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2" w14:textId="0438667F" w:rsidR="007664DB" w:rsidRPr="00954123" w:rsidRDefault="002F2086" w:rsidP="00771D80">
      <w:pPr>
        <w:pStyle w:val="Ttulo"/>
        <w:ind w:right="0"/>
        <w:rPr>
          <w:lang w:val="es-PE"/>
        </w:rPr>
      </w:pPr>
      <w:bookmarkStart w:id="0" w:name="_heading=h.gjdgxs" w:colFirst="0" w:colLast="0"/>
      <w:bookmarkStart w:id="1" w:name="_Toc187922928"/>
      <w:bookmarkStart w:id="2" w:name="_Toc187923327"/>
      <w:bookmarkStart w:id="3" w:name="_Toc187923555"/>
      <w:bookmarkStart w:id="4" w:name="_Toc192755177"/>
      <w:bookmarkStart w:id="5" w:name="_Toc192757303"/>
      <w:bookmarkStart w:id="6" w:name="_Toc192773409"/>
      <w:bookmarkStart w:id="7" w:name="_Toc192776337"/>
      <w:bookmarkEnd w:id="0"/>
      <w:r w:rsidRPr="00954123">
        <w:rPr>
          <w:lang w:val="es-PE"/>
        </w:rPr>
        <w:t>DOCUMENTOS ESTÁNDAR DE LICITACIÓN</w:t>
      </w:r>
      <w:bookmarkEnd w:id="1"/>
      <w:bookmarkEnd w:id="2"/>
      <w:bookmarkEnd w:id="3"/>
      <w:bookmarkEnd w:id="4"/>
      <w:bookmarkEnd w:id="5"/>
      <w:bookmarkEnd w:id="6"/>
      <w:bookmarkEnd w:id="7"/>
    </w:p>
    <w:p w14:paraId="38E69F00" w14:textId="77777777" w:rsidR="00771D80" w:rsidRPr="00954123" w:rsidRDefault="00771D80" w:rsidP="00C93F51">
      <w:pPr>
        <w:ind w:left="-567" w:firstLine="141"/>
        <w:jc w:val="center"/>
        <w:rPr>
          <w:b/>
          <w:sz w:val="40"/>
          <w:lang w:val="es-PE"/>
        </w:rPr>
      </w:pPr>
    </w:p>
    <w:p w14:paraId="00000003" w14:textId="77777777" w:rsidR="007664DB" w:rsidRPr="00954123" w:rsidRDefault="002F2086">
      <w:pPr>
        <w:ind w:left="-567" w:firstLine="141"/>
        <w:jc w:val="center"/>
        <w:rPr>
          <w:b/>
          <w:color w:val="000000"/>
          <w:sz w:val="40"/>
          <w:szCs w:val="40"/>
          <w:lang w:val="es-PE"/>
        </w:rPr>
      </w:pPr>
      <w:r w:rsidRPr="00954123">
        <w:rPr>
          <w:b/>
          <w:color w:val="000000"/>
          <w:sz w:val="40"/>
          <w:szCs w:val="40"/>
          <w:lang w:val="es-PE"/>
        </w:rPr>
        <w:t xml:space="preserve">Solicitud de Ofertas (SDO) mediante </w:t>
      </w:r>
    </w:p>
    <w:p w14:paraId="00000006" w14:textId="026E9F3E" w:rsidR="007664DB" w:rsidRPr="00954123" w:rsidRDefault="002F2086" w:rsidP="00771D80">
      <w:pPr>
        <w:tabs>
          <w:tab w:val="left" w:pos="180"/>
          <w:tab w:val="left" w:pos="540"/>
          <w:tab w:val="left" w:pos="605"/>
          <w:tab w:val="left" w:pos="1210"/>
          <w:tab w:val="left" w:pos="1812"/>
          <w:tab w:val="left" w:pos="2418"/>
          <w:tab w:val="left" w:pos="3024"/>
          <w:tab w:val="left" w:pos="3629"/>
          <w:tab w:val="left" w:pos="4234"/>
          <w:tab w:val="left" w:pos="4836"/>
          <w:tab w:val="left" w:pos="5442"/>
          <w:tab w:val="left" w:pos="6048"/>
          <w:tab w:val="left" w:pos="6653"/>
          <w:tab w:val="left" w:pos="7258"/>
          <w:tab w:val="left" w:pos="7860"/>
          <w:tab w:val="left" w:pos="8466"/>
          <w:tab w:val="left" w:pos="8640"/>
        </w:tabs>
        <w:ind w:left="180"/>
        <w:jc w:val="center"/>
        <w:rPr>
          <w:b/>
          <w:color w:val="000000"/>
          <w:sz w:val="40"/>
          <w:szCs w:val="40"/>
          <w:lang w:val="es-PE"/>
        </w:rPr>
      </w:pPr>
      <w:r w:rsidRPr="00954123">
        <w:rPr>
          <w:b/>
          <w:color w:val="000000"/>
          <w:sz w:val="40"/>
          <w:szCs w:val="40"/>
          <w:lang w:val="es-PE"/>
        </w:rPr>
        <w:t>Licitación Pública Nacional</w:t>
      </w:r>
    </w:p>
    <w:p w14:paraId="00DF5C1F" w14:textId="77777777" w:rsidR="00771D80" w:rsidRPr="00954123" w:rsidRDefault="00771D80" w:rsidP="00771D80">
      <w:pPr>
        <w:tabs>
          <w:tab w:val="left" w:pos="180"/>
          <w:tab w:val="left" w:pos="540"/>
          <w:tab w:val="left" w:pos="605"/>
          <w:tab w:val="left" w:pos="1210"/>
          <w:tab w:val="left" w:pos="1812"/>
          <w:tab w:val="left" w:pos="2418"/>
          <w:tab w:val="left" w:pos="3024"/>
          <w:tab w:val="left" w:pos="3629"/>
          <w:tab w:val="left" w:pos="4234"/>
          <w:tab w:val="left" w:pos="4836"/>
          <w:tab w:val="left" w:pos="5442"/>
          <w:tab w:val="left" w:pos="6048"/>
          <w:tab w:val="left" w:pos="6653"/>
          <w:tab w:val="left" w:pos="7258"/>
          <w:tab w:val="left" w:pos="7860"/>
          <w:tab w:val="left" w:pos="8466"/>
          <w:tab w:val="left" w:pos="8640"/>
        </w:tabs>
        <w:ind w:left="180"/>
        <w:jc w:val="center"/>
        <w:rPr>
          <w:b/>
          <w:sz w:val="44"/>
          <w:szCs w:val="44"/>
          <w:lang w:val="es-PE"/>
        </w:rPr>
      </w:pPr>
    </w:p>
    <w:p w14:paraId="0000000A" w14:textId="61E73893" w:rsidR="007664DB" w:rsidRPr="00954123" w:rsidRDefault="002F2086" w:rsidP="00771D80">
      <w:pPr>
        <w:jc w:val="center"/>
        <w:rPr>
          <w:b/>
          <w:sz w:val="72"/>
          <w:szCs w:val="72"/>
          <w:lang w:val="es-PE"/>
        </w:rPr>
      </w:pPr>
      <w:r w:rsidRPr="00954123">
        <w:rPr>
          <w:b/>
          <w:sz w:val="72"/>
          <w:szCs w:val="72"/>
          <w:lang w:val="es-PE"/>
        </w:rPr>
        <w:t>Contratación de Obras</w:t>
      </w:r>
      <w:r w:rsidR="00A74AD2" w:rsidRPr="00954123">
        <w:rPr>
          <w:b/>
          <w:sz w:val="72"/>
          <w:szCs w:val="72"/>
          <w:lang w:val="es-PE"/>
        </w:rPr>
        <w:t xml:space="preserve"> Menores</w:t>
      </w:r>
      <w:r w:rsidRPr="00954123">
        <w:rPr>
          <w:b/>
          <w:sz w:val="72"/>
          <w:szCs w:val="72"/>
          <w:lang w:val="es-PE"/>
        </w:rPr>
        <w:t xml:space="preserve"> </w:t>
      </w:r>
      <w:sdt>
        <w:sdtPr>
          <w:rPr>
            <w:lang w:val="es-PE"/>
          </w:rPr>
          <w:tag w:val="goog_rdk_0"/>
          <w:id w:val="100232676"/>
          <w:showingPlcHdr/>
        </w:sdtPr>
        <w:sdtEndPr/>
        <w:sdtContent>
          <w:r w:rsidR="00B51B92" w:rsidRPr="00954123">
            <w:rPr>
              <w:lang w:val="es-PE"/>
            </w:rPr>
            <w:t xml:space="preserve">     </w:t>
          </w:r>
        </w:sdtContent>
      </w:sdt>
    </w:p>
    <w:p w14:paraId="0000000B" w14:textId="4FBED8F8" w:rsidR="007664DB" w:rsidRPr="001F0124" w:rsidRDefault="007C5850">
      <w:pPr>
        <w:jc w:val="center"/>
        <w:rPr>
          <w:b/>
          <w:sz w:val="36"/>
          <w:szCs w:val="36"/>
          <w:lang w:val="es-PE"/>
        </w:rPr>
      </w:pPr>
      <w:r w:rsidRPr="001F0124">
        <w:rPr>
          <w:b/>
          <w:sz w:val="36"/>
          <w:szCs w:val="36"/>
          <w:lang w:val="es-PE"/>
        </w:rPr>
        <w:t>LPN No: 001-2025/VIVIENDA/VMCS/PNSR/PIASAR</w:t>
      </w:r>
    </w:p>
    <w:p w14:paraId="6387A74A" w14:textId="77777777" w:rsidR="001F0124" w:rsidRDefault="001F0124">
      <w:pPr>
        <w:spacing w:before="15"/>
        <w:jc w:val="center"/>
        <w:rPr>
          <w:b/>
          <w:sz w:val="28"/>
          <w:szCs w:val="28"/>
          <w:lang w:val="es-PE"/>
        </w:rPr>
      </w:pPr>
      <w:bookmarkStart w:id="8" w:name="_Hlk189744437"/>
    </w:p>
    <w:p w14:paraId="0000000C" w14:textId="5A53FFC2" w:rsidR="007664DB" w:rsidRPr="001F0124" w:rsidRDefault="002F2086">
      <w:pPr>
        <w:spacing w:before="15"/>
        <w:jc w:val="center"/>
        <w:rPr>
          <w:b/>
          <w:sz w:val="28"/>
          <w:szCs w:val="28"/>
          <w:lang w:val="es-PE"/>
        </w:rPr>
      </w:pPr>
      <w:r w:rsidRPr="001F0124">
        <w:rPr>
          <w:b/>
          <w:sz w:val="28"/>
          <w:szCs w:val="28"/>
          <w:lang w:val="es-PE"/>
        </w:rPr>
        <w:t>“</w:t>
      </w:r>
      <w:r w:rsidR="00A74AD2" w:rsidRPr="001F0124">
        <w:rPr>
          <w:b/>
          <w:sz w:val="28"/>
          <w:szCs w:val="28"/>
          <w:lang w:val="es-PE"/>
        </w:rPr>
        <w:t>EJECUCI</w:t>
      </w:r>
      <w:r w:rsidR="00771D80" w:rsidRPr="001F0124">
        <w:rPr>
          <w:b/>
          <w:sz w:val="28"/>
          <w:szCs w:val="28"/>
          <w:lang w:val="es-PE"/>
        </w:rPr>
        <w:t>Ó</w:t>
      </w:r>
      <w:r w:rsidR="00A74AD2" w:rsidRPr="001F0124">
        <w:rPr>
          <w:b/>
          <w:sz w:val="28"/>
          <w:szCs w:val="28"/>
          <w:lang w:val="es-PE"/>
        </w:rPr>
        <w:t>N DE OBRA: AMPLIACI</w:t>
      </w:r>
      <w:r w:rsidR="00771D80" w:rsidRPr="001F0124">
        <w:rPr>
          <w:b/>
          <w:sz w:val="28"/>
          <w:szCs w:val="28"/>
          <w:lang w:val="es-PE"/>
        </w:rPr>
        <w:t>Ó</w:t>
      </w:r>
      <w:r w:rsidR="00A74AD2" w:rsidRPr="001F0124">
        <w:rPr>
          <w:b/>
          <w:sz w:val="28"/>
          <w:szCs w:val="28"/>
          <w:lang w:val="es-PE"/>
        </w:rPr>
        <w:t xml:space="preserve">N Y MEJORAMIENTO DE LOS SISTEMAS DE AGUA POTABLE Y SANEAMIENTO DEL CASERIO EL PALMO, DISTRITO DE BAGUA GRANDE, PROVINCIA DE UTCUBAMBA - AMAZONAS” -CUI </w:t>
      </w:r>
      <w:proofErr w:type="spellStart"/>
      <w:r w:rsidR="00A74AD2" w:rsidRPr="001F0124">
        <w:rPr>
          <w:b/>
          <w:sz w:val="28"/>
          <w:szCs w:val="28"/>
          <w:lang w:val="es-PE"/>
        </w:rPr>
        <w:t>N°</w:t>
      </w:r>
      <w:proofErr w:type="spellEnd"/>
      <w:r w:rsidR="00A74AD2" w:rsidRPr="001F0124">
        <w:rPr>
          <w:b/>
          <w:sz w:val="28"/>
          <w:szCs w:val="28"/>
          <w:lang w:val="es-PE"/>
        </w:rPr>
        <w:t xml:space="preserve"> 2198265</w:t>
      </w:r>
      <w:r w:rsidRPr="001F0124">
        <w:rPr>
          <w:b/>
          <w:sz w:val="28"/>
          <w:szCs w:val="28"/>
          <w:lang w:val="es-PE"/>
        </w:rPr>
        <w:t xml:space="preserve">” </w:t>
      </w:r>
    </w:p>
    <w:p w14:paraId="590B2595" w14:textId="77777777" w:rsidR="008159DD" w:rsidRPr="001F0124" w:rsidRDefault="008159DD">
      <w:pPr>
        <w:pBdr>
          <w:bottom w:val="single" w:sz="12" w:space="1" w:color="000000"/>
        </w:pBdr>
        <w:jc w:val="center"/>
        <w:rPr>
          <w:b/>
          <w:sz w:val="28"/>
          <w:szCs w:val="28"/>
          <w:lang w:val="es-PE"/>
        </w:rPr>
      </w:pPr>
    </w:p>
    <w:p w14:paraId="00000010" w14:textId="775001AD" w:rsidR="007664DB" w:rsidRPr="00954123" w:rsidRDefault="00771D80">
      <w:pPr>
        <w:pBdr>
          <w:bottom w:val="single" w:sz="12" w:space="1" w:color="000000"/>
        </w:pBdr>
        <w:jc w:val="center"/>
        <w:rPr>
          <w:b/>
          <w:sz w:val="32"/>
          <w:szCs w:val="32"/>
          <w:lang w:val="es-PE"/>
        </w:rPr>
      </w:pPr>
      <w:r w:rsidRPr="00954123">
        <w:rPr>
          <w:b/>
          <w:bCs/>
          <w:i/>
          <w:sz w:val="32"/>
          <w:szCs w:val="32"/>
          <w:lang w:val="es-PE"/>
        </w:rPr>
        <w:t xml:space="preserve">Financiamiento: </w:t>
      </w:r>
      <w:r w:rsidR="002F2086" w:rsidRPr="00954123">
        <w:rPr>
          <w:b/>
          <w:sz w:val="32"/>
          <w:szCs w:val="32"/>
          <w:lang w:val="es-PE"/>
        </w:rPr>
        <w:t xml:space="preserve">Convenio de Préstamo </w:t>
      </w:r>
      <w:proofErr w:type="spellStart"/>
      <w:r w:rsidR="00A74AD2" w:rsidRPr="00954123">
        <w:rPr>
          <w:b/>
          <w:sz w:val="32"/>
          <w:szCs w:val="32"/>
          <w:lang w:val="es-PE"/>
        </w:rPr>
        <w:t>N°</w:t>
      </w:r>
      <w:proofErr w:type="spellEnd"/>
      <w:r w:rsidR="00A74AD2" w:rsidRPr="00954123">
        <w:rPr>
          <w:b/>
          <w:sz w:val="32"/>
          <w:szCs w:val="32"/>
          <w:lang w:val="es-PE"/>
        </w:rPr>
        <w:t xml:space="preserve"> 5628/OC-PE</w:t>
      </w:r>
      <w:r w:rsidRPr="00954123">
        <w:rPr>
          <w:b/>
          <w:sz w:val="32"/>
          <w:szCs w:val="32"/>
          <w:lang w:val="es-PE"/>
        </w:rPr>
        <w:t xml:space="preserve"> entre el Gobierno Peruano y el Banco Interamericano de Desarrollo (BID)</w:t>
      </w:r>
    </w:p>
    <w:bookmarkEnd w:id="8"/>
    <w:p w14:paraId="00000011" w14:textId="77777777" w:rsidR="007664DB" w:rsidRPr="00954123" w:rsidRDefault="007664DB">
      <w:pPr>
        <w:pBdr>
          <w:bottom w:val="single" w:sz="12" w:space="1" w:color="000000"/>
        </w:pBdr>
        <w:jc w:val="center"/>
        <w:rPr>
          <w:lang w:val="es-PE"/>
        </w:rPr>
      </w:pPr>
    </w:p>
    <w:p w14:paraId="00000012" w14:textId="77777777" w:rsidR="007664DB" w:rsidRPr="00954123" w:rsidRDefault="007664DB">
      <w:pPr>
        <w:jc w:val="center"/>
        <w:rPr>
          <w:lang w:val="es-PE"/>
        </w:rPr>
      </w:pPr>
    </w:p>
    <w:p w14:paraId="00000013" w14:textId="382FD106" w:rsidR="007664DB" w:rsidRPr="001F0124" w:rsidRDefault="002F2086">
      <w:pPr>
        <w:jc w:val="center"/>
        <w:rPr>
          <w:sz w:val="36"/>
          <w:szCs w:val="36"/>
          <w:lang w:val="es-PE"/>
        </w:rPr>
      </w:pPr>
      <w:r w:rsidRPr="001F0124">
        <w:rPr>
          <w:b/>
          <w:sz w:val="36"/>
          <w:szCs w:val="36"/>
          <w:lang w:val="es-PE"/>
        </w:rPr>
        <w:t>Emitido el:</w:t>
      </w:r>
      <w:r w:rsidRPr="001F0124">
        <w:rPr>
          <w:sz w:val="36"/>
          <w:szCs w:val="36"/>
          <w:lang w:val="es-PE"/>
        </w:rPr>
        <w:t xml:space="preserve"> </w:t>
      </w:r>
      <w:r w:rsidR="007860C5" w:rsidRPr="001F0124">
        <w:rPr>
          <w:sz w:val="36"/>
          <w:szCs w:val="36"/>
          <w:lang w:val="es-PE"/>
        </w:rPr>
        <w:t>1</w:t>
      </w:r>
      <w:r w:rsidR="001C0465">
        <w:rPr>
          <w:sz w:val="36"/>
          <w:szCs w:val="36"/>
          <w:lang w:val="es-PE"/>
        </w:rPr>
        <w:t>4</w:t>
      </w:r>
      <w:r w:rsidR="007860C5" w:rsidRPr="001F0124">
        <w:rPr>
          <w:sz w:val="36"/>
          <w:szCs w:val="36"/>
          <w:lang w:val="es-PE"/>
        </w:rPr>
        <w:t xml:space="preserve"> </w:t>
      </w:r>
      <w:r w:rsidR="001E5893" w:rsidRPr="001F0124">
        <w:rPr>
          <w:sz w:val="36"/>
          <w:szCs w:val="36"/>
          <w:lang w:val="es-PE"/>
        </w:rPr>
        <w:t xml:space="preserve">de </w:t>
      </w:r>
      <w:r w:rsidR="007860C5" w:rsidRPr="001F0124">
        <w:rPr>
          <w:sz w:val="36"/>
          <w:szCs w:val="36"/>
          <w:lang w:val="es-PE"/>
        </w:rPr>
        <w:t xml:space="preserve">marzo </w:t>
      </w:r>
      <w:r w:rsidRPr="001F0124">
        <w:rPr>
          <w:sz w:val="36"/>
          <w:szCs w:val="36"/>
          <w:lang w:val="es-PE"/>
        </w:rPr>
        <w:t>de 202</w:t>
      </w:r>
      <w:r w:rsidR="003138C6" w:rsidRPr="001F0124">
        <w:rPr>
          <w:sz w:val="36"/>
          <w:szCs w:val="36"/>
          <w:lang w:val="es-PE"/>
        </w:rPr>
        <w:t>5</w:t>
      </w:r>
    </w:p>
    <w:p w14:paraId="00000014" w14:textId="77777777" w:rsidR="007664DB" w:rsidRPr="001F0124" w:rsidRDefault="007664DB">
      <w:pPr>
        <w:jc w:val="center"/>
        <w:rPr>
          <w:sz w:val="36"/>
          <w:szCs w:val="36"/>
          <w:lang w:val="es-PE"/>
        </w:rPr>
      </w:pPr>
    </w:p>
    <w:p w14:paraId="00000015" w14:textId="0A4F1BED" w:rsidR="007664DB" w:rsidRPr="001F0124" w:rsidRDefault="002F2086">
      <w:pPr>
        <w:jc w:val="center"/>
        <w:rPr>
          <w:sz w:val="36"/>
          <w:szCs w:val="36"/>
          <w:u w:val="single"/>
          <w:lang w:val="es-PE"/>
        </w:rPr>
      </w:pPr>
      <w:r w:rsidRPr="001F0124">
        <w:rPr>
          <w:b/>
          <w:sz w:val="36"/>
          <w:szCs w:val="36"/>
          <w:lang w:val="es-PE"/>
        </w:rPr>
        <w:t>SDO No:</w:t>
      </w:r>
      <w:r w:rsidRPr="001F0124">
        <w:rPr>
          <w:sz w:val="36"/>
          <w:szCs w:val="36"/>
          <w:lang w:val="es-PE"/>
        </w:rPr>
        <w:t xml:space="preserve"> </w:t>
      </w:r>
      <w:r w:rsidR="00BC32CC" w:rsidRPr="001F0124">
        <w:rPr>
          <w:sz w:val="36"/>
          <w:szCs w:val="36"/>
          <w:u w:val="single"/>
          <w:lang w:val="es-PE"/>
        </w:rPr>
        <w:t>PE-L12</w:t>
      </w:r>
      <w:r w:rsidR="00081A57" w:rsidRPr="001F0124">
        <w:rPr>
          <w:sz w:val="36"/>
          <w:szCs w:val="36"/>
          <w:u w:val="single"/>
          <w:lang w:val="es-PE"/>
        </w:rPr>
        <w:t>69</w:t>
      </w:r>
      <w:r w:rsidR="00BC32CC" w:rsidRPr="001F0124">
        <w:rPr>
          <w:b/>
          <w:sz w:val="36"/>
          <w:szCs w:val="36"/>
          <w:lang w:val="es-PE"/>
        </w:rPr>
        <w:t>-</w:t>
      </w:r>
      <w:r w:rsidR="00544061" w:rsidRPr="001F0124">
        <w:rPr>
          <w:b/>
          <w:sz w:val="36"/>
          <w:szCs w:val="36"/>
          <w:lang w:val="es-PE"/>
        </w:rPr>
        <w:t xml:space="preserve"> P00267</w:t>
      </w:r>
    </w:p>
    <w:p w14:paraId="3EECA5B1" w14:textId="77777777" w:rsidR="00771D80" w:rsidRPr="00954123" w:rsidRDefault="00771D80">
      <w:pPr>
        <w:jc w:val="center"/>
        <w:rPr>
          <w:color w:val="FF0000"/>
          <w:sz w:val="36"/>
          <w:szCs w:val="36"/>
          <w:lang w:val="es-PE"/>
        </w:rPr>
      </w:pPr>
    </w:p>
    <w:p w14:paraId="58F3D3BC" w14:textId="77777777" w:rsidR="001266CC" w:rsidRPr="00954123" w:rsidRDefault="00771D80" w:rsidP="001266CC">
      <w:pPr>
        <w:jc w:val="center"/>
        <w:rPr>
          <w:b/>
          <w:bCs/>
          <w:sz w:val="30"/>
          <w:szCs w:val="30"/>
          <w:lang w:val="es-PE"/>
        </w:rPr>
      </w:pPr>
      <w:r w:rsidRPr="00954123">
        <w:rPr>
          <w:b/>
          <w:bCs/>
          <w:sz w:val="30"/>
          <w:szCs w:val="30"/>
          <w:lang w:val="es-PE"/>
        </w:rPr>
        <w:t xml:space="preserve">CONTRATANTE: </w:t>
      </w:r>
      <w:bookmarkStart w:id="9" w:name="_Hlk189744558"/>
      <w:r w:rsidR="001266CC" w:rsidRPr="00954123">
        <w:rPr>
          <w:b/>
          <w:bCs/>
          <w:sz w:val="30"/>
          <w:szCs w:val="30"/>
          <w:lang w:val="es-PE"/>
        </w:rPr>
        <w:t>PROGRAMA INTEGRAL DE AGUA Y SANEAMIENTO RURAL EN PERÚ – PIASAR II</w:t>
      </w:r>
    </w:p>
    <w:bookmarkEnd w:id="9"/>
    <w:p w14:paraId="5DC2CDD2" w14:textId="77777777" w:rsidR="001266CC" w:rsidRPr="00954123" w:rsidRDefault="001266CC" w:rsidP="001266CC">
      <w:pPr>
        <w:jc w:val="center"/>
        <w:rPr>
          <w:b/>
          <w:bCs/>
          <w:sz w:val="30"/>
          <w:szCs w:val="30"/>
          <w:lang w:val="es-PE"/>
        </w:rPr>
      </w:pPr>
    </w:p>
    <w:p w14:paraId="63596EDF" w14:textId="525810E9" w:rsidR="00771D80" w:rsidRPr="00954123" w:rsidRDefault="00771D80" w:rsidP="00771D80">
      <w:pPr>
        <w:jc w:val="center"/>
        <w:rPr>
          <w:b/>
          <w:bCs/>
          <w:sz w:val="30"/>
          <w:szCs w:val="30"/>
          <w:lang w:val="es-PE"/>
        </w:rPr>
      </w:pPr>
      <w:bookmarkStart w:id="10" w:name="_Hlk189744611"/>
      <w:r w:rsidRPr="00954123">
        <w:rPr>
          <w:b/>
          <w:bCs/>
          <w:sz w:val="30"/>
          <w:szCs w:val="30"/>
          <w:lang w:val="es-PE"/>
        </w:rPr>
        <w:t>PROGRAMA NACIONAL DE SANEAMIENTO RURAL</w:t>
      </w:r>
      <w:r w:rsidR="001266CC" w:rsidRPr="00954123">
        <w:rPr>
          <w:b/>
          <w:bCs/>
          <w:sz w:val="30"/>
          <w:szCs w:val="30"/>
          <w:lang w:val="es-PE"/>
        </w:rPr>
        <w:t xml:space="preserve"> (PNSR)</w:t>
      </w:r>
    </w:p>
    <w:bookmarkEnd w:id="10"/>
    <w:p w14:paraId="78FF57EB" w14:textId="77777777" w:rsidR="00771D80" w:rsidRPr="00954123" w:rsidRDefault="00771D80" w:rsidP="00771D80">
      <w:pPr>
        <w:jc w:val="center"/>
        <w:rPr>
          <w:b/>
          <w:bCs/>
          <w:sz w:val="30"/>
          <w:szCs w:val="30"/>
          <w:lang w:val="es-PE"/>
        </w:rPr>
      </w:pPr>
    </w:p>
    <w:p w14:paraId="00000018" w14:textId="77777777" w:rsidR="007664DB" w:rsidRPr="00954123" w:rsidRDefault="007664DB">
      <w:pPr>
        <w:jc w:val="center"/>
        <w:rPr>
          <w:sz w:val="36"/>
          <w:szCs w:val="36"/>
          <w:lang w:val="es-PE"/>
        </w:rPr>
      </w:pPr>
    </w:p>
    <w:p w14:paraId="234AA24E" w14:textId="2A4B6128" w:rsidR="00D65277" w:rsidRPr="00954123" w:rsidRDefault="002F2086" w:rsidP="00771D80">
      <w:pPr>
        <w:jc w:val="center"/>
        <w:rPr>
          <w:sz w:val="36"/>
          <w:szCs w:val="36"/>
          <w:lang w:val="es-PE"/>
        </w:rPr>
      </w:pPr>
      <w:r w:rsidRPr="00954123">
        <w:rPr>
          <w:b/>
          <w:sz w:val="36"/>
          <w:szCs w:val="36"/>
          <w:lang w:val="es-PE"/>
        </w:rPr>
        <w:t>País:</w:t>
      </w:r>
      <w:r w:rsidRPr="00954123">
        <w:rPr>
          <w:sz w:val="36"/>
          <w:szCs w:val="36"/>
          <w:lang w:val="es-PE"/>
        </w:rPr>
        <w:t xml:space="preserve"> PERÚ</w:t>
      </w:r>
    </w:p>
    <w:p w14:paraId="01414023" w14:textId="77777777" w:rsidR="00D65277" w:rsidRPr="00954123" w:rsidRDefault="00D65277">
      <w:pPr>
        <w:jc w:val="center"/>
        <w:rPr>
          <w:b/>
          <w:sz w:val="32"/>
          <w:szCs w:val="32"/>
          <w:lang w:val="es-PE"/>
        </w:rPr>
      </w:pPr>
    </w:p>
    <w:p w14:paraId="0000001C" w14:textId="77777777" w:rsidR="007664DB" w:rsidRPr="00954123" w:rsidRDefault="007664DB">
      <w:pPr>
        <w:jc w:val="center"/>
        <w:rPr>
          <w:b/>
          <w:sz w:val="32"/>
          <w:szCs w:val="32"/>
          <w:lang w:val="es-PE"/>
        </w:rPr>
      </w:pPr>
    </w:p>
    <w:p w14:paraId="0000001D" w14:textId="77777777" w:rsidR="007664DB" w:rsidRPr="00954123" w:rsidRDefault="002F2086">
      <w:pPr>
        <w:jc w:val="center"/>
        <w:rPr>
          <w:b/>
          <w:sz w:val="32"/>
          <w:szCs w:val="32"/>
          <w:lang w:val="es-PE"/>
        </w:rPr>
      </w:pPr>
      <w:r w:rsidRPr="00954123">
        <w:rPr>
          <w:b/>
          <w:sz w:val="32"/>
          <w:szCs w:val="32"/>
          <w:lang w:val="es-PE"/>
        </w:rPr>
        <w:t>Índice General</w:t>
      </w:r>
    </w:p>
    <w:p w14:paraId="0000001E" w14:textId="77777777" w:rsidR="007664DB" w:rsidRPr="00954123" w:rsidRDefault="007664DB">
      <w:pPr>
        <w:jc w:val="center"/>
        <w:rPr>
          <w:b/>
          <w:sz w:val="32"/>
          <w:szCs w:val="32"/>
          <w:lang w:val="es-PE"/>
        </w:rPr>
      </w:pPr>
    </w:p>
    <w:p w14:paraId="3FD4C3C4" w14:textId="74E7FAB3" w:rsidR="00BD2536" w:rsidRPr="00954123" w:rsidRDefault="00BD2536">
      <w:pPr>
        <w:pStyle w:val="TDC1"/>
        <w:tabs>
          <w:tab w:val="right" w:leader="dot" w:pos="8990"/>
        </w:tabs>
        <w:rPr>
          <w:rFonts w:eastAsiaTheme="minorEastAsia" w:cstheme="minorBidi"/>
          <w:b w:val="0"/>
          <w:bCs w:val="0"/>
          <w:caps w:val="0"/>
          <w:noProof/>
          <w:kern w:val="2"/>
          <w:sz w:val="22"/>
          <w:szCs w:val="22"/>
          <w:lang w:val="es-PE" w:eastAsia="es-PE"/>
          <w14:ligatures w14:val="standardContextual"/>
        </w:rPr>
      </w:pPr>
      <w:r w:rsidRPr="00954123">
        <w:rPr>
          <w:b w:val="0"/>
          <w:sz w:val="32"/>
          <w:szCs w:val="32"/>
          <w:lang w:val="es-PE"/>
        </w:rPr>
        <w:fldChar w:fldCharType="begin"/>
      </w:r>
      <w:r w:rsidRPr="00954123">
        <w:rPr>
          <w:b w:val="0"/>
          <w:sz w:val="32"/>
          <w:szCs w:val="32"/>
          <w:lang w:val="es-PE"/>
        </w:rPr>
        <w:instrText xml:space="preserve"> TOC \o "1-1" \h \z \u </w:instrText>
      </w:r>
      <w:r w:rsidRPr="00954123">
        <w:rPr>
          <w:b w:val="0"/>
          <w:sz w:val="32"/>
          <w:szCs w:val="32"/>
          <w:lang w:val="es-PE"/>
        </w:rPr>
        <w:fldChar w:fldCharType="separate"/>
      </w:r>
    </w:p>
    <w:p w14:paraId="606700FB" w14:textId="60C3BBAF"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28" w:history="1">
        <w:r w:rsidRPr="00954123">
          <w:rPr>
            <w:rFonts w:ascii="Times" w:eastAsia="Times" w:hAnsi="Times" w:cs="Times"/>
            <w:b/>
            <w:noProof/>
            <w:color w:val="000000"/>
            <w:lang w:val="es-PE"/>
          </w:rPr>
          <w:t>Sección I.  Instrucciones a los Oferentes</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_Toc187923328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3</w:t>
        </w:r>
        <w:r w:rsidRPr="00954123">
          <w:rPr>
            <w:rFonts w:ascii="Times" w:eastAsia="Times" w:hAnsi="Times" w:cs="Times"/>
            <w:b/>
            <w:noProof/>
            <w:webHidden/>
            <w:color w:val="000000"/>
            <w:lang w:val="es-PE"/>
          </w:rPr>
          <w:fldChar w:fldCharType="end"/>
        </w:r>
      </w:hyperlink>
    </w:p>
    <w:p w14:paraId="6A9D81A9" w14:textId="48DFA003"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29" w:history="1">
        <w:r w:rsidRPr="00954123">
          <w:rPr>
            <w:rFonts w:ascii="Times" w:eastAsia="Times" w:hAnsi="Times" w:cs="Times"/>
            <w:b/>
            <w:noProof/>
            <w:color w:val="000000"/>
            <w:lang w:val="es-PE"/>
          </w:rPr>
          <w:t>Sección II. Datos de la Licitación</w:t>
        </w:r>
        <w:r w:rsidRPr="00954123">
          <w:rPr>
            <w:rFonts w:ascii="Times" w:eastAsia="Times" w:hAnsi="Times" w:cs="Times"/>
            <w:b/>
            <w:noProof/>
            <w:webHidden/>
            <w:color w:val="000000"/>
            <w:lang w:val="es-PE"/>
          </w:rPr>
          <w:tab/>
        </w:r>
      </w:hyperlink>
      <w:r w:rsidR="00CD504F" w:rsidRPr="00954123">
        <w:rPr>
          <w:rFonts w:ascii="Times" w:eastAsia="Times" w:hAnsi="Times" w:cs="Times"/>
          <w:b/>
          <w:noProof/>
          <w:color w:val="000000"/>
          <w:lang w:val="es-PE"/>
        </w:rPr>
        <w:t>40</w:t>
      </w:r>
    </w:p>
    <w:p w14:paraId="3784207D" w14:textId="07DC1798"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30" w:history="1">
        <w:r w:rsidRPr="00954123">
          <w:rPr>
            <w:rFonts w:ascii="Times" w:eastAsia="Times" w:hAnsi="Times" w:cs="Times"/>
            <w:b/>
            <w:noProof/>
            <w:color w:val="000000"/>
            <w:lang w:val="es-PE"/>
          </w:rPr>
          <w:t>Sección III.  Países Elegibles</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_Toc187923330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60</w:t>
        </w:r>
        <w:r w:rsidRPr="00954123">
          <w:rPr>
            <w:rFonts w:ascii="Times" w:eastAsia="Times" w:hAnsi="Times" w:cs="Times"/>
            <w:b/>
            <w:noProof/>
            <w:webHidden/>
            <w:color w:val="000000"/>
            <w:lang w:val="es-PE"/>
          </w:rPr>
          <w:fldChar w:fldCharType="end"/>
        </w:r>
      </w:hyperlink>
    </w:p>
    <w:p w14:paraId="62DF2B0F" w14:textId="2181CC2E"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31" w:history="1">
        <w:r w:rsidRPr="00954123">
          <w:rPr>
            <w:rFonts w:ascii="Times" w:eastAsia="Times" w:hAnsi="Times" w:cs="Times"/>
            <w:b/>
            <w:noProof/>
            <w:color w:val="000000"/>
            <w:lang w:val="es-PE"/>
          </w:rPr>
          <w:t>Sección IV. Formularios de la Oferta</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_Toc187923331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62</w:t>
        </w:r>
        <w:r w:rsidRPr="00954123">
          <w:rPr>
            <w:rFonts w:ascii="Times" w:eastAsia="Times" w:hAnsi="Times" w:cs="Times"/>
            <w:b/>
            <w:noProof/>
            <w:webHidden/>
            <w:color w:val="000000"/>
            <w:lang w:val="es-PE"/>
          </w:rPr>
          <w:fldChar w:fldCharType="end"/>
        </w:r>
      </w:hyperlink>
    </w:p>
    <w:p w14:paraId="4E008ACF" w14:textId="0A38893D"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49" w:history="1">
        <w:r w:rsidRPr="00954123">
          <w:rPr>
            <w:rFonts w:ascii="Times" w:eastAsia="Times" w:hAnsi="Times" w:cs="Times"/>
            <w:b/>
            <w:noProof/>
            <w:color w:val="000000"/>
            <w:lang w:val="es-PE"/>
          </w:rPr>
          <w:t>Sección V. Condiciones Generales del Contrato</w:t>
        </w:r>
        <w:r w:rsidRPr="00954123">
          <w:rPr>
            <w:rFonts w:ascii="Times" w:eastAsia="Times" w:hAnsi="Times" w:cs="Times"/>
            <w:b/>
            <w:noProof/>
            <w:webHidden/>
            <w:color w:val="000000"/>
            <w:lang w:val="es-PE"/>
          </w:rPr>
          <w:tab/>
        </w:r>
        <w:r w:rsidR="00CD504F" w:rsidRPr="00954123">
          <w:rPr>
            <w:rFonts w:ascii="Times" w:eastAsia="Times" w:hAnsi="Times" w:cs="Times"/>
            <w:b/>
            <w:noProof/>
            <w:webHidden/>
            <w:color w:val="000000"/>
            <w:lang w:val="es-PE"/>
          </w:rPr>
          <w:t>99</w:t>
        </w:r>
      </w:hyperlink>
    </w:p>
    <w:p w14:paraId="05D9F4E7" w14:textId="0B82CFC4"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50" w:history="1">
        <w:r w:rsidRPr="00954123">
          <w:rPr>
            <w:rFonts w:ascii="Times" w:eastAsia="Times" w:hAnsi="Times" w:cs="Times"/>
            <w:b/>
            <w:noProof/>
            <w:color w:val="000000"/>
            <w:lang w:val="es-PE"/>
          </w:rPr>
          <w:t>Sección VI. Condiciones Especiales del Contrato</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_Toc187923350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134</w:t>
        </w:r>
        <w:r w:rsidRPr="00954123">
          <w:rPr>
            <w:rFonts w:ascii="Times" w:eastAsia="Times" w:hAnsi="Times" w:cs="Times"/>
            <w:b/>
            <w:noProof/>
            <w:webHidden/>
            <w:color w:val="000000"/>
            <w:lang w:val="es-PE"/>
          </w:rPr>
          <w:fldChar w:fldCharType="end"/>
        </w:r>
      </w:hyperlink>
    </w:p>
    <w:p w14:paraId="15950342" w14:textId="34693785"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51" w:history="1">
        <w:r w:rsidRPr="00954123">
          <w:rPr>
            <w:rFonts w:ascii="Times" w:eastAsia="Times" w:hAnsi="Times" w:cs="Times"/>
            <w:b/>
            <w:noProof/>
            <w:color w:val="000000"/>
            <w:lang w:val="es-PE"/>
          </w:rPr>
          <w:t>Sección VII. Especificaciones y Condiciones de Cumplimiento</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_Toc187923351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146</w:t>
        </w:r>
        <w:r w:rsidRPr="00954123">
          <w:rPr>
            <w:rFonts w:ascii="Times" w:eastAsia="Times" w:hAnsi="Times" w:cs="Times"/>
            <w:b/>
            <w:noProof/>
            <w:webHidden/>
            <w:color w:val="000000"/>
            <w:lang w:val="es-PE"/>
          </w:rPr>
          <w:fldChar w:fldCharType="end"/>
        </w:r>
      </w:hyperlink>
    </w:p>
    <w:p w14:paraId="10AABD71" w14:textId="4383AE53"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52" w:history="1">
        <w:r w:rsidRPr="00954123">
          <w:rPr>
            <w:rFonts w:ascii="Times" w:eastAsia="Times" w:hAnsi="Times" w:cs="Times"/>
            <w:b/>
            <w:noProof/>
            <w:color w:val="000000"/>
            <w:lang w:val="es-PE"/>
          </w:rPr>
          <w:t>Sección VIII. Planos</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_Toc187923352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146</w:t>
        </w:r>
        <w:r w:rsidRPr="00954123">
          <w:rPr>
            <w:rFonts w:ascii="Times" w:eastAsia="Times" w:hAnsi="Times" w:cs="Times"/>
            <w:b/>
            <w:noProof/>
            <w:webHidden/>
            <w:color w:val="000000"/>
            <w:lang w:val="es-PE"/>
          </w:rPr>
          <w:fldChar w:fldCharType="end"/>
        </w:r>
      </w:hyperlink>
    </w:p>
    <w:p w14:paraId="01324FF4" w14:textId="2DC38B28"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53" w:history="1">
        <w:r w:rsidRPr="00954123">
          <w:rPr>
            <w:rFonts w:ascii="Times" w:eastAsia="Times" w:hAnsi="Times" w:cs="Times"/>
            <w:b/>
            <w:noProof/>
            <w:color w:val="000000"/>
            <w:lang w:val="es-PE"/>
          </w:rPr>
          <w:t>Sección IX. Lista de Cantidades</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_Toc187923353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146</w:t>
        </w:r>
        <w:r w:rsidRPr="00954123">
          <w:rPr>
            <w:rFonts w:ascii="Times" w:eastAsia="Times" w:hAnsi="Times" w:cs="Times"/>
            <w:b/>
            <w:noProof/>
            <w:webHidden/>
            <w:color w:val="000000"/>
            <w:lang w:val="es-PE"/>
          </w:rPr>
          <w:fldChar w:fldCharType="end"/>
        </w:r>
      </w:hyperlink>
    </w:p>
    <w:p w14:paraId="0231E417" w14:textId="41BE51AD" w:rsidR="00BD2536" w:rsidRPr="00954123" w:rsidRDefault="00BD2536" w:rsidP="00BD2536">
      <w:pPr>
        <w:pBdr>
          <w:top w:val="nil"/>
          <w:left w:val="nil"/>
          <w:bottom w:val="nil"/>
          <w:right w:val="nil"/>
          <w:between w:val="nil"/>
        </w:pBdr>
        <w:tabs>
          <w:tab w:val="right" w:pos="9350"/>
        </w:tabs>
        <w:spacing w:before="80"/>
        <w:rPr>
          <w:rFonts w:ascii="Times" w:eastAsia="Times" w:hAnsi="Times" w:cs="Times"/>
          <w:b/>
          <w:noProof/>
          <w:color w:val="000000"/>
          <w:lang w:val="es-PE"/>
        </w:rPr>
      </w:pPr>
      <w:hyperlink w:anchor="_Toc187923354" w:history="1">
        <w:r w:rsidRPr="00954123">
          <w:rPr>
            <w:rFonts w:ascii="Times" w:eastAsia="Times" w:hAnsi="Times" w:cs="Times"/>
            <w:b/>
            <w:noProof/>
            <w:color w:val="000000"/>
            <w:lang w:val="es-PE"/>
          </w:rPr>
          <w:t>Sección X.  Formularios de Contrato</w:t>
        </w:r>
        <w:r w:rsidRPr="00954123">
          <w:rPr>
            <w:rFonts w:ascii="Times" w:eastAsia="Times" w:hAnsi="Times" w:cs="Times"/>
            <w:b/>
            <w:noProof/>
            <w:webHidden/>
            <w:color w:val="000000"/>
            <w:lang w:val="es-PE"/>
          </w:rPr>
          <w:tab/>
        </w:r>
        <w:r w:rsidRPr="00954123">
          <w:rPr>
            <w:rFonts w:ascii="Times" w:eastAsia="Times" w:hAnsi="Times" w:cs="Times"/>
            <w:b/>
            <w:noProof/>
            <w:webHidden/>
            <w:color w:val="000000"/>
            <w:lang w:val="es-PE"/>
          </w:rPr>
          <w:fldChar w:fldCharType="begin"/>
        </w:r>
        <w:r w:rsidRPr="00954123">
          <w:rPr>
            <w:rFonts w:ascii="Times" w:eastAsia="Times" w:hAnsi="Times" w:cs="Times"/>
            <w:b/>
            <w:noProof/>
            <w:webHidden/>
            <w:color w:val="000000"/>
            <w:lang w:val="es-PE"/>
          </w:rPr>
          <w:instrText xml:space="preserve"> PAGEREF _Toc187923354 \h </w:instrText>
        </w:r>
        <w:r w:rsidRPr="00954123">
          <w:rPr>
            <w:rFonts w:ascii="Times" w:eastAsia="Times" w:hAnsi="Times" w:cs="Times"/>
            <w:b/>
            <w:noProof/>
            <w:webHidden/>
            <w:color w:val="000000"/>
            <w:lang w:val="es-PE"/>
          </w:rPr>
        </w:r>
        <w:r w:rsidRPr="00954123">
          <w:rPr>
            <w:rFonts w:ascii="Times" w:eastAsia="Times" w:hAnsi="Times" w:cs="Times"/>
            <w:b/>
            <w:noProof/>
            <w:webHidden/>
            <w:color w:val="000000"/>
            <w:lang w:val="es-PE"/>
          </w:rPr>
          <w:fldChar w:fldCharType="separate"/>
        </w:r>
        <w:r w:rsidR="005D0FFF">
          <w:rPr>
            <w:rFonts w:ascii="Times" w:eastAsia="Times" w:hAnsi="Times" w:cs="Times"/>
            <w:b/>
            <w:noProof/>
            <w:webHidden/>
            <w:color w:val="000000"/>
            <w:lang w:val="es-PE"/>
          </w:rPr>
          <w:t>147</w:t>
        </w:r>
        <w:r w:rsidRPr="00954123">
          <w:rPr>
            <w:rFonts w:ascii="Times" w:eastAsia="Times" w:hAnsi="Times" w:cs="Times"/>
            <w:b/>
            <w:noProof/>
            <w:webHidden/>
            <w:color w:val="000000"/>
            <w:lang w:val="es-PE"/>
          </w:rPr>
          <w:fldChar w:fldCharType="end"/>
        </w:r>
      </w:hyperlink>
    </w:p>
    <w:p w14:paraId="0000001F" w14:textId="4F07EC6B" w:rsidR="007664DB" w:rsidRPr="00954123" w:rsidRDefault="00BD2536">
      <w:pPr>
        <w:jc w:val="center"/>
        <w:rPr>
          <w:b/>
          <w:sz w:val="32"/>
          <w:szCs w:val="32"/>
          <w:lang w:val="es-PE"/>
        </w:rPr>
      </w:pPr>
      <w:r w:rsidRPr="00954123">
        <w:rPr>
          <w:b/>
          <w:sz w:val="32"/>
          <w:szCs w:val="32"/>
          <w:lang w:val="es-PE"/>
        </w:rPr>
        <w:fldChar w:fldCharType="end"/>
      </w:r>
    </w:p>
    <w:p w14:paraId="0000002C" w14:textId="77777777" w:rsidR="007664DB" w:rsidRPr="00954123" w:rsidRDefault="002F2086">
      <w:pPr>
        <w:tabs>
          <w:tab w:val="center" w:pos="4950"/>
          <w:tab w:val="left" w:pos="5575"/>
        </w:tabs>
        <w:rPr>
          <w:b/>
          <w:sz w:val="32"/>
          <w:szCs w:val="32"/>
          <w:lang w:val="es-PE"/>
        </w:rPr>
      </w:pPr>
      <w:r w:rsidRPr="00954123">
        <w:rPr>
          <w:rFonts w:ascii="Times" w:eastAsia="Times" w:hAnsi="Times" w:cs="Times"/>
          <w:b/>
          <w:sz w:val="32"/>
          <w:szCs w:val="32"/>
          <w:lang w:val="es-PE"/>
        </w:rPr>
        <w:tab/>
      </w:r>
    </w:p>
    <w:p w14:paraId="0000002D" w14:textId="77777777" w:rsidR="007664DB" w:rsidRPr="00954123" w:rsidRDefault="007664DB">
      <w:pPr>
        <w:jc w:val="center"/>
        <w:rPr>
          <w:b/>
          <w:sz w:val="32"/>
          <w:szCs w:val="32"/>
          <w:lang w:val="es-PE"/>
        </w:rPr>
      </w:pPr>
    </w:p>
    <w:p w14:paraId="0000002E" w14:textId="77777777" w:rsidR="007664DB" w:rsidRPr="00954123" w:rsidRDefault="007664DB">
      <w:pPr>
        <w:pBdr>
          <w:top w:val="nil"/>
          <w:left w:val="nil"/>
          <w:bottom w:val="nil"/>
          <w:right w:val="nil"/>
          <w:between w:val="nil"/>
        </w:pBdr>
        <w:tabs>
          <w:tab w:val="left" w:pos="720"/>
          <w:tab w:val="left" w:pos="8856"/>
        </w:tabs>
        <w:rPr>
          <w:color w:val="000000"/>
          <w:lang w:val="es-PE"/>
        </w:rPr>
      </w:pPr>
    </w:p>
    <w:p w14:paraId="0000002F" w14:textId="77777777" w:rsidR="007664DB" w:rsidRPr="00954123" w:rsidRDefault="007664DB">
      <w:pPr>
        <w:rPr>
          <w:lang w:val="es-PE"/>
        </w:rPr>
      </w:pPr>
    </w:p>
    <w:p w14:paraId="00000030" w14:textId="77777777" w:rsidR="007664DB" w:rsidRPr="00954123" w:rsidRDefault="002F2086">
      <w:pPr>
        <w:pStyle w:val="Ttulo1"/>
        <w:rPr>
          <w:lang w:val="es-PE"/>
        </w:rPr>
        <w:sectPr w:rsidR="007664DB" w:rsidRPr="00954123">
          <w:headerReference w:type="even" r:id="rId9"/>
          <w:footerReference w:type="default" r:id="rId10"/>
          <w:headerReference w:type="first" r:id="rId11"/>
          <w:pgSz w:w="12240" w:h="15840"/>
          <w:pgMar w:top="1440" w:right="1440" w:bottom="1440" w:left="1800" w:header="720" w:footer="720" w:gutter="0"/>
          <w:pgNumType w:start="1"/>
          <w:cols w:space="720"/>
          <w:titlePg/>
        </w:sectPr>
      </w:pPr>
      <w:r w:rsidRPr="00954123">
        <w:rPr>
          <w:lang w:val="es-PE"/>
        </w:rPr>
        <w:br w:type="page"/>
      </w:r>
    </w:p>
    <w:p w14:paraId="00000031" w14:textId="77777777" w:rsidR="007664DB" w:rsidRPr="00954123" w:rsidRDefault="007664DB">
      <w:pPr>
        <w:ind w:left="1440" w:hanging="1440"/>
        <w:jc w:val="both"/>
        <w:rPr>
          <w:lang w:val="es-PE"/>
        </w:rPr>
        <w:sectPr w:rsidR="007664DB" w:rsidRPr="00954123" w:rsidSect="00844936">
          <w:headerReference w:type="even" r:id="rId12"/>
          <w:headerReference w:type="default" r:id="rId13"/>
          <w:headerReference w:type="first" r:id="rId14"/>
          <w:type w:val="continuous"/>
          <w:pgSz w:w="12240" w:h="15840"/>
          <w:pgMar w:top="1440" w:right="1440" w:bottom="1440" w:left="1800" w:header="720" w:footer="720" w:gutter="0"/>
          <w:pgNumType w:start="3"/>
          <w:cols w:space="720"/>
          <w:titlePg/>
        </w:sectPr>
      </w:pPr>
    </w:p>
    <w:bookmarkStart w:id="11" w:name="_Toc192776338" w:displacedByCustomXml="next"/>
    <w:bookmarkStart w:id="12" w:name="_Toc192773410" w:displacedByCustomXml="next"/>
    <w:bookmarkStart w:id="13" w:name="_Toc192757304" w:displacedByCustomXml="next"/>
    <w:bookmarkStart w:id="14" w:name="_Toc192755178" w:displacedByCustomXml="next"/>
    <w:bookmarkStart w:id="15" w:name="_Toc187923669" w:displacedByCustomXml="next"/>
    <w:bookmarkStart w:id="16" w:name="_Toc187923556" w:displacedByCustomXml="next"/>
    <w:bookmarkStart w:id="17" w:name="_Toc187923328" w:displacedByCustomXml="next"/>
    <w:bookmarkStart w:id="18" w:name="_Toc187922929" w:displacedByCustomXml="next"/>
    <w:sdt>
      <w:sdtPr>
        <w:rPr>
          <w:lang w:val="es-PE"/>
        </w:rPr>
        <w:tag w:val="goog_rdk_3"/>
        <w:id w:val="311988366"/>
      </w:sdtPr>
      <w:sdtEndPr/>
      <w:sdtContent>
        <w:p w14:paraId="00000032" w14:textId="711396B8" w:rsidR="007664DB" w:rsidRPr="00954123" w:rsidRDefault="002F2086" w:rsidP="00F1498B">
          <w:pPr>
            <w:pStyle w:val="Ttulo1"/>
            <w:rPr>
              <w:lang w:val="es-PE"/>
            </w:rPr>
          </w:pPr>
          <w:r w:rsidRPr="00954123">
            <w:rPr>
              <w:lang w:val="es-PE"/>
            </w:rPr>
            <w:t>Sección I.  Instrucciones a los Oferentes</w:t>
          </w:r>
        </w:p>
      </w:sdtContent>
    </w:sdt>
    <w:bookmarkEnd w:id="11" w:displacedByCustomXml="prev"/>
    <w:bookmarkEnd w:id="12" w:displacedByCustomXml="prev"/>
    <w:bookmarkEnd w:id="13" w:displacedByCustomXml="prev"/>
    <w:bookmarkEnd w:id="14" w:displacedByCustomXml="prev"/>
    <w:bookmarkEnd w:id="15" w:displacedByCustomXml="prev"/>
    <w:bookmarkEnd w:id="16" w:displacedByCustomXml="prev"/>
    <w:bookmarkEnd w:id="17" w:displacedByCustomXml="prev"/>
    <w:bookmarkEnd w:id="18" w:displacedByCustomXml="prev"/>
    <w:p w14:paraId="00000033" w14:textId="77777777" w:rsidR="007664DB" w:rsidRPr="00954123" w:rsidRDefault="002F2086">
      <w:pPr>
        <w:jc w:val="center"/>
        <w:rPr>
          <w:b/>
          <w:sz w:val="32"/>
          <w:szCs w:val="32"/>
          <w:lang w:val="es-PE"/>
        </w:rPr>
      </w:pPr>
      <w:r w:rsidRPr="00954123">
        <w:rPr>
          <w:b/>
          <w:sz w:val="32"/>
          <w:szCs w:val="32"/>
          <w:lang w:val="es-PE"/>
        </w:rPr>
        <w:t>Índice de Instrucciones</w:t>
      </w:r>
    </w:p>
    <w:p w14:paraId="5A6B719D" w14:textId="77777777" w:rsidR="00BD2536" w:rsidRPr="00954123" w:rsidRDefault="00BD2536">
      <w:pPr>
        <w:jc w:val="center"/>
        <w:rPr>
          <w:b/>
          <w:sz w:val="32"/>
          <w:szCs w:val="32"/>
          <w:lang w:val="es-PE"/>
        </w:rPr>
      </w:pPr>
    </w:p>
    <w:p w14:paraId="58CED2C6" w14:textId="379C8577" w:rsidR="0087572C" w:rsidRDefault="00BD2536" w:rsidP="0087572C">
      <w:pPr>
        <w:pStyle w:val="TDC1"/>
        <w:tabs>
          <w:tab w:val="right" w:leader="dot" w:pos="9350"/>
        </w:tabs>
        <w:rPr>
          <w:rFonts w:eastAsiaTheme="minorEastAsia" w:cstheme="minorBidi"/>
          <w:b w:val="0"/>
          <w:bCs w:val="0"/>
          <w:caps w:val="0"/>
          <w:noProof/>
          <w:sz w:val="22"/>
          <w:szCs w:val="22"/>
          <w:lang w:val="es-PE" w:eastAsia="es-PE"/>
        </w:rPr>
      </w:pPr>
      <w:r w:rsidRPr="00954123">
        <w:rPr>
          <w:b w:val="0"/>
          <w:sz w:val="32"/>
          <w:szCs w:val="32"/>
          <w:lang w:val="es-PE"/>
        </w:rPr>
        <w:fldChar w:fldCharType="begin"/>
      </w:r>
      <w:r w:rsidRPr="00954123">
        <w:rPr>
          <w:b w:val="0"/>
          <w:sz w:val="32"/>
          <w:szCs w:val="32"/>
          <w:lang w:val="es-PE"/>
        </w:rPr>
        <w:instrText xml:space="preserve"> TOC \h \z \t "Título 1;1;Título;1;Formularios secciones;1" </w:instrText>
      </w:r>
      <w:r w:rsidRPr="00954123">
        <w:rPr>
          <w:b w:val="0"/>
          <w:sz w:val="32"/>
          <w:szCs w:val="32"/>
          <w:lang w:val="es-PE"/>
        </w:rPr>
        <w:fldChar w:fldCharType="separate"/>
      </w:r>
    </w:p>
    <w:p w14:paraId="1178DB3C" w14:textId="1CEB9573"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79" w:history="1">
        <w:r w:rsidRPr="006C7066">
          <w:rPr>
            <w:rStyle w:val="Hipervnculo"/>
            <w:noProof/>
            <w:lang w:val="es-PE"/>
          </w:rPr>
          <w:t>A.  Disposiciones Generales</w:t>
        </w:r>
        <w:r>
          <w:rPr>
            <w:noProof/>
            <w:webHidden/>
          </w:rPr>
          <w:tab/>
        </w:r>
        <w:r>
          <w:rPr>
            <w:noProof/>
            <w:webHidden/>
          </w:rPr>
          <w:fldChar w:fldCharType="begin"/>
        </w:r>
        <w:r>
          <w:rPr>
            <w:noProof/>
            <w:webHidden/>
          </w:rPr>
          <w:instrText xml:space="preserve"> PAGEREF _Toc192755179 \h </w:instrText>
        </w:r>
        <w:r>
          <w:rPr>
            <w:noProof/>
            <w:webHidden/>
          </w:rPr>
        </w:r>
        <w:r>
          <w:rPr>
            <w:noProof/>
            <w:webHidden/>
          </w:rPr>
          <w:fldChar w:fldCharType="separate"/>
        </w:r>
        <w:r w:rsidR="00065B0D">
          <w:rPr>
            <w:noProof/>
            <w:webHidden/>
          </w:rPr>
          <w:t>4</w:t>
        </w:r>
        <w:r>
          <w:rPr>
            <w:noProof/>
            <w:webHidden/>
          </w:rPr>
          <w:fldChar w:fldCharType="end"/>
        </w:r>
      </w:hyperlink>
    </w:p>
    <w:p w14:paraId="647F5673" w14:textId="4086306D"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0" w:history="1">
        <w:r w:rsidRPr="006C7066">
          <w:rPr>
            <w:rStyle w:val="Hipervnculo"/>
            <w:noProof/>
            <w:lang w:val="es-PE"/>
          </w:rPr>
          <w:t>Sección II. Datos de la Licitación</w:t>
        </w:r>
        <w:r>
          <w:rPr>
            <w:noProof/>
            <w:webHidden/>
          </w:rPr>
          <w:tab/>
        </w:r>
        <w:r>
          <w:rPr>
            <w:noProof/>
            <w:webHidden/>
          </w:rPr>
          <w:fldChar w:fldCharType="begin"/>
        </w:r>
        <w:r>
          <w:rPr>
            <w:noProof/>
            <w:webHidden/>
          </w:rPr>
          <w:instrText xml:space="preserve"> PAGEREF _Toc192755180 \h </w:instrText>
        </w:r>
        <w:r>
          <w:rPr>
            <w:noProof/>
            <w:webHidden/>
          </w:rPr>
        </w:r>
        <w:r>
          <w:rPr>
            <w:noProof/>
            <w:webHidden/>
          </w:rPr>
          <w:fldChar w:fldCharType="separate"/>
        </w:r>
        <w:r w:rsidR="00065B0D">
          <w:rPr>
            <w:noProof/>
            <w:webHidden/>
          </w:rPr>
          <w:t>40</w:t>
        </w:r>
        <w:r>
          <w:rPr>
            <w:noProof/>
            <w:webHidden/>
          </w:rPr>
          <w:fldChar w:fldCharType="end"/>
        </w:r>
      </w:hyperlink>
    </w:p>
    <w:p w14:paraId="042468D3" w14:textId="5664628E"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1" w:history="1">
        <w:r w:rsidRPr="006C7066">
          <w:rPr>
            <w:rStyle w:val="Hipervnculo"/>
            <w:noProof/>
            <w:lang w:val="es-PE"/>
          </w:rPr>
          <w:t>Sección III.  Países Elegibles</w:t>
        </w:r>
        <w:r>
          <w:rPr>
            <w:noProof/>
            <w:webHidden/>
          </w:rPr>
          <w:tab/>
        </w:r>
        <w:r>
          <w:rPr>
            <w:noProof/>
            <w:webHidden/>
          </w:rPr>
          <w:fldChar w:fldCharType="begin"/>
        </w:r>
        <w:r>
          <w:rPr>
            <w:noProof/>
            <w:webHidden/>
          </w:rPr>
          <w:instrText xml:space="preserve"> PAGEREF _Toc192755181 \h </w:instrText>
        </w:r>
        <w:r>
          <w:rPr>
            <w:noProof/>
            <w:webHidden/>
          </w:rPr>
        </w:r>
        <w:r>
          <w:rPr>
            <w:noProof/>
            <w:webHidden/>
          </w:rPr>
          <w:fldChar w:fldCharType="separate"/>
        </w:r>
        <w:r w:rsidR="00065B0D">
          <w:rPr>
            <w:noProof/>
            <w:webHidden/>
          </w:rPr>
          <w:t>60</w:t>
        </w:r>
        <w:r>
          <w:rPr>
            <w:noProof/>
            <w:webHidden/>
          </w:rPr>
          <w:fldChar w:fldCharType="end"/>
        </w:r>
      </w:hyperlink>
    </w:p>
    <w:p w14:paraId="03D6217A" w14:textId="2079F7C1"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2" w:history="1">
        <w:r w:rsidRPr="006C7066">
          <w:rPr>
            <w:rStyle w:val="Hipervnculo"/>
            <w:noProof/>
            <w:lang w:val="es-PE"/>
          </w:rPr>
          <w:t>Sección IV. Formularios de la Oferta</w:t>
        </w:r>
        <w:r>
          <w:rPr>
            <w:noProof/>
            <w:webHidden/>
          </w:rPr>
          <w:tab/>
        </w:r>
        <w:r>
          <w:rPr>
            <w:noProof/>
            <w:webHidden/>
          </w:rPr>
          <w:fldChar w:fldCharType="begin"/>
        </w:r>
        <w:r>
          <w:rPr>
            <w:noProof/>
            <w:webHidden/>
          </w:rPr>
          <w:instrText xml:space="preserve"> PAGEREF _Toc192755182 \h </w:instrText>
        </w:r>
        <w:r>
          <w:rPr>
            <w:noProof/>
            <w:webHidden/>
          </w:rPr>
        </w:r>
        <w:r>
          <w:rPr>
            <w:noProof/>
            <w:webHidden/>
          </w:rPr>
          <w:fldChar w:fldCharType="separate"/>
        </w:r>
        <w:r w:rsidR="00065B0D">
          <w:rPr>
            <w:noProof/>
            <w:webHidden/>
          </w:rPr>
          <w:t>62</w:t>
        </w:r>
        <w:r>
          <w:rPr>
            <w:noProof/>
            <w:webHidden/>
          </w:rPr>
          <w:fldChar w:fldCharType="end"/>
        </w:r>
      </w:hyperlink>
    </w:p>
    <w:p w14:paraId="48CEE8FC" w14:textId="5E0734E6"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3" w:history="1">
        <w:r w:rsidRPr="006C7066">
          <w:rPr>
            <w:rStyle w:val="Hipervnculo"/>
            <w:noProof/>
            <w:lang w:val="es-PE"/>
          </w:rPr>
          <w:t>Sección V. Condiciones Generales del Contrato</w:t>
        </w:r>
        <w:r>
          <w:rPr>
            <w:noProof/>
            <w:webHidden/>
          </w:rPr>
          <w:tab/>
        </w:r>
        <w:r>
          <w:rPr>
            <w:noProof/>
            <w:webHidden/>
          </w:rPr>
          <w:fldChar w:fldCharType="begin"/>
        </w:r>
        <w:r>
          <w:rPr>
            <w:noProof/>
            <w:webHidden/>
          </w:rPr>
          <w:instrText xml:space="preserve"> PAGEREF _Toc192755183 \h </w:instrText>
        </w:r>
        <w:r>
          <w:rPr>
            <w:noProof/>
            <w:webHidden/>
          </w:rPr>
        </w:r>
        <w:r>
          <w:rPr>
            <w:noProof/>
            <w:webHidden/>
          </w:rPr>
          <w:fldChar w:fldCharType="separate"/>
        </w:r>
        <w:r w:rsidR="00065B0D">
          <w:rPr>
            <w:noProof/>
            <w:webHidden/>
          </w:rPr>
          <w:t>99</w:t>
        </w:r>
        <w:r>
          <w:rPr>
            <w:noProof/>
            <w:webHidden/>
          </w:rPr>
          <w:fldChar w:fldCharType="end"/>
        </w:r>
      </w:hyperlink>
    </w:p>
    <w:p w14:paraId="44CCF712" w14:textId="55097EED"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4" w:history="1">
        <w:r w:rsidRPr="006C7066">
          <w:rPr>
            <w:rStyle w:val="Hipervnculo"/>
            <w:noProof/>
            <w:lang w:val="es-PE"/>
          </w:rPr>
          <w:t>Sección VI. Condiciones Especiales del Contrato</w:t>
        </w:r>
        <w:r>
          <w:rPr>
            <w:noProof/>
            <w:webHidden/>
          </w:rPr>
          <w:tab/>
        </w:r>
        <w:r>
          <w:rPr>
            <w:noProof/>
            <w:webHidden/>
          </w:rPr>
          <w:fldChar w:fldCharType="begin"/>
        </w:r>
        <w:r>
          <w:rPr>
            <w:noProof/>
            <w:webHidden/>
          </w:rPr>
          <w:instrText xml:space="preserve"> PAGEREF _Toc192755184 \h </w:instrText>
        </w:r>
        <w:r>
          <w:rPr>
            <w:noProof/>
            <w:webHidden/>
          </w:rPr>
        </w:r>
        <w:r>
          <w:rPr>
            <w:noProof/>
            <w:webHidden/>
          </w:rPr>
          <w:fldChar w:fldCharType="separate"/>
        </w:r>
        <w:r w:rsidR="00065B0D">
          <w:rPr>
            <w:noProof/>
            <w:webHidden/>
          </w:rPr>
          <w:t>134</w:t>
        </w:r>
        <w:r>
          <w:rPr>
            <w:noProof/>
            <w:webHidden/>
          </w:rPr>
          <w:fldChar w:fldCharType="end"/>
        </w:r>
      </w:hyperlink>
    </w:p>
    <w:p w14:paraId="062F3A1F" w14:textId="3129155A"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5" w:history="1">
        <w:r w:rsidRPr="006C7066">
          <w:rPr>
            <w:rStyle w:val="Hipervnculo"/>
            <w:noProof/>
            <w:lang w:val="es-PE"/>
          </w:rPr>
          <w:t>Sección VII. Especificaciones y Condiciones de Cumplimiento</w:t>
        </w:r>
        <w:r>
          <w:rPr>
            <w:noProof/>
            <w:webHidden/>
          </w:rPr>
          <w:tab/>
        </w:r>
        <w:r>
          <w:rPr>
            <w:noProof/>
            <w:webHidden/>
          </w:rPr>
          <w:fldChar w:fldCharType="begin"/>
        </w:r>
        <w:r>
          <w:rPr>
            <w:noProof/>
            <w:webHidden/>
          </w:rPr>
          <w:instrText xml:space="preserve"> PAGEREF _Toc192755185 \h </w:instrText>
        </w:r>
        <w:r>
          <w:rPr>
            <w:noProof/>
            <w:webHidden/>
          </w:rPr>
        </w:r>
        <w:r>
          <w:rPr>
            <w:noProof/>
            <w:webHidden/>
          </w:rPr>
          <w:fldChar w:fldCharType="separate"/>
        </w:r>
        <w:r w:rsidR="00065B0D">
          <w:rPr>
            <w:noProof/>
            <w:webHidden/>
          </w:rPr>
          <w:t>146</w:t>
        </w:r>
        <w:r>
          <w:rPr>
            <w:noProof/>
            <w:webHidden/>
          </w:rPr>
          <w:fldChar w:fldCharType="end"/>
        </w:r>
      </w:hyperlink>
    </w:p>
    <w:p w14:paraId="5CD55CCD" w14:textId="5A796723"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6" w:history="1">
        <w:r w:rsidRPr="006C7066">
          <w:rPr>
            <w:rStyle w:val="Hipervnculo"/>
            <w:noProof/>
            <w:lang w:val="es-PE"/>
          </w:rPr>
          <w:t>Sección VIII. Planos</w:t>
        </w:r>
        <w:r>
          <w:rPr>
            <w:noProof/>
            <w:webHidden/>
          </w:rPr>
          <w:tab/>
        </w:r>
        <w:r>
          <w:rPr>
            <w:noProof/>
            <w:webHidden/>
          </w:rPr>
          <w:fldChar w:fldCharType="begin"/>
        </w:r>
        <w:r>
          <w:rPr>
            <w:noProof/>
            <w:webHidden/>
          </w:rPr>
          <w:instrText xml:space="preserve"> PAGEREF _Toc192755186 \h </w:instrText>
        </w:r>
        <w:r>
          <w:rPr>
            <w:noProof/>
            <w:webHidden/>
          </w:rPr>
        </w:r>
        <w:r>
          <w:rPr>
            <w:noProof/>
            <w:webHidden/>
          </w:rPr>
          <w:fldChar w:fldCharType="separate"/>
        </w:r>
        <w:r w:rsidR="00065B0D">
          <w:rPr>
            <w:noProof/>
            <w:webHidden/>
          </w:rPr>
          <w:t>146</w:t>
        </w:r>
        <w:r>
          <w:rPr>
            <w:noProof/>
            <w:webHidden/>
          </w:rPr>
          <w:fldChar w:fldCharType="end"/>
        </w:r>
      </w:hyperlink>
    </w:p>
    <w:p w14:paraId="0055FE64" w14:textId="44F2D8FD"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7" w:history="1">
        <w:r w:rsidRPr="006C7066">
          <w:rPr>
            <w:rStyle w:val="Hipervnculo"/>
            <w:noProof/>
            <w:lang w:val="es-PE"/>
          </w:rPr>
          <w:t>Sección IX. Programa de Actividades</w:t>
        </w:r>
        <w:r>
          <w:rPr>
            <w:noProof/>
            <w:webHidden/>
          </w:rPr>
          <w:tab/>
        </w:r>
        <w:r>
          <w:rPr>
            <w:noProof/>
            <w:webHidden/>
          </w:rPr>
          <w:fldChar w:fldCharType="begin"/>
        </w:r>
        <w:r>
          <w:rPr>
            <w:noProof/>
            <w:webHidden/>
          </w:rPr>
          <w:instrText xml:space="preserve"> PAGEREF _Toc192755187 \h </w:instrText>
        </w:r>
        <w:r>
          <w:rPr>
            <w:noProof/>
            <w:webHidden/>
          </w:rPr>
        </w:r>
        <w:r>
          <w:rPr>
            <w:noProof/>
            <w:webHidden/>
          </w:rPr>
          <w:fldChar w:fldCharType="separate"/>
        </w:r>
        <w:r w:rsidR="00065B0D">
          <w:rPr>
            <w:noProof/>
            <w:webHidden/>
          </w:rPr>
          <w:t>146</w:t>
        </w:r>
        <w:r>
          <w:rPr>
            <w:noProof/>
            <w:webHidden/>
          </w:rPr>
          <w:fldChar w:fldCharType="end"/>
        </w:r>
      </w:hyperlink>
    </w:p>
    <w:p w14:paraId="7E0CF49A" w14:textId="05426173" w:rsidR="0087572C" w:rsidRDefault="0087572C">
      <w:pPr>
        <w:pStyle w:val="TDC1"/>
        <w:tabs>
          <w:tab w:val="right" w:leader="dot" w:pos="9350"/>
        </w:tabs>
        <w:rPr>
          <w:rFonts w:eastAsiaTheme="minorEastAsia" w:cstheme="minorBidi"/>
          <w:b w:val="0"/>
          <w:bCs w:val="0"/>
          <w:caps w:val="0"/>
          <w:noProof/>
          <w:sz w:val="22"/>
          <w:szCs w:val="22"/>
          <w:lang w:val="es-PE" w:eastAsia="es-PE"/>
        </w:rPr>
      </w:pPr>
      <w:hyperlink w:anchor="_Toc192755188" w:history="1">
        <w:r w:rsidRPr="006C7066">
          <w:rPr>
            <w:rStyle w:val="Hipervnculo"/>
            <w:noProof/>
            <w:lang w:val="es-PE"/>
          </w:rPr>
          <w:t>Sección X.  Formularios de Contrato</w:t>
        </w:r>
        <w:r>
          <w:rPr>
            <w:noProof/>
            <w:webHidden/>
          </w:rPr>
          <w:tab/>
        </w:r>
        <w:r>
          <w:rPr>
            <w:noProof/>
            <w:webHidden/>
          </w:rPr>
          <w:fldChar w:fldCharType="begin"/>
        </w:r>
        <w:r>
          <w:rPr>
            <w:noProof/>
            <w:webHidden/>
          </w:rPr>
          <w:instrText xml:space="preserve"> PAGEREF _Toc192755188 \h </w:instrText>
        </w:r>
        <w:r>
          <w:rPr>
            <w:noProof/>
            <w:webHidden/>
          </w:rPr>
        </w:r>
        <w:r>
          <w:rPr>
            <w:noProof/>
            <w:webHidden/>
          </w:rPr>
          <w:fldChar w:fldCharType="separate"/>
        </w:r>
        <w:r w:rsidR="00065B0D">
          <w:rPr>
            <w:noProof/>
            <w:webHidden/>
          </w:rPr>
          <w:t>147</w:t>
        </w:r>
        <w:r>
          <w:rPr>
            <w:noProof/>
            <w:webHidden/>
          </w:rPr>
          <w:fldChar w:fldCharType="end"/>
        </w:r>
      </w:hyperlink>
    </w:p>
    <w:p w14:paraId="7FB2A1EB" w14:textId="5BDD43F6" w:rsidR="00BD2536" w:rsidRPr="00954123" w:rsidRDefault="00BD2536">
      <w:pPr>
        <w:jc w:val="center"/>
        <w:rPr>
          <w:b/>
          <w:sz w:val="32"/>
          <w:szCs w:val="32"/>
          <w:lang w:val="es-PE"/>
        </w:rPr>
      </w:pPr>
      <w:r w:rsidRPr="00954123">
        <w:rPr>
          <w:b/>
          <w:sz w:val="32"/>
          <w:szCs w:val="32"/>
          <w:lang w:val="es-PE"/>
        </w:rPr>
        <w:fldChar w:fldCharType="end"/>
      </w:r>
    </w:p>
    <w:p w14:paraId="00000068" w14:textId="77777777" w:rsidR="007664DB" w:rsidRPr="00954123" w:rsidRDefault="007664DB">
      <w:pPr>
        <w:rPr>
          <w:b/>
          <w:sz w:val="28"/>
          <w:szCs w:val="28"/>
          <w:lang w:val="es-PE"/>
        </w:rPr>
      </w:pPr>
    </w:p>
    <w:p w14:paraId="0DCE3C2F" w14:textId="185881E2" w:rsidR="003C23D6" w:rsidRPr="00954123" w:rsidRDefault="002F2086" w:rsidP="003C23D6">
      <w:pPr>
        <w:jc w:val="center"/>
        <w:rPr>
          <w:b/>
          <w:sz w:val="28"/>
          <w:szCs w:val="28"/>
          <w:lang w:val="es-PE"/>
        </w:rPr>
      </w:pPr>
      <w:r w:rsidRPr="00954123">
        <w:rPr>
          <w:lang w:val="es-PE"/>
        </w:rPr>
        <w:br w:type="page"/>
      </w:r>
      <w:r w:rsidR="003C23D6" w:rsidRPr="00954123">
        <w:rPr>
          <w:b/>
          <w:sz w:val="28"/>
          <w:szCs w:val="28"/>
          <w:lang w:val="es-PE"/>
        </w:rPr>
        <w:lastRenderedPageBreak/>
        <w:t>Instrucciones a los Oferentes (IAO)</w:t>
      </w:r>
    </w:p>
    <w:p w14:paraId="3BE79C3C" w14:textId="77777777" w:rsidR="003C23D6" w:rsidRPr="0087572C" w:rsidRDefault="003C23D6" w:rsidP="0087572C">
      <w:pPr>
        <w:pStyle w:val="Ttulo1"/>
        <w:rPr>
          <w:sz w:val="26"/>
          <w:lang w:val="es-PE"/>
        </w:rPr>
        <w:sectPr w:rsidR="003C23D6" w:rsidRPr="0087572C" w:rsidSect="003C23D6">
          <w:headerReference w:type="even" r:id="rId15"/>
          <w:headerReference w:type="default" r:id="rId16"/>
          <w:headerReference w:type="first" r:id="rId17"/>
          <w:type w:val="continuous"/>
          <w:pgSz w:w="12240" w:h="15840"/>
          <w:pgMar w:top="1440" w:right="1440" w:bottom="1440" w:left="1440" w:header="720" w:footer="720" w:gutter="0"/>
          <w:cols w:space="720"/>
          <w:titlePg/>
        </w:sectPr>
      </w:pPr>
      <w:bookmarkStart w:id="19" w:name="_heading=h.1fob9te" w:colFirst="0" w:colLast="0"/>
      <w:bookmarkStart w:id="20" w:name="_Toc192755179"/>
      <w:bookmarkStart w:id="21" w:name="_Toc192757305"/>
      <w:bookmarkStart w:id="22" w:name="_Toc192773411"/>
      <w:bookmarkStart w:id="23" w:name="_Toc192776339"/>
      <w:bookmarkEnd w:id="19"/>
      <w:r w:rsidRPr="0087572C">
        <w:rPr>
          <w:sz w:val="26"/>
          <w:lang w:val="es-PE"/>
        </w:rPr>
        <w:t>A.  Disposiciones Generales</w:t>
      </w:r>
      <w:bookmarkEnd w:id="20"/>
      <w:bookmarkEnd w:id="21"/>
      <w:bookmarkEnd w:id="22"/>
      <w:bookmarkEnd w:id="23"/>
    </w:p>
    <w:p w14:paraId="3F617660" w14:textId="77777777" w:rsidR="003C23D6" w:rsidRPr="00954123" w:rsidRDefault="003C23D6" w:rsidP="003C23D6">
      <w:pPr>
        <w:widowControl w:val="0"/>
        <w:pBdr>
          <w:top w:val="nil"/>
          <w:left w:val="nil"/>
          <w:bottom w:val="nil"/>
          <w:right w:val="nil"/>
          <w:between w:val="nil"/>
        </w:pBdr>
        <w:spacing w:line="276" w:lineRule="auto"/>
        <w:rPr>
          <w:lang w:val="es-PE"/>
        </w:rPr>
      </w:pPr>
    </w:p>
    <w:tbl>
      <w:tblPr>
        <w:tblW w:w="9083" w:type="dxa"/>
        <w:tblLayout w:type="fixed"/>
        <w:tblLook w:val="0000" w:firstRow="0" w:lastRow="0" w:firstColumn="0" w:lastColumn="0" w:noHBand="0" w:noVBand="0"/>
      </w:tblPr>
      <w:tblGrid>
        <w:gridCol w:w="2779"/>
        <w:gridCol w:w="6271"/>
        <w:gridCol w:w="33"/>
      </w:tblGrid>
      <w:tr w:rsidR="003C23D6" w:rsidRPr="00954123" w14:paraId="114249C2" w14:textId="77777777">
        <w:tc>
          <w:tcPr>
            <w:tcW w:w="2779" w:type="dxa"/>
          </w:tcPr>
          <w:p w14:paraId="19070CC8" w14:textId="77777777" w:rsidR="003C23D6" w:rsidRPr="00954123" w:rsidRDefault="003C23D6">
            <w:pPr>
              <w:pStyle w:val="Ttulo3"/>
              <w:rPr>
                <w:lang w:val="es-PE"/>
              </w:rPr>
            </w:pPr>
            <w:bookmarkStart w:id="24" w:name="_heading=h.3znysh7" w:colFirst="0" w:colLast="0"/>
            <w:bookmarkStart w:id="25" w:name="_Toc192757306"/>
            <w:bookmarkStart w:id="26" w:name="_Toc192776340"/>
            <w:bookmarkEnd w:id="24"/>
            <w:r w:rsidRPr="00954123">
              <w:rPr>
                <w:lang w:val="es-PE"/>
              </w:rPr>
              <w:t>1.</w:t>
            </w:r>
            <w:r w:rsidRPr="00954123">
              <w:rPr>
                <w:lang w:val="es-PE"/>
              </w:rPr>
              <w:tab/>
              <w:t>Alcance de la Licitación</w:t>
            </w:r>
            <w:bookmarkEnd w:id="25"/>
            <w:bookmarkEnd w:id="26"/>
          </w:p>
        </w:tc>
        <w:tc>
          <w:tcPr>
            <w:tcW w:w="6304" w:type="dxa"/>
            <w:gridSpan w:val="2"/>
          </w:tcPr>
          <w:p w14:paraId="63ED7580" w14:textId="77777777" w:rsidR="000656BC" w:rsidRDefault="003C23D6" w:rsidP="000656BC">
            <w:pPr>
              <w:pStyle w:val="Prrafodelista"/>
              <w:numPr>
                <w:ilvl w:val="0"/>
                <w:numId w:val="69"/>
              </w:numPr>
              <w:spacing w:after="200"/>
              <w:ind w:left="512" w:hanging="512"/>
              <w:jc w:val="both"/>
              <w:rPr>
                <w:lang w:val="es-PE"/>
              </w:rPr>
            </w:pPr>
            <w:r w:rsidRPr="000656BC">
              <w:rPr>
                <w:lang w:val="es-PE"/>
              </w:rPr>
              <w:t>El Contratante, según la definición</w:t>
            </w:r>
            <w:r w:rsidRPr="00954123">
              <w:rPr>
                <w:vertAlign w:val="superscript"/>
              </w:rPr>
              <w:footnoteReference w:id="2"/>
            </w:r>
            <w:r w:rsidRPr="000656BC">
              <w:rPr>
                <w:lang w:val="es-PE"/>
              </w:rPr>
              <w:t xml:space="preserve"> que consta</w:t>
            </w:r>
            <w:r w:rsidRPr="000656BC">
              <w:rPr>
                <w:b/>
                <w:lang w:val="es-PE"/>
              </w:rPr>
              <w:t xml:space="preserve"> </w:t>
            </w:r>
            <w:r w:rsidRPr="000656BC">
              <w:rPr>
                <w:lang w:val="es-PE"/>
              </w:rPr>
              <w:t>en la Sección V, “Condiciones Generales del Contrato” (CGC) e identificado en la Sección II</w:t>
            </w:r>
            <w:r w:rsidRPr="000656BC">
              <w:rPr>
                <w:b/>
                <w:lang w:val="es-PE"/>
              </w:rPr>
              <w:t xml:space="preserve">, </w:t>
            </w:r>
            <w:r w:rsidRPr="000656BC">
              <w:rPr>
                <w:lang w:val="es-PE"/>
              </w:rPr>
              <w:t>“Datos de la Licitación”</w:t>
            </w:r>
            <w:r w:rsidRPr="000656BC">
              <w:rPr>
                <w:b/>
                <w:lang w:val="es-PE"/>
              </w:rPr>
              <w:t xml:space="preserve"> </w:t>
            </w:r>
            <w:r w:rsidRPr="000656BC">
              <w:rPr>
                <w:lang w:val="es-PE"/>
              </w:rPr>
              <w:t>(DDL) invita a presentar Ofertas para la construcción de las Obras que se describen</w:t>
            </w:r>
            <w:r w:rsidRPr="000656BC">
              <w:rPr>
                <w:b/>
                <w:lang w:val="es-PE"/>
              </w:rPr>
              <w:t xml:space="preserve"> en los DDL</w:t>
            </w:r>
            <w:r w:rsidRPr="000656BC">
              <w:rPr>
                <w:lang w:val="es-PE"/>
              </w:rPr>
              <w:t xml:space="preserve"> y en la Sección VI, “Condiciones Especiales del Contrato” (CEC).  El nombre y el número de identificación del Contrato están especificado</w:t>
            </w:r>
            <w:r w:rsidRPr="000656BC">
              <w:rPr>
                <w:b/>
                <w:lang w:val="es-PE"/>
              </w:rPr>
              <w:t xml:space="preserve">s en los DDL </w:t>
            </w:r>
            <w:r w:rsidRPr="000656BC">
              <w:rPr>
                <w:lang w:val="es-PE"/>
              </w:rPr>
              <w:t>y en las CEC.</w:t>
            </w:r>
          </w:p>
          <w:p w14:paraId="1C236C8D" w14:textId="77777777" w:rsidR="000656BC" w:rsidRDefault="000656BC" w:rsidP="000656BC">
            <w:pPr>
              <w:pStyle w:val="Prrafodelista"/>
              <w:spacing w:after="200"/>
              <w:ind w:left="512"/>
              <w:jc w:val="both"/>
              <w:rPr>
                <w:lang w:val="es-PE"/>
              </w:rPr>
            </w:pPr>
          </w:p>
          <w:p w14:paraId="5B68E28A" w14:textId="77777777" w:rsidR="000656BC" w:rsidRDefault="003C23D6" w:rsidP="000656BC">
            <w:pPr>
              <w:pStyle w:val="Prrafodelista"/>
              <w:numPr>
                <w:ilvl w:val="0"/>
                <w:numId w:val="69"/>
              </w:numPr>
              <w:spacing w:after="200"/>
              <w:ind w:left="512" w:hanging="512"/>
              <w:jc w:val="both"/>
              <w:rPr>
                <w:lang w:val="es-PE"/>
              </w:rPr>
            </w:pPr>
            <w:r w:rsidRPr="000656BC">
              <w:rPr>
                <w:lang w:val="es-PE"/>
              </w:rPr>
              <w:t xml:space="preserve">El Oferente seleccionado deberá terminar las Obras en la Fecha Prevista de Terminación especificada </w:t>
            </w:r>
            <w:r w:rsidRPr="000656BC">
              <w:rPr>
                <w:b/>
                <w:lang w:val="es-PE"/>
              </w:rPr>
              <w:t>en los DDL</w:t>
            </w:r>
            <w:r w:rsidRPr="000656BC">
              <w:rPr>
                <w:lang w:val="es-PE"/>
              </w:rPr>
              <w:t xml:space="preserve"> y en la </w:t>
            </w:r>
            <w:proofErr w:type="spellStart"/>
            <w:r w:rsidRPr="000656BC">
              <w:rPr>
                <w:lang w:val="es-PE"/>
              </w:rPr>
              <w:t>Subcláusula</w:t>
            </w:r>
            <w:proofErr w:type="spellEnd"/>
            <w:r w:rsidRPr="000656BC">
              <w:rPr>
                <w:lang w:val="es-PE"/>
              </w:rPr>
              <w:t xml:space="preserve"> 1.1 (r) de las CEC.</w:t>
            </w:r>
          </w:p>
          <w:p w14:paraId="61C7A15F" w14:textId="77777777" w:rsidR="000656BC" w:rsidRPr="000656BC" w:rsidRDefault="000656BC" w:rsidP="000656BC">
            <w:pPr>
              <w:pStyle w:val="Prrafodelista"/>
              <w:rPr>
                <w:lang w:val="es-PE"/>
              </w:rPr>
            </w:pPr>
          </w:p>
          <w:p w14:paraId="13927376" w14:textId="1975E899" w:rsidR="003C23D6" w:rsidRPr="000656BC" w:rsidRDefault="003C23D6" w:rsidP="000656BC">
            <w:pPr>
              <w:pStyle w:val="Prrafodelista"/>
              <w:numPr>
                <w:ilvl w:val="0"/>
                <w:numId w:val="69"/>
              </w:numPr>
              <w:spacing w:after="200"/>
              <w:ind w:left="512" w:hanging="512"/>
              <w:jc w:val="both"/>
              <w:rPr>
                <w:lang w:val="es-PE"/>
              </w:rPr>
            </w:pPr>
            <w:r w:rsidRPr="000656BC">
              <w:rPr>
                <w:lang w:val="es-PE"/>
              </w:rPr>
              <w:t>En este documento de licitación:</w:t>
            </w:r>
          </w:p>
          <w:p w14:paraId="74644477" w14:textId="77777777" w:rsidR="003C23D6" w:rsidRPr="00954123" w:rsidRDefault="003C23D6">
            <w:pPr>
              <w:numPr>
                <w:ilvl w:val="0"/>
                <w:numId w:val="10"/>
              </w:numPr>
              <w:pBdr>
                <w:top w:val="nil"/>
                <w:left w:val="nil"/>
                <w:bottom w:val="nil"/>
                <w:right w:val="nil"/>
                <w:between w:val="nil"/>
              </w:pBdr>
              <w:spacing w:after="200"/>
              <w:jc w:val="both"/>
              <w:rPr>
                <w:i/>
                <w:color w:val="000000"/>
                <w:lang w:val="es-PE"/>
              </w:rPr>
            </w:pPr>
            <w:r w:rsidRPr="00954123">
              <w:rPr>
                <w:color w:val="000000"/>
                <w:lang w:val="es-PE"/>
              </w:rPr>
              <w:t>Por el término “por escrito” se entiende comunicado de manera escrita (por ejemplo, por correo postal, correo electrónico incluyendo, si así se especifica en la IAO 1.4, distribuido o recibido a través del sistema electrónico de adquisiciones utilizado por el Contratante), con prueba de recibo;</w:t>
            </w:r>
          </w:p>
          <w:p w14:paraId="45A377D3" w14:textId="77777777" w:rsidR="003C23D6" w:rsidRPr="00954123" w:rsidRDefault="003C23D6">
            <w:pPr>
              <w:numPr>
                <w:ilvl w:val="0"/>
                <w:numId w:val="10"/>
              </w:numPr>
              <w:pBdr>
                <w:top w:val="nil"/>
                <w:left w:val="nil"/>
                <w:bottom w:val="nil"/>
                <w:right w:val="nil"/>
                <w:between w:val="nil"/>
              </w:pBdr>
              <w:spacing w:after="200"/>
              <w:jc w:val="both"/>
              <w:rPr>
                <w:color w:val="000000"/>
                <w:lang w:val="es-PE"/>
              </w:rPr>
            </w:pPr>
            <w:r w:rsidRPr="00954123">
              <w:rPr>
                <w:color w:val="000000"/>
                <w:lang w:val="es-PE"/>
              </w:rPr>
              <w:t xml:space="preserve">si el contexto así lo requiere, el uso del “singular” corresponde igualmente al “plural” y viceversa; </w:t>
            </w:r>
          </w:p>
          <w:p w14:paraId="2B38B764" w14:textId="77777777" w:rsidR="003C23D6" w:rsidRPr="00954123" w:rsidRDefault="003C23D6">
            <w:pPr>
              <w:numPr>
                <w:ilvl w:val="0"/>
                <w:numId w:val="10"/>
              </w:numPr>
              <w:pBdr>
                <w:top w:val="nil"/>
                <w:left w:val="nil"/>
                <w:bottom w:val="nil"/>
                <w:right w:val="nil"/>
                <w:between w:val="nil"/>
              </w:pBdr>
              <w:spacing w:after="200"/>
              <w:jc w:val="both"/>
              <w:rPr>
                <w:color w:val="000000"/>
                <w:lang w:val="es-PE"/>
              </w:rPr>
            </w:pPr>
            <w:r w:rsidRPr="00954123">
              <w:rPr>
                <w:color w:val="000000"/>
                <w:lang w:val="es-PE"/>
              </w:rPr>
              <w:t>“día” significa día calendario; y</w:t>
            </w:r>
          </w:p>
          <w:p w14:paraId="39E033B9" w14:textId="77777777" w:rsidR="003C23D6" w:rsidRPr="00954123" w:rsidRDefault="003C23D6">
            <w:pPr>
              <w:numPr>
                <w:ilvl w:val="0"/>
                <w:numId w:val="10"/>
              </w:numPr>
              <w:pBdr>
                <w:top w:val="nil"/>
                <w:left w:val="nil"/>
                <w:bottom w:val="nil"/>
                <w:right w:val="nil"/>
                <w:between w:val="nil"/>
              </w:pBdr>
              <w:spacing w:after="200"/>
              <w:jc w:val="both"/>
              <w:rPr>
                <w:color w:val="000000"/>
                <w:lang w:val="es-PE"/>
              </w:rPr>
            </w:pPr>
            <w:r w:rsidRPr="00954123">
              <w:rPr>
                <w:color w:val="000000"/>
                <w:lang w:val="es-PE"/>
              </w:rPr>
              <w:t xml:space="preserve"> “ASSS” significa las medidas ambientales, sociales, salud y seguridad y (incluyendo salud y seguridad laboral, ocupacional y comunitaria, desastres y cambio climático, Pueblos Indígenas, grupos vulnerables, género y violencia sexual, sexual y basada en género (VSG), participación de las partes interesadas</w:t>
            </w:r>
            <w:r w:rsidRPr="00954123">
              <w:rPr>
                <w:b/>
                <w:i/>
                <w:color w:val="000000"/>
                <w:lang w:val="es-PE"/>
              </w:rPr>
              <w:t>).</w:t>
            </w:r>
            <w:r w:rsidRPr="00954123">
              <w:rPr>
                <w:color w:val="000000"/>
                <w:lang w:val="es-PE"/>
              </w:rPr>
              <w:t>).</w:t>
            </w:r>
          </w:p>
          <w:p w14:paraId="692D031E" w14:textId="77777777" w:rsidR="003C23D6" w:rsidRPr="00954123" w:rsidRDefault="003C23D6">
            <w:pPr>
              <w:numPr>
                <w:ilvl w:val="0"/>
                <w:numId w:val="10"/>
              </w:numPr>
              <w:pBdr>
                <w:top w:val="nil"/>
                <w:left w:val="nil"/>
                <w:bottom w:val="nil"/>
                <w:right w:val="nil"/>
                <w:between w:val="nil"/>
              </w:pBdr>
              <w:spacing w:after="200"/>
              <w:jc w:val="both"/>
              <w:rPr>
                <w:color w:val="000000"/>
                <w:lang w:val="es-PE"/>
              </w:rPr>
            </w:pPr>
            <w:r w:rsidRPr="00954123">
              <w:rPr>
                <w:color w:val="000000"/>
                <w:lang w:val="es-PE"/>
              </w:rPr>
              <w:t xml:space="preserve">“VSG” se refiere a cualquier acto perpetrado en contra de la voluntad de una persona y que se basa en normas de género y relaciones de poder desiguales. Abarca amenazas de violencia, coerción y acoso. Puede ser de naturaleza física, emocional, psicológica o sexual, y puede tomar la forma de una denegación de recursos o acceso a ellos. Incluye la explotación, el abuso y el </w:t>
            </w:r>
            <w:r w:rsidRPr="00954123">
              <w:rPr>
                <w:color w:val="000000"/>
                <w:lang w:val="es-PE"/>
              </w:rPr>
              <w:lastRenderedPageBreak/>
              <w:t>acoso sexuales. Inflige daño a personas de todos los géneros. Puede afectar a personas de cualquier edad a lo largo de la vida y afecta de manera desproporcionada a mujeres, niñas y personas de diversas orientaciones sexuales e identidades de género</w:t>
            </w:r>
          </w:p>
          <w:p w14:paraId="7EDD779A" w14:textId="706A5DAA" w:rsidR="003C23D6" w:rsidRPr="00954123" w:rsidRDefault="003C23D6" w:rsidP="000656BC">
            <w:pPr>
              <w:pStyle w:val="Prrafodelista"/>
              <w:numPr>
                <w:ilvl w:val="0"/>
                <w:numId w:val="69"/>
              </w:numPr>
              <w:spacing w:after="200"/>
              <w:ind w:left="512" w:hanging="512"/>
              <w:jc w:val="both"/>
              <w:rPr>
                <w:lang w:val="es-PE"/>
              </w:rPr>
            </w:pPr>
            <w:r w:rsidRPr="00954123">
              <w:rPr>
                <w:lang w:val="es-PE"/>
              </w:rPr>
              <w:t xml:space="preserve">Si se especifica </w:t>
            </w:r>
            <w:r w:rsidRPr="00954123">
              <w:rPr>
                <w:b/>
                <w:lang w:val="es-PE"/>
              </w:rPr>
              <w:t>en los DDL</w:t>
            </w:r>
            <w:r w:rsidRPr="00954123">
              <w:rPr>
                <w:lang w:val="es-PE"/>
              </w:rPr>
              <w:t xml:space="preserve">, el Contratante tiene la intención de usar el sistema electrónico de adquisiciones, indicado </w:t>
            </w:r>
            <w:r w:rsidRPr="00954123">
              <w:rPr>
                <w:b/>
                <w:lang w:val="es-PE"/>
              </w:rPr>
              <w:t xml:space="preserve">en los DDL </w:t>
            </w:r>
            <w:r w:rsidRPr="00954123">
              <w:rPr>
                <w:lang w:val="es-PE"/>
              </w:rPr>
              <w:t xml:space="preserve">y que será utilizado para gestionar los aspectos de la licitación indicados </w:t>
            </w:r>
            <w:r w:rsidRPr="00954123">
              <w:rPr>
                <w:b/>
                <w:lang w:val="es-PE"/>
              </w:rPr>
              <w:t>en los DDL</w:t>
            </w:r>
            <w:r w:rsidRPr="00954123">
              <w:rPr>
                <w:vertAlign w:val="superscript"/>
                <w:lang w:val="es-PE"/>
              </w:rPr>
              <w:footnoteReference w:id="3"/>
            </w:r>
            <w:r w:rsidRPr="00954123">
              <w:rPr>
                <w:lang w:val="es-PE"/>
              </w:rPr>
              <w:t>.</w:t>
            </w:r>
          </w:p>
        </w:tc>
      </w:tr>
      <w:tr w:rsidR="003C23D6" w:rsidRPr="00954123" w14:paraId="131EF45C" w14:textId="77777777">
        <w:tc>
          <w:tcPr>
            <w:tcW w:w="2779" w:type="dxa"/>
          </w:tcPr>
          <w:p w14:paraId="37143FDD" w14:textId="77777777" w:rsidR="003C23D6" w:rsidRPr="00954123" w:rsidRDefault="003C23D6">
            <w:pPr>
              <w:pStyle w:val="Ttulo3"/>
              <w:rPr>
                <w:lang w:val="es-PE"/>
              </w:rPr>
            </w:pPr>
            <w:bookmarkStart w:id="27" w:name="_heading=h.2et92p0" w:colFirst="0" w:colLast="0"/>
            <w:bookmarkStart w:id="28" w:name="_Toc192757307"/>
            <w:bookmarkStart w:id="29" w:name="_Toc192776341"/>
            <w:bookmarkEnd w:id="27"/>
            <w:r w:rsidRPr="00954123">
              <w:rPr>
                <w:lang w:val="es-PE"/>
              </w:rPr>
              <w:lastRenderedPageBreak/>
              <w:t xml:space="preserve">2.  </w:t>
            </w:r>
            <w:r w:rsidRPr="00954123">
              <w:rPr>
                <w:lang w:val="es-PE"/>
              </w:rPr>
              <w:tab/>
              <w:t>Fuente de fondos</w:t>
            </w:r>
            <w:bookmarkEnd w:id="28"/>
            <w:bookmarkEnd w:id="29"/>
            <w:r w:rsidRPr="00954123">
              <w:rPr>
                <w:lang w:val="es-PE"/>
              </w:rPr>
              <w:t xml:space="preserve"> </w:t>
            </w:r>
          </w:p>
        </w:tc>
        <w:tc>
          <w:tcPr>
            <w:tcW w:w="6304" w:type="dxa"/>
            <w:gridSpan w:val="2"/>
          </w:tcPr>
          <w:p w14:paraId="1EE2D774" w14:textId="74472D0E" w:rsidR="003C23D6" w:rsidRDefault="003C23D6" w:rsidP="00F6529D">
            <w:pPr>
              <w:pStyle w:val="Prrafodelista"/>
              <w:numPr>
                <w:ilvl w:val="0"/>
                <w:numId w:val="70"/>
              </w:numPr>
              <w:spacing w:after="200"/>
              <w:ind w:left="512" w:hanging="512"/>
              <w:jc w:val="both"/>
              <w:rPr>
                <w:lang w:val="es-PE"/>
              </w:rPr>
            </w:pPr>
            <w:r w:rsidRPr="000656BC">
              <w:rPr>
                <w:lang w:val="es-PE"/>
              </w:rPr>
              <w:t>El Prestatario identificado</w:t>
            </w:r>
            <w:r w:rsidRPr="000656BC">
              <w:rPr>
                <w:b/>
                <w:lang w:val="es-PE"/>
              </w:rPr>
              <w:t xml:space="preserve"> en los DDL</w:t>
            </w:r>
            <w:r w:rsidRPr="000656BC">
              <w:rPr>
                <w:lang w:val="es-PE"/>
              </w:rPr>
              <w:t>, se propone destinar una parte de los fondos del préstamo del Banco Interamericano de Desarrollo (en adelante denominado "BID" o el “Banco”) identificado</w:t>
            </w:r>
            <w:r w:rsidRPr="000656BC">
              <w:rPr>
                <w:b/>
                <w:lang w:val="es-PE"/>
              </w:rPr>
              <w:t xml:space="preserve"> en los DDL</w:t>
            </w:r>
            <w:r w:rsidRPr="000656BC">
              <w:rPr>
                <w:lang w:val="es-PE"/>
              </w:rPr>
              <w:t xml:space="preserve">, por un monto indicado </w:t>
            </w:r>
            <w:r w:rsidRPr="000656BC">
              <w:rPr>
                <w:b/>
                <w:lang w:val="es-PE"/>
              </w:rPr>
              <w:t>en los DDL</w:t>
            </w:r>
            <w:r w:rsidRPr="000656BC">
              <w:rPr>
                <w:lang w:val="es-PE"/>
              </w:rPr>
              <w:t xml:space="preserve"> para sufragar parcialmente el costo del Proyecto identificado</w:t>
            </w:r>
            <w:r w:rsidRPr="000656BC">
              <w:rPr>
                <w:b/>
                <w:lang w:val="es-PE"/>
              </w:rPr>
              <w:t xml:space="preserve"> en los DDL</w:t>
            </w:r>
            <w:r w:rsidRPr="000656BC">
              <w:rPr>
                <w:lang w:val="es-PE"/>
              </w:rPr>
              <w:t>, a fin de cubrir los gastos elegibles en virtud del Contrato para las Obras.  El Banco efectuará pagos solamente a solicitud del Prestatario y una vez que el Banco los haya aprobado de conformidad con las estipulaciones del Contrato de Préstamo. Dichos pagos se ajustarán en todos sus aspectos a las condiciones de dicho Contrato. Salvo que el Banco acuerde expresamente con otra cosa, nadie más que el Prestatario podrá tener derecho alguno en virtud del Contrato de Préstamo ni tendrá derecho alguno sobre los fondos del préstamo.</w:t>
            </w:r>
          </w:p>
          <w:p w14:paraId="729259ED" w14:textId="77777777" w:rsidR="000656BC" w:rsidRPr="000656BC" w:rsidRDefault="000656BC" w:rsidP="000656BC">
            <w:pPr>
              <w:pStyle w:val="Prrafodelista"/>
              <w:spacing w:after="200"/>
              <w:ind w:left="512"/>
              <w:jc w:val="both"/>
              <w:rPr>
                <w:lang w:val="es-PE"/>
              </w:rPr>
            </w:pPr>
          </w:p>
          <w:p w14:paraId="7F7052A1" w14:textId="67D08512" w:rsidR="003C23D6" w:rsidRPr="00954123" w:rsidRDefault="003C23D6" w:rsidP="00F6529D">
            <w:pPr>
              <w:pStyle w:val="Prrafodelista"/>
              <w:numPr>
                <w:ilvl w:val="0"/>
                <w:numId w:val="70"/>
              </w:numPr>
              <w:spacing w:after="200"/>
              <w:ind w:left="512" w:hanging="512"/>
              <w:jc w:val="both"/>
              <w:rPr>
                <w:lang w:val="es-PE"/>
              </w:rPr>
            </w:pPr>
            <w:r w:rsidRPr="00954123">
              <w:rPr>
                <w:lang w:val="es-PE"/>
              </w:rPr>
              <w:t>El Banco Interamericano de Desarrollo efectuará pagos solamente a pedido del Prestatario y una vez que el Banco Interamericano de Desarrollo los haya aprobado de conformidad con las estipulaciones establecidas en el acuerdo financiero entre el Prestatario y el Banco (en adelante denominado “el Contrato de Préstamo”). Dichos pagos se ajustarán en todos sus aspectos a las condiciones de dicho Contrato de Préstamo. Salvo que el Banco Interamericano de Desarrollo acuerde expresamente lo contrario, nadie más que el Prestatario podrá tener derecho alguno en virtud del Contrato de Préstamo ni tendrá ningún derecho a los fondos del financiamiento.</w:t>
            </w:r>
          </w:p>
        </w:tc>
      </w:tr>
      <w:tr w:rsidR="003C23D6" w:rsidRPr="00954123" w14:paraId="415074AE" w14:textId="77777777">
        <w:tc>
          <w:tcPr>
            <w:tcW w:w="2779" w:type="dxa"/>
          </w:tcPr>
          <w:p w14:paraId="2591294B" w14:textId="77777777" w:rsidR="003C23D6" w:rsidRPr="00954123" w:rsidRDefault="003C23D6">
            <w:pPr>
              <w:pStyle w:val="Ttulo3"/>
              <w:rPr>
                <w:lang w:val="es-PE"/>
              </w:rPr>
            </w:pPr>
            <w:bookmarkStart w:id="30" w:name="_heading=h.tyjcwt" w:colFirst="0" w:colLast="0"/>
            <w:bookmarkStart w:id="31" w:name="_Toc192757308"/>
            <w:bookmarkStart w:id="32" w:name="_Toc192776342"/>
            <w:bookmarkEnd w:id="30"/>
            <w:r w:rsidRPr="00954123">
              <w:rPr>
                <w:lang w:val="es-PE"/>
              </w:rPr>
              <w:t xml:space="preserve">3. </w:t>
            </w:r>
            <w:r w:rsidRPr="00954123">
              <w:rPr>
                <w:lang w:val="es-PE"/>
              </w:rPr>
              <w:tab/>
              <w:t>Prácticas Prohibidas</w:t>
            </w:r>
            <w:bookmarkEnd w:id="31"/>
            <w:bookmarkEnd w:id="32"/>
            <w:r w:rsidRPr="00954123">
              <w:rPr>
                <w:lang w:val="es-PE"/>
              </w:rPr>
              <w:t xml:space="preserve"> </w:t>
            </w:r>
          </w:p>
          <w:p w14:paraId="4CE9DABE" w14:textId="77777777" w:rsidR="003C23D6" w:rsidRPr="00954123" w:rsidRDefault="003C23D6">
            <w:pPr>
              <w:pBdr>
                <w:top w:val="nil"/>
                <w:left w:val="nil"/>
                <w:bottom w:val="nil"/>
                <w:right w:val="nil"/>
                <w:between w:val="nil"/>
              </w:pBdr>
              <w:tabs>
                <w:tab w:val="left" w:pos="432"/>
              </w:tabs>
              <w:ind w:left="432" w:hanging="432"/>
              <w:rPr>
                <w:b/>
                <w:color w:val="000000"/>
                <w:lang w:val="es-PE"/>
              </w:rPr>
            </w:pPr>
          </w:p>
          <w:p w14:paraId="42798337" w14:textId="77777777" w:rsidR="003C23D6" w:rsidRPr="00954123" w:rsidRDefault="003C23D6">
            <w:pPr>
              <w:pBdr>
                <w:top w:val="nil"/>
                <w:left w:val="nil"/>
                <w:bottom w:val="nil"/>
                <w:right w:val="nil"/>
                <w:between w:val="nil"/>
              </w:pBdr>
              <w:ind w:left="360" w:hanging="360"/>
              <w:rPr>
                <w:b/>
                <w:color w:val="000000"/>
                <w:lang w:val="es-PE"/>
              </w:rPr>
            </w:pPr>
          </w:p>
        </w:tc>
        <w:tc>
          <w:tcPr>
            <w:tcW w:w="6304" w:type="dxa"/>
            <w:gridSpan w:val="2"/>
          </w:tcPr>
          <w:p w14:paraId="4AABA6CD" w14:textId="77777777" w:rsidR="003C23D6" w:rsidRPr="00954123" w:rsidRDefault="003C23D6" w:rsidP="003D6E8F">
            <w:pPr>
              <w:numPr>
                <w:ilvl w:val="0"/>
                <w:numId w:val="19"/>
              </w:numPr>
              <w:pBdr>
                <w:top w:val="nil"/>
                <w:left w:val="nil"/>
                <w:bottom w:val="nil"/>
                <w:right w:val="nil"/>
                <w:between w:val="nil"/>
              </w:pBdr>
              <w:ind w:left="495" w:hanging="495"/>
              <w:jc w:val="both"/>
              <w:rPr>
                <w:color w:val="000000"/>
                <w:lang w:val="es-PE"/>
              </w:rPr>
            </w:pPr>
            <w:r w:rsidRPr="00954123">
              <w:rPr>
                <w:color w:val="000000"/>
                <w:lang w:val="es-PE"/>
              </w:rPr>
              <w:t xml:space="preserve">El Banco exige a todos los Prestatarios (incluyendo los beneficiarios de donaciones), organismos ejecutores y organismos Compradores incluyendo miembros de su </w:t>
            </w:r>
            <w:r w:rsidRPr="00954123">
              <w:rPr>
                <w:color w:val="000000"/>
                <w:lang w:val="es-PE"/>
              </w:rPr>
              <w:lastRenderedPageBreak/>
              <w:t xml:space="preserve">personal, al igual que a todas las firmas, entidades o individuos participando en actividades financiadas por el Banco o actuando como oferentes, proveedores de bienes, contratistas, consultores, subcontratistas, </w:t>
            </w:r>
            <w:proofErr w:type="spellStart"/>
            <w:r w:rsidRPr="00954123">
              <w:rPr>
                <w:color w:val="000000"/>
                <w:lang w:val="es-PE"/>
              </w:rPr>
              <w:t>subconsultores</w:t>
            </w:r>
            <w:proofErr w:type="spellEnd"/>
            <w:r w:rsidRPr="00954123">
              <w:rPr>
                <w:color w:val="000000"/>
                <w:lang w:val="es-PE"/>
              </w:rPr>
              <w:t>, proveedores de servicios y concesionarios (incluidos sus respectivos funcionarios, empleados y representantes o agentes, ya sean sus atribuciones expresas o implícitas), entre otros, observar los más altos niveles éticos y denunciar al Banco</w:t>
            </w:r>
            <w:r w:rsidRPr="00954123">
              <w:rPr>
                <w:color w:val="000000"/>
                <w:vertAlign w:val="superscript"/>
                <w:lang w:val="es-PE"/>
              </w:rPr>
              <w:footnoteReference w:id="4"/>
            </w:r>
            <w:r w:rsidRPr="00954123">
              <w:rPr>
                <w:color w:val="000000"/>
                <w:lang w:val="es-PE"/>
              </w:rPr>
              <w:t xml:space="preserve"> todo acto sospechoso de constituir una Práctica Prohibida del cual tenga conocimiento o sea informado, durante el proceso de selección y las negociaciones o la ejecución de un contrato. Las Prácticas Prohibidas son las siguientes: (i) prácticas corruptas; (</w:t>
            </w:r>
            <w:proofErr w:type="spellStart"/>
            <w:r w:rsidRPr="00954123">
              <w:rPr>
                <w:color w:val="000000"/>
                <w:lang w:val="es-PE"/>
              </w:rPr>
              <w:t>ii</w:t>
            </w:r>
            <w:proofErr w:type="spellEnd"/>
            <w:r w:rsidRPr="00954123">
              <w:rPr>
                <w:color w:val="000000"/>
                <w:lang w:val="es-PE"/>
              </w:rPr>
              <w:t>) prácticas fraudulentas; (</w:t>
            </w:r>
            <w:proofErr w:type="spellStart"/>
            <w:r w:rsidRPr="00954123">
              <w:rPr>
                <w:color w:val="000000"/>
                <w:lang w:val="es-PE"/>
              </w:rPr>
              <w:t>iii</w:t>
            </w:r>
            <w:proofErr w:type="spellEnd"/>
            <w:r w:rsidRPr="00954123">
              <w:rPr>
                <w:color w:val="000000"/>
                <w:lang w:val="es-PE"/>
              </w:rPr>
              <w:t>) prácticas coercitivas; (</w:t>
            </w:r>
            <w:proofErr w:type="spellStart"/>
            <w:r w:rsidRPr="00954123">
              <w:rPr>
                <w:color w:val="000000"/>
                <w:lang w:val="es-PE"/>
              </w:rPr>
              <w:t>iv</w:t>
            </w:r>
            <w:proofErr w:type="spellEnd"/>
            <w:r w:rsidRPr="00954123">
              <w:rPr>
                <w:color w:val="000000"/>
                <w:lang w:val="es-PE"/>
              </w:rPr>
              <w:t>) prácticas colusorias; (v) prácticas obstructivas y (vi) apropiación indebida. El Banco ha establecido mecanismos para la denuncia de la supuesta comisión de Prácticas Prohibidas. Toda denuncia deberá ser remitida a la Oficina de Integridad Institucional (OII) del Banco para que se investigue debidamente. El Banco ha adoptado procedimientos para sancionar a quienes hayan incurrido en Prácticas Prohibidas. Asimismo, el Banco suscribió con otras Instituciones Financieras Internacionales (IFI) un acuerdo de reconocimiento mutuo de las decisiones de inhabilitación.</w:t>
            </w:r>
          </w:p>
          <w:p w14:paraId="362AEDCD" w14:textId="77777777" w:rsidR="003C23D6" w:rsidRPr="00954123" w:rsidRDefault="003C23D6">
            <w:pPr>
              <w:jc w:val="both"/>
              <w:rPr>
                <w:color w:val="000000"/>
                <w:lang w:val="es-PE"/>
              </w:rPr>
            </w:pPr>
          </w:p>
          <w:p w14:paraId="27F19775" w14:textId="77777777" w:rsidR="003C23D6" w:rsidRPr="00954123" w:rsidRDefault="003C23D6" w:rsidP="00F6529D">
            <w:pPr>
              <w:numPr>
                <w:ilvl w:val="0"/>
                <w:numId w:val="75"/>
              </w:numPr>
              <w:pBdr>
                <w:top w:val="nil"/>
                <w:left w:val="nil"/>
                <w:bottom w:val="nil"/>
                <w:right w:val="nil"/>
                <w:between w:val="nil"/>
              </w:pBdr>
              <w:spacing w:after="200"/>
              <w:jc w:val="both"/>
              <w:rPr>
                <w:color w:val="000000"/>
                <w:lang w:val="es-PE"/>
              </w:rPr>
            </w:pPr>
            <w:r w:rsidRPr="00954123">
              <w:rPr>
                <w:color w:val="000000"/>
                <w:lang w:val="es-PE"/>
              </w:rPr>
              <w:t xml:space="preserve">A los efectos de esta disposición, las definiciones de las Prácticas Prohibidas son las siguientes </w:t>
            </w:r>
          </w:p>
          <w:p w14:paraId="7A4C3001" w14:textId="2B848E9A" w:rsidR="003C23D6"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0656BC">
              <w:rPr>
                <w:color w:val="000000"/>
                <w:lang w:val="es-PE"/>
              </w:rPr>
              <w:t xml:space="preserve">Una </w:t>
            </w:r>
            <w:r w:rsidRPr="000656BC">
              <w:rPr>
                <w:i/>
                <w:color w:val="000000"/>
                <w:lang w:val="es-PE"/>
              </w:rPr>
              <w:t>práctica corrupta</w:t>
            </w:r>
            <w:r w:rsidRPr="000656BC">
              <w:rPr>
                <w:color w:val="000000"/>
                <w:lang w:val="es-PE"/>
              </w:rPr>
              <w:t xml:space="preserve"> consiste en ofrecer, dar, recibir o solicitar, directa o indirectamente, cualquier cosa de valor para influenciar indebidamente las acciones de otra parte;</w:t>
            </w:r>
          </w:p>
          <w:p w14:paraId="68366BEC" w14:textId="77777777" w:rsidR="000656BC" w:rsidRDefault="000656BC" w:rsidP="000656BC">
            <w:pPr>
              <w:pStyle w:val="Prrafodelista"/>
              <w:pBdr>
                <w:top w:val="nil"/>
                <w:left w:val="nil"/>
                <w:bottom w:val="nil"/>
                <w:right w:val="nil"/>
                <w:between w:val="nil"/>
              </w:pBdr>
              <w:tabs>
                <w:tab w:val="left" w:pos="432"/>
                <w:tab w:val="left" w:pos="972"/>
              </w:tabs>
              <w:spacing w:before="240" w:after="60"/>
              <w:ind w:left="1646"/>
              <w:jc w:val="both"/>
              <w:rPr>
                <w:color w:val="000000"/>
                <w:lang w:val="es-PE"/>
              </w:rPr>
            </w:pPr>
          </w:p>
          <w:p w14:paraId="57DA81A9" w14:textId="0431FA37" w:rsidR="003C23D6"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954123">
              <w:rPr>
                <w:color w:val="000000"/>
                <w:lang w:val="es-PE"/>
              </w:rPr>
              <w:t xml:space="preserve">Una </w:t>
            </w:r>
            <w:r w:rsidRPr="00954123">
              <w:rPr>
                <w:i/>
                <w:color w:val="000000"/>
                <w:lang w:val="es-PE"/>
              </w:rPr>
              <w:t>práctica fraudulenta</w:t>
            </w:r>
            <w:r w:rsidRPr="00954123">
              <w:rPr>
                <w:color w:val="000000"/>
                <w:lang w:val="es-PE"/>
              </w:rPr>
              <w:t xml:space="preserve"> es cualquier acto u omisión, incluida la tergiversación de hechos y circunstancias, que deliberada o imprudentemente, engañen, o intenten engañar, a alguna parte para obtener un beneficio financiero o de otra índole o para evadir una obligación;</w:t>
            </w:r>
          </w:p>
          <w:p w14:paraId="3B4E23DC" w14:textId="77777777" w:rsidR="000656BC" w:rsidRPr="000656BC" w:rsidRDefault="000656BC" w:rsidP="000656BC">
            <w:pPr>
              <w:pStyle w:val="Prrafodelista"/>
              <w:rPr>
                <w:color w:val="000000"/>
                <w:lang w:val="es-PE"/>
              </w:rPr>
            </w:pPr>
          </w:p>
          <w:p w14:paraId="42A1267B" w14:textId="77777777" w:rsidR="000656BC" w:rsidRPr="00954123" w:rsidRDefault="000656BC" w:rsidP="000656BC">
            <w:pPr>
              <w:pStyle w:val="Prrafodelista"/>
              <w:pBdr>
                <w:top w:val="nil"/>
                <w:left w:val="nil"/>
                <w:bottom w:val="nil"/>
                <w:right w:val="nil"/>
                <w:between w:val="nil"/>
              </w:pBdr>
              <w:tabs>
                <w:tab w:val="left" w:pos="432"/>
                <w:tab w:val="left" w:pos="972"/>
              </w:tabs>
              <w:spacing w:before="240" w:after="60"/>
              <w:ind w:left="1646"/>
              <w:jc w:val="both"/>
              <w:rPr>
                <w:color w:val="000000"/>
                <w:lang w:val="es-PE"/>
              </w:rPr>
            </w:pPr>
          </w:p>
          <w:p w14:paraId="74AD0E6D" w14:textId="082FA4AF" w:rsidR="003C23D6"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954123">
              <w:rPr>
                <w:color w:val="000000"/>
                <w:lang w:val="es-PE"/>
              </w:rPr>
              <w:lastRenderedPageBreak/>
              <w:t xml:space="preserve">Una </w:t>
            </w:r>
            <w:r w:rsidRPr="00954123">
              <w:rPr>
                <w:i/>
                <w:color w:val="000000"/>
                <w:lang w:val="es-PE"/>
              </w:rPr>
              <w:t>práctica coercitiva</w:t>
            </w:r>
            <w:r w:rsidRPr="00954123">
              <w:rPr>
                <w:color w:val="000000"/>
                <w:lang w:val="es-PE"/>
              </w:rPr>
              <w:t xml:space="preserve"> consiste en perjudicar o causar daño, o amenazar con perjudicar o causar daño, directa o indirectamente, a cualquier parte o a sus bienes para influenciar indebidamente las acciones de una parte;</w:t>
            </w:r>
          </w:p>
          <w:p w14:paraId="3C4F3E88" w14:textId="77777777" w:rsidR="000656BC" w:rsidRPr="00954123" w:rsidRDefault="000656BC" w:rsidP="000656BC">
            <w:pPr>
              <w:pStyle w:val="Prrafodelista"/>
              <w:pBdr>
                <w:top w:val="nil"/>
                <w:left w:val="nil"/>
                <w:bottom w:val="nil"/>
                <w:right w:val="nil"/>
                <w:between w:val="nil"/>
              </w:pBdr>
              <w:tabs>
                <w:tab w:val="left" w:pos="432"/>
                <w:tab w:val="left" w:pos="972"/>
              </w:tabs>
              <w:spacing w:before="240" w:after="60"/>
              <w:ind w:left="1646"/>
              <w:jc w:val="both"/>
              <w:rPr>
                <w:color w:val="000000"/>
                <w:lang w:val="es-PE"/>
              </w:rPr>
            </w:pPr>
          </w:p>
          <w:p w14:paraId="2E0F6A3A" w14:textId="3C2C7568" w:rsidR="003C23D6"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954123">
              <w:rPr>
                <w:color w:val="000000"/>
                <w:lang w:val="es-PE"/>
              </w:rPr>
              <w:t xml:space="preserve">Una </w:t>
            </w:r>
            <w:r w:rsidRPr="00954123">
              <w:rPr>
                <w:i/>
                <w:color w:val="000000"/>
                <w:lang w:val="es-PE"/>
              </w:rPr>
              <w:t>práctica colusoria</w:t>
            </w:r>
            <w:r w:rsidRPr="00954123">
              <w:rPr>
                <w:color w:val="000000"/>
                <w:lang w:val="es-PE"/>
              </w:rPr>
              <w:t xml:space="preserve"> es un acuerdo entre dos o más partes realizado con la intención de alcanzar un propósito inapropiado, lo que incluye influenciar en forma inapropiada las acciones de otra parte; y</w:t>
            </w:r>
          </w:p>
          <w:p w14:paraId="3512F466" w14:textId="77777777" w:rsidR="00F6529D" w:rsidRPr="00F6529D" w:rsidRDefault="00F6529D" w:rsidP="00F6529D">
            <w:pPr>
              <w:pStyle w:val="Prrafodelista"/>
              <w:rPr>
                <w:color w:val="000000"/>
                <w:lang w:val="es-PE"/>
              </w:rPr>
            </w:pPr>
          </w:p>
          <w:p w14:paraId="206B0C03" w14:textId="0C59E36E" w:rsidR="003C23D6" w:rsidRPr="00954123"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954123">
              <w:rPr>
                <w:color w:val="000000"/>
                <w:lang w:val="es-PE"/>
              </w:rPr>
              <w:t xml:space="preserve">Una </w:t>
            </w:r>
            <w:r w:rsidRPr="00954123">
              <w:rPr>
                <w:i/>
                <w:color w:val="000000"/>
                <w:lang w:val="es-PE"/>
              </w:rPr>
              <w:t>práctica obstructiva</w:t>
            </w:r>
            <w:r w:rsidRPr="00954123">
              <w:rPr>
                <w:color w:val="000000"/>
                <w:lang w:val="es-PE"/>
              </w:rPr>
              <w:t xml:space="preserve"> consiste en:</w:t>
            </w:r>
          </w:p>
          <w:p w14:paraId="45B899DE" w14:textId="77777777" w:rsidR="003C23D6" w:rsidRPr="00954123" w:rsidRDefault="003C23D6" w:rsidP="00F6529D">
            <w:pPr>
              <w:numPr>
                <w:ilvl w:val="0"/>
                <w:numId w:val="72"/>
              </w:numPr>
              <w:pBdr>
                <w:top w:val="nil"/>
                <w:left w:val="nil"/>
                <w:bottom w:val="nil"/>
                <w:right w:val="nil"/>
                <w:between w:val="nil"/>
              </w:pBdr>
              <w:tabs>
                <w:tab w:val="left" w:pos="432"/>
                <w:tab w:val="left" w:pos="972"/>
              </w:tabs>
              <w:spacing w:before="240" w:after="60"/>
              <w:ind w:left="1505" w:hanging="284"/>
              <w:jc w:val="both"/>
              <w:rPr>
                <w:color w:val="000000"/>
                <w:lang w:val="es-PE"/>
              </w:rPr>
            </w:pPr>
            <w:r w:rsidRPr="00954123">
              <w:rPr>
                <w:color w:val="000000"/>
                <w:lang w:val="es-PE"/>
              </w:rPr>
              <w:t xml:space="preserve">destruir, falsificar, alterar u ocultar evidencia significativa para una investigación del Grupo BID, o realizar declaraciones falsas ante los investigadores con la intención de impedir una investigación del Grupo BID; </w:t>
            </w:r>
          </w:p>
          <w:p w14:paraId="55F3BE20" w14:textId="77777777" w:rsidR="003C23D6" w:rsidRPr="00954123" w:rsidRDefault="003C23D6" w:rsidP="00F6529D">
            <w:pPr>
              <w:numPr>
                <w:ilvl w:val="0"/>
                <w:numId w:val="72"/>
              </w:numPr>
              <w:pBdr>
                <w:top w:val="nil"/>
                <w:left w:val="nil"/>
                <w:bottom w:val="nil"/>
                <w:right w:val="nil"/>
                <w:between w:val="nil"/>
              </w:pBdr>
              <w:tabs>
                <w:tab w:val="left" w:pos="432"/>
                <w:tab w:val="left" w:pos="972"/>
              </w:tabs>
              <w:spacing w:before="240" w:after="60"/>
              <w:ind w:left="1505" w:hanging="284"/>
              <w:jc w:val="both"/>
              <w:rPr>
                <w:color w:val="000000"/>
                <w:lang w:val="es-PE"/>
              </w:rPr>
            </w:pPr>
            <w:r w:rsidRPr="00954123">
              <w:rPr>
                <w:color w:val="000000"/>
                <w:lang w:val="es-PE"/>
              </w:rPr>
              <w:t xml:space="preserve">amenazar, hostigar o intimidar a cualquier parte para impedir que divulgue su conocimiento de asuntos que son importantes para una investigación del Grupo BID o que prosiga con la investigación; o </w:t>
            </w:r>
          </w:p>
          <w:p w14:paraId="02D1C1B9" w14:textId="77777777" w:rsidR="003C23D6" w:rsidRPr="00954123" w:rsidRDefault="003C23D6" w:rsidP="00F6529D">
            <w:pPr>
              <w:numPr>
                <w:ilvl w:val="0"/>
                <w:numId w:val="72"/>
              </w:numPr>
              <w:pBdr>
                <w:top w:val="nil"/>
                <w:left w:val="nil"/>
                <w:bottom w:val="nil"/>
                <w:right w:val="nil"/>
                <w:between w:val="nil"/>
              </w:pBdr>
              <w:tabs>
                <w:tab w:val="left" w:pos="432"/>
                <w:tab w:val="left" w:pos="972"/>
              </w:tabs>
              <w:spacing w:before="240" w:after="60"/>
              <w:ind w:left="1505" w:hanging="284"/>
              <w:jc w:val="both"/>
              <w:rPr>
                <w:color w:val="000000"/>
                <w:lang w:val="es-PE"/>
              </w:rPr>
            </w:pPr>
            <w:r w:rsidRPr="00954123">
              <w:rPr>
                <w:color w:val="000000"/>
                <w:lang w:val="es-PE"/>
              </w:rPr>
              <w:t xml:space="preserve">actos realizados con la intención de impedir el ejercicio de los derechos contractuales de auditoría e inspección del Grupo BID previstos en el IAO 3.1 (f) de abajo, o sus derechos de acceso a la información; </w:t>
            </w:r>
          </w:p>
          <w:p w14:paraId="44017F7E" w14:textId="1A0D004F" w:rsidR="003C23D6" w:rsidRDefault="003C23D6" w:rsidP="00F6529D">
            <w:pPr>
              <w:pStyle w:val="Prrafodelista"/>
              <w:numPr>
                <w:ilvl w:val="0"/>
                <w:numId w:val="71"/>
              </w:numPr>
              <w:pBdr>
                <w:top w:val="nil"/>
                <w:left w:val="nil"/>
                <w:bottom w:val="nil"/>
                <w:right w:val="nil"/>
                <w:between w:val="nil"/>
              </w:pBdr>
              <w:tabs>
                <w:tab w:val="left" w:pos="432"/>
                <w:tab w:val="left" w:pos="972"/>
              </w:tabs>
              <w:spacing w:before="240" w:after="60"/>
              <w:ind w:left="1221" w:hanging="142"/>
              <w:jc w:val="both"/>
              <w:rPr>
                <w:color w:val="000000"/>
                <w:lang w:val="es-PE"/>
              </w:rPr>
            </w:pPr>
            <w:r w:rsidRPr="00954123">
              <w:rPr>
                <w:color w:val="000000"/>
                <w:lang w:val="es-PE"/>
              </w:rPr>
              <w:t xml:space="preserve">Una </w:t>
            </w:r>
            <w:r w:rsidRPr="000656BC">
              <w:rPr>
                <w:color w:val="000000"/>
                <w:lang w:val="es-PE"/>
              </w:rPr>
              <w:t>apropiación</w:t>
            </w:r>
            <w:r w:rsidRPr="00954123">
              <w:rPr>
                <w:i/>
                <w:color w:val="000000"/>
                <w:lang w:val="es-PE"/>
              </w:rPr>
              <w:t xml:space="preserve"> indebida</w:t>
            </w:r>
            <w:r w:rsidRPr="00954123">
              <w:rPr>
                <w:color w:val="000000"/>
                <w:lang w:val="es-PE"/>
              </w:rPr>
              <w:t xml:space="preserve"> consiste en el uso de fondos o recursos del Grupo BID para un propósito indebido o para un propósito no autorizado, cometido de forma intencional o por negligencia grave.</w:t>
            </w:r>
          </w:p>
          <w:p w14:paraId="2217FF14" w14:textId="77777777" w:rsidR="000656BC" w:rsidRDefault="000656BC" w:rsidP="000656BC">
            <w:pPr>
              <w:pBdr>
                <w:top w:val="nil"/>
                <w:left w:val="nil"/>
                <w:bottom w:val="nil"/>
                <w:right w:val="nil"/>
                <w:between w:val="nil"/>
              </w:pBdr>
              <w:ind w:left="720"/>
              <w:jc w:val="both"/>
              <w:rPr>
                <w:color w:val="000000"/>
                <w:lang w:val="es-PE"/>
              </w:rPr>
            </w:pPr>
          </w:p>
          <w:p w14:paraId="0884E1D7" w14:textId="6F6C2017" w:rsidR="003C23D6" w:rsidRPr="00954123" w:rsidRDefault="003C23D6" w:rsidP="00F6529D">
            <w:pPr>
              <w:numPr>
                <w:ilvl w:val="0"/>
                <w:numId w:val="75"/>
              </w:numPr>
              <w:pBdr>
                <w:top w:val="nil"/>
                <w:left w:val="nil"/>
                <w:bottom w:val="nil"/>
                <w:right w:val="nil"/>
                <w:between w:val="nil"/>
              </w:pBdr>
              <w:spacing w:after="200"/>
              <w:jc w:val="both"/>
              <w:rPr>
                <w:color w:val="000000"/>
                <w:lang w:val="es-PE"/>
              </w:rPr>
            </w:pPr>
            <w:r w:rsidRPr="00954123">
              <w:rPr>
                <w:color w:val="000000"/>
                <w:lang w:val="es-PE"/>
              </w:rPr>
              <w:t xml:space="preserve">Si se determina que, de conformidad con los Procedimientos de Sanciones del Banco, que los Prestatarios (incluyendo los beneficiarios de donaciones), organismos ejecutores y organismos Compradores incluyendo miembros de su personal, cualquier firma, entidad o individuo participando en una actividad financiada por el Banco o actuando como, entre otros, oferentes, proveedores, contratistas, consultores, miembros del personal, subcontratistas, </w:t>
            </w:r>
            <w:proofErr w:type="spellStart"/>
            <w:r w:rsidRPr="00954123">
              <w:rPr>
                <w:color w:val="000000"/>
                <w:lang w:val="es-PE"/>
              </w:rPr>
              <w:lastRenderedPageBreak/>
              <w:t>subconsultores</w:t>
            </w:r>
            <w:proofErr w:type="spellEnd"/>
            <w:r w:rsidRPr="00954123">
              <w:rPr>
                <w:color w:val="000000"/>
                <w:lang w:val="es-PE"/>
              </w:rPr>
              <w:t>, proveedores de bienes o servicios, concesionarios, (incluyendo sus respectivos funcionarios, empleados y representantes o agentes, ya sean sus atribuciones expresas o implícitas) ha cometido una Práctica Prohibida en cualquier etapa de la adjudicación o ejecución de un contrato, el Banco podrá:</w:t>
            </w:r>
          </w:p>
          <w:p w14:paraId="6CD8B026" w14:textId="77777777" w:rsidR="003C23D6" w:rsidRPr="00954123" w:rsidRDefault="003C23D6" w:rsidP="00F6529D">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no financiar ninguna propuesta de adjudicación de un contrato para la adquisición de bienes o servicios, la contratación de obras, o servicios de consultoría;</w:t>
            </w:r>
          </w:p>
          <w:p w14:paraId="4FEA80BD" w14:textId="77777777" w:rsidR="003C23D6" w:rsidRPr="00954123" w:rsidRDefault="003C23D6" w:rsidP="00F6529D">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suspender los desembolsos de la operación si se determina, en cualquier etapa, que un empleado, agencia o representante del Prestatario, el Organismo Ejecutor o el Organismo Comprador ha cometido una Práctica Prohibida;</w:t>
            </w:r>
          </w:p>
          <w:p w14:paraId="7259B1E4" w14:textId="77777777"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14:paraId="760A72DB" w14:textId="77777777"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emitir una amonestación a la firma, entidad o individuo en el formato de una carta oficial de censura por su conducta;</w:t>
            </w:r>
          </w:p>
          <w:p w14:paraId="09E545A8" w14:textId="389F2596"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declarar a una firma, entidad o individuo inelegible, en forma permanente o por un período determinado de tiempo, para la participación y/o la adjudicación de contratos adicionales financiados con recursos del Grupo BID;</w:t>
            </w:r>
          </w:p>
          <w:p w14:paraId="3BADE884" w14:textId="77777777"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 xml:space="preserve">imponer otras sanciones que considere apropiadas, entre otras, restitución de fondos y multas equivalentes al reembolso de los costos vinculados con las investigaciones y actuaciones previstas en los Procedimientos de Sanciones. Dichas sanciones podrán ser impuestas en forma adicional o en sustitución de las sanciones arriba referidas" (las sanciones “arriba referidas” son la amonestación y la inhabilitación/inelegibilidad). </w:t>
            </w:r>
          </w:p>
          <w:p w14:paraId="19BDE96C" w14:textId="77777777"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 xml:space="preserve">extender las sanciones impuestas a cualquier individuo, entidad o firma que, directa o </w:t>
            </w:r>
            <w:r w:rsidRPr="00954123">
              <w:rPr>
                <w:color w:val="000000"/>
                <w:lang w:val="es-PE"/>
              </w:rPr>
              <w:lastRenderedPageBreak/>
              <w:t xml:space="preserve">indirectamente, sea propietario o controle a una entidad sancionada, sea de propiedad o esté controlada por un sancionado o sea objeto de propiedad o control común con un sancionado, así como a los funcionarios, empleados, afiliados o agentes de un sancionado que sean también propietarios de una entidad sancionada y/o ejerzan control sobre una entidad sancionada aun cuando no se haya concluido que esas partes incurrieron directamente en una Práctica Prohibida. </w:t>
            </w:r>
          </w:p>
          <w:p w14:paraId="25B08311" w14:textId="77777777" w:rsidR="003C23D6" w:rsidRPr="00954123" w:rsidRDefault="003C23D6" w:rsidP="003D6E8F">
            <w:pPr>
              <w:pStyle w:val="Prrafodelista"/>
              <w:numPr>
                <w:ilvl w:val="0"/>
                <w:numId w:val="76"/>
              </w:numPr>
              <w:pBdr>
                <w:top w:val="nil"/>
                <w:left w:val="nil"/>
                <w:bottom w:val="nil"/>
                <w:right w:val="nil"/>
                <w:between w:val="nil"/>
              </w:pBdr>
              <w:tabs>
                <w:tab w:val="left" w:pos="432"/>
                <w:tab w:val="left" w:pos="1221"/>
              </w:tabs>
              <w:spacing w:before="240" w:after="60"/>
              <w:ind w:left="1221" w:hanging="283"/>
              <w:jc w:val="both"/>
              <w:rPr>
                <w:color w:val="000000"/>
                <w:lang w:val="es-PE"/>
              </w:rPr>
            </w:pPr>
            <w:r w:rsidRPr="00954123">
              <w:rPr>
                <w:color w:val="000000"/>
                <w:lang w:val="es-PE"/>
              </w:rPr>
              <w:t>remitir el tema a las autoridades nacionales pertinentes encargadas de hacer cumplir las leyes.</w:t>
            </w:r>
          </w:p>
          <w:p w14:paraId="7FA0EACE" w14:textId="77777777" w:rsidR="003C23D6" w:rsidRPr="00954123" w:rsidRDefault="003C23D6">
            <w:pPr>
              <w:pBdr>
                <w:top w:val="nil"/>
                <w:left w:val="nil"/>
                <w:bottom w:val="nil"/>
                <w:right w:val="nil"/>
                <w:between w:val="nil"/>
              </w:pBdr>
              <w:tabs>
                <w:tab w:val="left" w:pos="432"/>
                <w:tab w:val="left" w:pos="972"/>
              </w:tabs>
              <w:ind w:left="1242"/>
              <w:jc w:val="both"/>
              <w:rPr>
                <w:color w:val="000000"/>
                <w:lang w:val="es-PE"/>
              </w:rPr>
            </w:pPr>
          </w:p>
          <w:p w14:paraId="5B5CD38D" w14:textId="77777777" w:rsidR="003C23D6" w:rsidRPr="00954123" w:rsidRDefault="003C23D6" w:rsidP="003D6E8F">
            <w:pPr>
              <w:numPr>
                <w:ilvl w:val="0"/>
                <w:numId w:val="75"/>
              </w:numPr>
              <w:pBdr>
                <w:top w:val="nil"/>
                <w:left w:val="nil"/>
                <w:bottom w:val="nil"/>
                <w:right w:val="nil"/>
                <w:between w:val="nil"/>
              </w:pBdr>
              <w:spacing w:after="200"/>
              <w:jc w:val="both"/>
              <w:rPr>
                <w:color w:val="000000"/>
                <w:lang w:val="es-PE"/>
              </w:rPr>
            </w:pPr>
            <w:r w:rsidRPr="00954123">
              <w:rPr>
                <w:color w:val="000000"/>
                <w:lang w:val="es-PE"/>
              </w:rPr>
              <w:t>Lo dispuesto en los incisos (i) y (</w:t>
            </w:r>
            <w:proofErr w:type="spellStart"/>
            <w:r w:rsidRPr="00954123">
              <w:rPr>
                <w:color w:val="000000"/>
                <w:lang w:val="es-PE"/>
              </w:rPr>
              <w:t>ii</w:t>
            </w:r>
            <w:proofErr w:type="spellEnd"/>
            <w:r w:rsidRPr="00954123">
              <w:rPr>
                <w:color w:val="000000"/>
                <w:lang w:val="es-PE"/>
              </w:rPr>
              <w:t>) de la IAO 3.1 (b) se aplicará también en los casos en que las partes hayan sido declaradas temporalmente inelegibles para la adjudicación de nuevos contratos en espera de que se adopte una decisión definitiva en un proceso de sanción, u otra resolución.</w:t>
            </w:r>
          </w:p>
          <w:p w14:paraId="132CA5A9" w14:textId="77777777" w:rsidR="003C23D6" w:rsidRPr="00954123" w:rsidRDefault="003C23D6">
            <w:pPr>
              <w:rPr>
                <w:lang w:val="es-PE"/>
              </w:rPr>
            </w:pPr>
          </w:p>
          <w:p w14:paraId="32DC0B47" w14:textId="77777777" w:rsidR="003C23D6" w:rsidRPr="00954123" w:rsidRDefault="003C23D6" w:rsidP="003D6E8F">
            <w:pPr>
              <w:numPr>
                <w:ilvl w:val="0"/>
                <w:numId w:val="75"/>
              </w:numPr>
              <w:pBdr>
                <w:top w:val="nil"/>
                <w:left w:val="nil"/>
                <w:bottom w:val="nil"/>
                <w:right w:val="nil"/>
                <w:between w:val="nil"/>
              </w:pBdr>
              <w:spacing w:after="200"/>
              <w:jc w:val="both"/>
              <w:rPr>
                <w:color w:val="000000"/>
                <w:lang w:val="es-PE"/>
              </w:rPr>
            </w:pPr>
            <w:r w:rsidRPr="00954123">
              <w:rPr>
                <w:color w:val="000000"/>
                <w:lang w:val="es-PE"/>
              </w:rPr>
              <w:t>La imposición de cualquier medida definitiva que sea tomada por el Banco de conformidad con las provisiones referidas anteriormente será de carácter público.</w:t>
            </w:r>
          </w:p>
          <w:p w14:paraId="3EA97630" w14:textId="77777777" w:rsidR="003C23D6" w:rsidRPr="00954123" w:rsidRDefault="003C23D6">
            <w:pPr>
              <w:rPr>
                <w:lang w:val="es-PE"/>
              </w:rPr>
            </w:pPr>
          </w:p>
          <w:p w14:paraId="0627EFA6" w14:textId="77777777" w:rsidR="003C23D6" w:rsidRPr="00954123" w:rsidRDefault="003C23D6" w:rsidP="003D6E8F">
            <w:pPr>
              <w:numPr>
                <w:ilvl w:val="0"/>
                <w:numId w:val="75"/>
              </w:numPr>
              <w:pBdr>
                <w:top w:val="nil"/>
                <w:left w:val="nil"/>
                <w:bottom w:val="nil"/>
                <w:right w:val="nil"/>
                <w:between w:val="nil"/>
              </w:pBdr>
              <w:spacing w:after="200"/>
              <w:jc w:val="both"/>
              <w:rPr>
                <w:color w:val="000000"/>
                <w:lang w:val="es-PE"/>
              </w:rPr>
            </w:pPr>
            <w:r w:rsidRPr="00954123">
              <w:rPr>
                <w:color w:val="000000"/>
                <w:lang w:val="es-PE"/>
              </w:rPr>
              <w:t>Con base en el Acuerdo de Reconocimiento Mutuo de Decisiones de Inhabilitación firmado con otras Instituciones Financieras Internacionales (</w:t>
            </w:r>
            <w:proofErr w:type="spellStart"/>
            <w:r w:rsidRPr="00954123">
              <w:rPr>
                <w:color w:val="000000"/>
                <w:lang w:val="es-PE"/>
              </w:rPr>
              <w:t>IFIs</w:t>
            </w:r>
            <w:proofErr w:type="spellEnd"/>
            <w:r w:rsidRPr="00954123">
              <w:rPr>
                <w:color w:val="000000"/>
                <w:lang w:val="es-PE"/>
              </w:rPr>
              <w:t xml:space="preserve">), cualquier firma, entidad o individuo participando en una actividad financiada por el Banco o actuando como oferentes, proveedores de bienes, contratistas, consultores, miembros del personal, subcontratistas, </w:t>
            </w:r>
            <w:proofErr w:type="spellStart"/>
            <w:r w:rsidRPr="00954123">
              <w:rPr>
                <w:color w:val="000000"/>
                <w:lang w:val="es-PE"/>
              </w:rPr>
              <w:t>subconsultores</w:t>
            </w:r>
            <w:proofErr w:type="spellEnd"/>
            <w:r w:rsidRPr="00954123">
              <w:rPr>
                <w:color w:val="000000"/>
                <w:lang w:val="es-PE"/>
              </w:rPr>
              <w:t xml:space="preserve">, proveedores de servicios, concesionarios, personal de los Prestatarios (incluidos los beneficiarios de donaciones), organismos ejecutores o contratantes (incluidos sus respectivos funcionarios, empleados y representantes o agentes, ya sean sus atribuciones expresas o implícitas), entre otros, podrá verse sujeto a una sanción. A los efectos de lo dispuesto en el presente párrafo, el término “sanción” incluye toda inhabilitación permanente, imposición de condiciones para la participación en futuros contratos o adopción pública de medidas en respuesta a una contravención del marco vigente de </w:t>
            </w:r>
            <w:r w:rsidRPr="00954123">
              <w:rPr>
                <w:color w:val="000000"/>
                <w:lang w:val="es-PE"/>
              </w:rPr>
              <w:lastRenderedPageBreak/>
              <w:t>una IFI aplicable a la resolución de denuncias de comisión de Prácticas Prohibidas.</w:t>
            </w:r>
          </w:p>
          <w:p w14:paraId="45216F79" w14:textId="77777777" w:rsidR="003C23D6" w:rsidRPr="00954123" w:rsidRDefault="003C23D6">
            <w:pPr>
              <w:rPr>
                <w:lang w:val="es-PE"/>
              </w:rPr>
            </w:pPr>
          </w:p>
          <w:p w14:paraId="2EBE4954" w14:textId="77777777" w:rsidR="003C23D6" w:rsidRPr="00954123" w:rsidRDefault="003C23D6" w:rsidP="003D6E8F">
            <w:pPr>
              <w:numPr>
                <w:ilvl w:val="0"/>
                <w:numId w:val="75"/>
              </w:numPr>
              <w:pBdr>
                <w:top w:val="nil"/>
                <w:left w:val="nil"/>
                <w:bottom w:val="nil"/>
                <w:right w:val="nil"/>
                <w:between w:val="nil"/>
              </w:pBdr>
              <w:spacing w:after="200"/>
              <w:jc w:val="both"/>
              <w:rPr>
                <w:color w:val="000000"/>
                <w:lang w:val="es-PE"/>
              </w:rPr>
            </w:pPr>
            <w:r w:rsidRPr="00954123">
              <w:rPr>
                <w:color w:val="000000"/>
                <w:lang w:val="es-PE"/>
              </w:rPr>
              <w:t xml:space="preserve">El Banco exige que los licitantes, oferentes, proponentes, solicitantes, proveedores de bienes y sus representantes o agentes, contratistas, consultores, funcionarios o empleados, subcontratistas, </w:t>
            </w:r>
            <w:proofErr w:type="spellStart"/>
            <w:r w:rsidRPr="00954123">
              <w:rPr>
                <w:color w:val="000000"/>
                <w:lang w:val="es-PE"/>
              </w:rPr>
              <w:t>subconsultores</w:t>
            </w:r>
            <w:proofErr w:type="spellEnd"/>
            <w:r w:rsidRPr="00954123">
              <w:rPr>
                <w:color w:val="000000"/>
                <w:lang w:val="es-PE"/>
              </w:rPr>
              <w:t xml:space="preserve">, proveedores de servicios y sus representantes o agentes, y concesionarios le permitan revisar cuentas, registros y otros documentos relacionados con la presentación de propuestas y el cumplimiento del contrato, y someterlos a una auditoría por auditores designados por el Banco. Todo licitante, oferente, proponente, solicitante,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xml:space="preserve">, proveedor de servicios y concesionario deberá prestar plena asistencia al Banco en su investigación. El Banco también requiere que los licitantes, oferentes, proponentes, solicitantes, proveedores de bienes y sus representantes o agentes,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servicios y concesionarios: (i) conserven todos los documentos y registros relacionados con actividades financiadas por el Banco por un período de siete (7) años luego de terminado el trabajo contemplado en el respectivo contrato; y (</w:t>
            </w:r>
            <w:proofErr w:type="spellStart"/>
            <w:r w:rsidRPr="00954123">
              <w:rPr>
                <w:color w:val="000000"/>
                <w:lang w:val="es-PE"/>
              </w:rPr>
              <w:t>ii</w:t>
            </w:r>
            <w:proofErr w:type="spellEnd"/>
            <w:r w:rsidRPr="00954123">
              <w:rPr>
                <w:color w:val="000000"/>
                <w:lang w:val="es-PE"/>
              </w:rPr>
              <w:t>) entreguen todo documento necesario para la investigación de denuncias de comisión de Prácticas Prohibidas y (</w:t>
            </w:r>
            <w:proofErr w:type="spellStart"/>
            <w:r w:rsidRPr="00954123">
              <w:rPr>
                <w:color w:val="000000"/>
                <w:lang w:val="es-PE"/>
              </w:rPr>
              <w:t>iii</w:t>
            </w:r>
            <w:proofErr w:type="spellEnd"/>
            <w:r w:rsidRPr="00954123">
              <w:rPr>
                <w:color w:val="000000"/>
                <w:lang w:val="es-PE"/>
              </w:rPr>
              <w:t xml:space="preserve">) aseguren que  los empleados o agentes de los </w:t>
            </w:r>
            <w:proofErr w:type="spellStart"/>
            <w:r w:rsidRPr="00954123">
              <w:rPr>
                <w:color w:val="000000"/>
                <w:lang w:val="es-PE"/>
              </w:rPr>
              <w:t>los</w:t>
            </w:r>
            <w:proofErr w:type="spellEnd"/>
            <w:r w:rsidRPr="00954123">
              <w:rPr>
                <w:color w:val="000000"/>
                <w:lang w:val="es-PE"/>
              </w:rPr>
              <w:t xml:space="preserve"> licitantes, oferentes, proponentes, solicitantes, proveedores de bienes y sus representantes o agentes, contratistas, consultores, subcontratistas, </w:t>
            </w:r>
            <w:proofErr w:type="spellStart"/>
            <w:r w:rsidRPr="00954123">
              <w:rPr>
                <w:color w:val="000000"/>
                <w:lang w:val="es-PE"/>
              </w:rPr>
              <w:t>subconsultores</w:t>
            </w:r>
            <w:proofErr w:type="spellEnd"/>
            <w:r w:rsidRPr="00954123">
              <w:rPr>
                <w:color w:val="000000"/>
                <w:lang w:val="es-PE"/>
              </w:rPr>
              <w:t xml:space="preserve">, proveedores de servicios y concesionarios que tengan conocimiento de que las actividades han sido financiadas por el Banco, estén disponibles para responder a las consultas relacionadas con la investigación provenientes de personal del Banco o de cualquier investigador, agente, auditor, o consultor debidamente designado. Si los licitantes, oferentes, proponentes, solicitantes,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xml:space="preserve"> proveedor de servicios o concesionario se niega a cooperar o incumple el requerimiento del Banco, o de cualquier otra forma </w:t>
            </w:r>
            <w:r w:rsidRPr="00954123">
              <w:rPr>
                <w:color w:val="000000"/>
                <w:lang w:val="es-PE"/>
              </w:rPr>
              <w:lastRenderedPageBreak/>
              <w:t xml:space="preserve">obstaculiza la investigación, el Banco, discrecionalmente, podrá tomar medidas apropiadas en contra los licitantes, oferentes, proponentes, solicitantes,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proveedor de servicios, o concesionario.</w:t>
            </w:r>
          </w:p>
          <w:p w14:paraId="550FE339" w14:textId="77777777" w:rsidR="003C23D6" w:rsidRPr="00954123" w:rsidRDefault="003C23D6">
            <w:pPr>
              <w:rPr>
                <w:lang w:val="es-PE"/>
              </w:rPr>
            </w:pPr>
          </w:p>
          <w:p w14:paraId="5D8CD507" w14:textId="77777777" w:rsidR="003C23D6" w:rsidRPr="00954123" w:rsidRDefault="003C23D6" w:rsidP="003D6E8F">
            <w:pPr>
              <w:numPr>
                <w:ilvl w:val="0"/>
                <w:numId w:val="75"/>
              </w:numPr>
              <w:pBdr>
                <w:top w:val="nil"/>
                <w:left w:val="nil"/>
                <w:bottom w:val="nil"/>
                <w:right w:val="nil"/>
                <w:between w:val="nil"/>
              </w:pBdr>
              <w:spacing w:after="200"/>
              <w:jc w:val="both"/>
              <w:rPr>
                <w:color w:val="000000"/>
                <w:lang w:val="es-PE"/>
              </w:rPr>
            </w:pPr>
            <w:r w:rsidRPr="00954123">
              <w:rPr>
                <w:color w:val="000000"/>
                <w:lang w:val="es-PE"/>
              </w:rPr>
              <w:t xml:space="preserve">Cuando un Prestatario adquiera bienes, servicios distintos de servicios de consultoría, obras o servicios de consultoría directamente de una agencia especializada, todas las disposiciones relativas a las Prácticas Prohibidas, y a las sanciones correspondientes, se aplicarán íntegramente a los licitantes, oferentes, proponentes, solicitantes, proveedores de bienes y sus representantes o agentes,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servicios, concesionarios (incluidos sus respectivos funcionarios, empleados y representantes o agentes,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recursos tales como la suspensión o la rescisión. Las agencias especializadas deberán consultar la lista de firmas e individuos declarados inelegibles temporal o permanentemente por el Banco. En caso de que una agencia especializada suscriba un contrato o una orden de compra con una firma o individuo declarado inelegible por el Banco, este no financiará los gastos conexos y tomará las medidas que considere convenientes.</w:t>
            </w:r>
          </w:p>
          <w:p w14:paraId="7ED546C7" w14:textId="77777777" w:rsidR="003C23D6" w:rsidRPr="00954123" w:rsidRDefault="003C23D6">
            <w:pPr>
              <w:ind w:left="882" w:hanging="360"/>
              <w:jc w:val="both"/>
              <w:rPr>
                <w:color w:val="000000"/>
                <w:lang w:val="es-PE"/>
              </w:rPr>
            </w:pPr>
          </w:p>
          <w:p w14:paraId="57094D4F" w14:textId="77777777" w:rsidR="003C23D6" w:rsidRPr="00954123" w:rsidRDefault="003C23D6" w:rsidP="0081694E">
            <w:pPr>
              <w:numPr>
                <w:ilvl w:val="0"/>
                <w:numId w:val="19"/>
              </w:numPr>
              <w:pBdr>
                <w:top w:val="nil"/>
                <w:left w:val="nil"/>
                <w:bottom w:val="nil"/>
                <w:right w:val="nil"/>
                <w:between w:val="nil"/>
              </w:pBdr>
              <w:ind w:left="495" w:hanging="495"/>
              <w:jc w:val="both"/>
              <w:rPr>
                <w:color w:val="000000"/>
                <w:lang w:val="es-PE"/>
              </w:rPr>
            </w:pPr>
            <w:r w:rsidRPr="00954123">
              <w:rPr>
                <w:color w:val="000000"/>
                <w:lang w:val="es-PE"/>
              </w:rPr>
              <w:t>Los Oferentes al presentar sus ofertas, propuestas o solicitudes, declaran y garantizan:</w:t>
            </w:r>
          </w:p>
          <w:p w14:paraId="1AE7A3D9" w14:textId="77777777" w:rsidR="003C23D6" w:rsidRPr="00954123" w:rsidRDefault="003C23D6">
            <w:pPr>
              <w:jc w:val="both"/>
              <w:rPr>
                <w:color w:val="000000"/>
                <w:lang w:val="es-PE"/>
              </w:rPr>
            </w:pPr>
          </w:p>
          <w:p w14:paraId="43856EA2"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t>que han leído y entendido las definiciones de Prácticas Prohibidas del Banco y las sanciones aplicables de conformidad con los Procedimientos de Sanciones;</w:t>
            </w:r>
          </w:p>
          <w:p w14:paraId="70F21C88" w14:textId="77777777" w:rsidR="003C23D6" w:rsidRPr="00954123" w:rsidRDefault="003C23D6">
            <w:pPr>
              <w:rPr>
                <w:lang w:val="es-PE"/>
              </w:rPr>
            </w:pPr>
          </w:p>
          <w:p w14:paraId="133D8BE3"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lastRenderedPageBreak/>
              <w:t>que no han incurrido o no incurrirán en ninguna Práctica Prohibida descrita en este documento durante los procesos de selección, negociación, adjudicación o ejecución de este contrato;</w:t>
            </w:r>
          </w:p>
          <w:p w14:paraId="2DC564E0"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t>que no han tergiversado ni ocultado ningún hecho sustancial durante los procesos de selección, negociación, adjudicación o ejecución de este contrato;</w:t>
            </w:r>
          </w:p>
          <w:p w14:paraId="229B5593"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t xml:space="preserve">que ni ellos ni sus agentes, subcontratistas, </w:t>
            </w:r>
            <w:proofErr w:type="spellStart"/>
            <w:r w:rsidRPr="00954123">
              <w:rPr>
                <w:color w:val="000000"/>
                <w:lang w:val="es-PE"/>
              </w:rPr>
              <w:t>subconsultores</w:t>
            </w:r>
            <w:proofErr w:type="spellEnd"/>
            <w:r w:rsidRPr="00954123">
              <w:rPr>
                <w:color w:val="000000"/>
                <w:lang w:val="es-PE"/>
              </w:rPr>
              <w:t xml:space="preserve">, directores, personal clave o accionistas principales son inelegibles para la adjudicación de contratos financiados por el Banco; </w:t>
            </w:r>
          </w:p>
          <w:p w14:paraId="631358ED"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t>que han declarado todas las comisiones, honorarios de representantes o agentes, pagos por servicios de facilitación o acuerdos para compartir ingresos relacionados con actividades financiadas por el Banco; y</w:t>
            </w:r>
          </w:p>
          <w:p w14:paraId="661FCE2E" w14:textId="77777777" w:rsidR="003C23D6" w:rsidRPr="00954123" w:rsidRDefault="003C23D6" w:rsidP="003D6E8F">
            <w:pPr>
              <w:numPr>
                <w:ilvl w:val="0"/>
                <w:numId w:val="77"/>
              </w:numPr>
              <w:pBdr>
                <w:top w:val="nil"/>
                <w:left w:val="nil"/>
                <w:bottom w:val="nil"/>
                <w:right w:val="nil"/>
                <w:between w:val="nil"/>
              </w:pBdr>
              <w:spacing w:after="200"/>
              <w:jc w:val="both"/>
              <w:rPr>
                <w:color w:val="000000"/>
                <w:lang w:val="es-PE"/>
              </w:rPr>
            </w:pPr>
            <w:r w:rsidRPr="00954123">
              <w:rPr>
                <w:color w:val="000000"/>
                <w:lang w:val="es-PE"/>
              </w:rPr>
              <w:t>que reconocen que el incumplimiento de cualquiera de estas garantías podrá dar lugar a la imposición por el Banco de una o más de las medidas descritas en la IAO 3.1 (b).</w:t>
            </w:r>
          </w:p>
          <w:p w14:paraId="6D35BAE9" w14:textId="77777777" w:rsidR="003C23D6" w:rsidRPr="00954123" w:rsidRDefault="003C23D6">
            <w:pPr>
              <w:rPr>
                <w:color w:val="000000"/>
                <w:lang w:val="es-PE"/>
              </w:rPr>
            </w:pPr>
          </w:p>
        </w:tc>
      </w:tr>
      <w:tr w:rsidR="003C23D6" w:rsidRPr="00954123" w14:paraId="3F7254BB" w14:textId="77777777">
        <w:trPr>
          <w:trHeight w:val="709"/>
        </w:trPr>
        <w:tc>
          <w:tcPr>
            <w:tcW w:w="2779" w:type="dxa"/>
          </w:tcPr>
          <w:p w14:paraId="469910C0" w14:textId="77777777" w:rsidR="003C23D6" w:rsidRPr="00954123" w:rsidRDefault="003C23D6">
            <w:pPr>
              <w:pStyle w:val="Ttulo3"/>
              <w:rPr>
                <w:lang w:val="es-PE"/>
              </w:rPr>
            </w:pPr>
            <w:bookmarkStart w:id="33" w:name="_heading=h.3dy6vkm" w:colFirst="0" w:colLast="0"/>
            <w:bookmarkStart w:id="34" w:name="_Toc192757309"/>
            <w:bookmarkStart w:id="35" w:name="_Toc192776343"/>
            <w:bookmarkEnd w:id="33"/>
            <w:r w:rsidRPr="00954123">
              <w:rPr>
                <w:lang w:val="es-PE"/>
              </w:rPr>
              <w:lastRenderedPageBreak/>
              <w:t>4. Actividades Prohibidas</w:t>
            </w:r>
            <w:bookmarkEnd w:id="34"/>
            <w:bookmarkEnd w:id="35"/>
            <w:r w:rsidRPr="00954123">
              <w:rPr>
                <w:lang w:val="es-PE"/>
              </w:rPr>
              <w:tab/>
            </w:r>
          </w:p>
          <w:p w14:paraId="792471E9" w14:textId="77777777" w:rsidR="003C23D6" w:rsidRPr="00954123" w:rsidRDefault="003C23D6">
            <w:pPr>
              <w:pStyle w:val="Ttulo3"/>
              <w:rPr>
                <w:lang w:val="es-PE"/>
              </w:rPr>
            </w:pPr>
          </w:p>
          <w:p w14:paraId="0632E186" w14:textId="77777777" w:rsidR="003C23D6" w:rsidRPr="00954123" w:rsidRDefault="003C23D6">
            <w:pPr>
              <w:pStyle w:val="Ttulo3"/>
              <w:rPr>
                <w:lang w:val="es-PE"/>
              </w:rPr>
            </w:pPr>
          </w:p>
          <w:p w14:paraId="6902781E" w14:textId="77777777" w:rsidR="003C23D6" w:rsidRPr="00954123" w:rsidRDefault="003C23D6">
            <w:pPr>
              <w:pStyle w:val="Ttulo3"/>
              <w:rPr>
                <w:lang w:val="es-PE"/>
              </w:rPr>
            </w:pPr>
          </w:p>
          <w:p w14:paraId="1EC6F7B5" w14:textId="77777777" w:rsidR="003C23D6" w:rsidRPr="00954123" w:rsidRDefault="003C23D6">
            <w:pPr>
              <w:pStyle w:val="Ttulo3"/>
              <w:rPr>
                <w:lang w:val="es-PE"/>
              </w:rPr>
            </w:pPr>
          </w:p>
          <w:p w14:paraId="5EEFEE46" w14:textId="77777777" w:rsidR="003C23D6" w:rsidRPr="00954123" w:rsidRDefault="003C23D6">
            <w:pPr>
              <w:pStyle w:val="Ttulo3"/>
              <w:rPr>
                <w:lang w:val="es-PE"/>
              </w:rPr>
            </w:pPr>
          </w:p>
          <w:p w14:paraId="3594E911" w14:textId="77777777" w:rsidR="003C23D6" w:rsidRPr="00954123" w:rsidRDefault="003C23D6">
            <w:pPr>
              <w:pStyle w:val="Ttulo3"/>
              <w:rPr>
                <w:lang w:val="es-PE"/>
              </w:rPr>
            </w:pPr>
          </w:p>
          <w:p w14:paraId="2CBE11C3" w14:textId="77777777" w:rsidR="003C23D6" w:rsidRPr="00954123" w:rsidRDefault="003C23D6">
            <w:pPr>
              <w:pStyle w:val="Ttulo3"/>
              <w:rPr>
                <w:lang w:val="es-PE"/>
              </w:rPr>
            </w:pPr>
          </w:p>
          <w:p w14:paraId="12BC1E7D" w14:textId="77777777" w:rsidR="003C23D6" w:rsidRPr="00954123" w:rsidRDefault="003C23D6">
            <w:pPr>
              <w:pStyle w:val="Ttulo3"/>
              <w:rPr>
                <w:lang w:val="es-PE"/>
              </w:rPr>
            </w:pPr>
          </w:p>
          <w:p w14:paraId="55EA612C" w14:textId="77777777" w:rsidR="003C23D6" w:rsidRPr="00954123" w:rsidRDefault="003C23D6">
            <w:pPr>
              <w:pStyle w:val="Ttulo3"/>
              <w:rPr>
                <w:lang w:val="es-PE"/>
              </w:rPr>
            </w:pPr>
          </w:p>
          <w:p w14:paraId="1B9EC4EE" w14:textId="77777777" w:rsidR="003C23D6" w:rsidRPr="00954123" w:rsidRDefault="003C23D6">
            <w:pPr>
              <w:pStyle w:val="Ttulo3"/>
              <w:rPr>
                <w:lang w:val="es-PE"/>
              </w:rPr>
            </w:pPr>
          </w:p>
          <w:p w14:paraId="34F5A02D" w14:textId="77777777" w:rsidR="003C23D6" w:rsidRPr="00954123" w:rsidRDefault="003C23D6">
            <w:pPr>
              <w:pStyle w:val="Ttulo3"/>
              <w:rPr>
                <w:lang w:val="es-PE"/>
              </w:rPr>
            </w:pPr>
          </w:p>
          <w:p w14:paraId="4E0E9D49" w14:textId="77777777" w:rsidR="003C23D6" w:rsidRPr="00954123" w:rsidRDefault="003C23D6">
            <w:pPr>
              <w:pStyle w:val="Ttulo3"/>
              <w:rPr>
                <w:lang w:val="es-PE"/>
              </w:rPr>
            </w:pPr>
          </w:p>
          <w:p w14:paraId="21B4E98A" w14:textId="77777777" w:rsidR="003C23D6" w:rsidRPr="00954123" w:rsidRDefault="003C23D6">
            <w:pPr>
              <w:pStyle w:val="Ttulo3"/>
              <w:rPr>
                <w:lang w:val="es-PE"/>
              </w:rPr>
            </w:pPr>
          </w:p>
          <w:p w14:paraId="34701BD0" w14:textId="77777777" w:rsidR="003C23D6" w:rsidRPr="00954123" w:rsidRDefault="003C23D6">
            <w:pPr>
              <w:pStyle w:val="Ttulo3"/>
              <w:rPr>
                <w:lang w:val="es-PE"/>
              </w:rPr>
            </w:pPr>
          </w:p>
          <w:p w14:paraId="4BE7DBBE" w14:textId="77777777" w:rsidR="003C23D6" w:rsidRPr="00954123" w:rsidRDefault="003C23D6">
            <w:pPr>
              <w:pStyle w:val="Ttulo3"/>
              <w:rPr>
                <w:lang w:val="es-PE"/>
              </w:rPr>
            </w:pPr>
          </w:p>
          <w:p w14:paraId="18E5F86B" w14:textId="77777777" w:rsidR="003C23D6" w:rsidRPr="00954123" w:rsidRDefault="003C23D6">
            <w:pPr>
              <w:pStyle w:val="Ttulo3"/>
              <w:rPr>
                <w:lang w:val="es-PE"/>
              </w:rPr>
            </w:pPr>
          </w:p>
          <w:p w14:paraId="4977E608" w14:textId="77777777" w:rsidR="003C23D6" w:rsidRPr="00954123" w:rsidRDefault="003C23D6">
            <w:pPr>
              <w:pStyle w:val="Ttulo3"/>
              <w:rPr>
                <w:lang w:val="es-PE"/>
              </w:rPr>
            </w:pPr>
          </w:p>
          <w:p w14:paraId="17C08D7C" w14:textId="77777777" w:rsidR="003C23D6" w:rsidRPr="00954123" w:rsidRDefault="003C23D6">
            <w:pPr>
              <w:pStyle w:val="Ttulo3"/>
              <w:rPr>
                <w:lang w:val="es-PE"/>
              </w:rPr>
            </w:pPr>
          </w:p>
          <w:p w14:paraId="510099F3" w14:textId="77777777" w:rsidR="003C23D6" w:rsidRPr="00954123" w:rsidRDefault="003C23D6">
            <w:pPr>
              <w:pStyle w:val="Ttulo3"/>
              <w:rPr>
                <w:lang w:val="es-PE"/>
              </w:rPr>
            </w:pPr>
          </w:p>
          <w:p w14:paraId="1F1ED932" w14:textId="77777777" w:rsidR="003C23D6" w:rsidRPr="00954123" w:rsidRDefault="003C23D6">
            <w:pPr>
              <w:pStyle w:val="Ttulo3"/>
              <w:rPr>
                <w:lang w:val="es-PE"/>
              </w:rPr>
            </w:pPr>
          </w:p>
          <w:p w14:paraId="7D7F0570" w14:textId="77777777" w:rsidR="003C23D6" w:rsidRPr="00954123" w:rsidRDefault="003C23D6">
            <w:pPr>
              <w:pStyle w:val="Ttulo3"/>
              <w:rPr>
                <w:lang w:val="es-PE"/>
              </w:rPr>
            </w:pPr>
          </w:p>
          <w:p w14:paraId="0D009553" w14:textId="77777777" w:rsidR="003C23D6" w:rsidRPr="00954123" w:rsidRDefault="003C23D6">
            <w:pPr>
              <w:pStyle w:val="Ttulo3"/>
              <w:rPr>
                <w:lang w:val="es-PE"/>
              </w:rPr>
            </w:pPr>
          </w:p>
          <w:p w14:paraId="6A6D3989" w14:textId="77777777" w:rsidR="003C23D6" w:rsidRPr="00954123" w:rsidRDefault="003C23D6">
            <w:pPr>
              <w:pStyle w:val="Ttulo3"/>
              <w:rPr>
                <w:lang w:val="es-PE"/>
              </w:rPr>
            </w:pPr>
          </w:p>
          <w:p w14:paraId="7B45394C" w14:textId="77777777" w:rsidR="003C23D6" w:rsidRPr="00954123" w:rsidRDefault="003C23D6">
            <w:pPr>
              <w:pStyle w:val="Ttulo3"/>
              <w:rPr>
                <w:lang w:val="es-PE"/>
              </w:rPr>
            </w:pPr>
          </w:p>
          <w:p w14:paraId="29B41478" w14:textId="77777777" w:rsidR="003C23D6" w:rsidRPr="00954123" w:rsidRDefault="003C23D6">
            <w:pPr>
              <w:pStyle w:val="Ttulo3"/>
              <w:rPr>
                <w:lang w:val="es-PE"/>
              </w:rPr>
            </w:pPr>
          </w:p>
          <w:p w14:paraId="7C81FCCF" w14:textId="77777777" w:rsidR="003C23D6" w:rsidRPr="00954123" w:rsidRDefault="003C23D6">
            <w:pPr>
              <w:pStyle w:val="Ttulo3"/>
              <w:rPr>
                <w:lang w:val="es-PE"/>
              </w:rPr>
            </w:pPr>
          </w:p>
          <w:p w14:paraId="21CC7A67" w14:textId="77777777" w:rsidR="003C23D6" w:rsidRPr="00954123" w:rsidRDefault="003C23D6">
            <w:pPr>
              <w:pStyle w:val="Ttulo3"/>
              <w:rPr>
                <w:lang w:val="es-PE"/>
              </w:rPr>
            </w:pPr>
          </w:p>
          <w:p w14:paraId="3C8075CB" w14:textId="77777777" w:rsidR="003C23D6" w:rsidRPr="00954123" w:rsidRDefault="003C23D6">
            <w:pPr>
              <w:pStyle w:val="Ttulo3"/>
              <w:rPr>
                <w:lang w:val="es-PE"/>
              </w:rPr>
            </w:pPr>
          </w:p>
          <w:p w14:paraId="2733C550" w14:textId="77777777" w:rsidR="003C23D6" w:rsidRPr="00954123" w:rsidRDefault="003C23D6">
            <w:pPr>
              <w:pStyle w:val="Ttulo3"/>
              <w:rPr>
                <w:lang w:val="es-PE"/>
              </w:rPr>
            </w:pPr>
          </w:p>
          <w:p w14:paraId="08255C5E" w14:textId="77777777" w:rsidR="003C23D6" w:rsidRPr="00954123" w:rsidRDefault="003C23D6">
            <w:pPr>
              <w:pStyle w:val="Ttulo3"/>
              <w:rPr>
                <w:lang w:val="es-PE"/>
              </w:rPr>
            </w:pPr>
          </w:p>
          <w:p w14:paraId="1C552E82" w14:textId="77777777" w:rsidR="003C23D6" w:rsidRPr="00954123" w:rsidRDefault="003C23D6">
            <w:pPr>
              <w:pStyle w:val="Ttulo3"/>
              <w:rPr>
                <w:lang w:val="es-PE"/>
              </w:rPr>
            </w:pPr>
          </w:p>
          <w:p w14:paraId="0AE5F916" w14:textId="77777777" w:rsidR="003C23D6" w:rsidRPr="00954123" w:rsidRDefault="003C23D6">
            <w:pPr>
              <w:pStyle w:val="Ttulo3"/>
              <w:rPr>
                <w:lang w:val="es-PE"/>
              </w:rPr>
            </w:pPr>
          </w:p>
          <w:p w14:paraId="33917BE3" w14:textId="77777777" w:rsidR="003C23D6" w:rsidRPr="00954123" w:rsidRDefault="003C23D6">
            <w:pPr>
              <w:pStyle w:val="Ttulo3"/>
              <w:rPr>
                <w:lang w:val="es-PE"/>
              </w:rPr>
            </w:pPr>
          </w:p>
          <w:p w14:paraId="6F4A8476" w14:textId="77777777" w:rsidR="003C23D6" w:rsidRPr="00954123" w:rsidRDefault="003C23D6">
            <w:pPr>
              <w:pStyle w:val="Ttulo3"/>
              <w:rPr>
                <w:lang w:val="es-PE"/>
              </w:rPr>
            </w:pPr>
          </w:p>
          <w:p w14:paraId="18C88A45" w14:textId="77777777" w:rsidR="003C23D6" w:rsidRPr="00954123" w:rsidRDefault="003C23D6">
            <w:pPr>
              <w:pStyle w:val="Ttulo3"/>
              <w:rPr>
                <w:lang w:val="es-PE"/>
              </w:rPr>
            </w:pPr>
          </w:p>
          <w:p w14:paraId="606D4604" w14:textId="77777777" w:rsidR="003C23D6" w:rsidRPr="00954123" w:rsidRDefault="003C23D6">
            <w:pPr>
              <w:pStyle w:val="Ttulo3"/>
              <w:rPr>
                <w:lang w:val="es-PE"/>
              </w:rPr>
            </w:pPr>
          </w:p>
          <w:p w14:paraId="5B23F632" w14:textId="77777777" w:rsidR="003C23D6" w:rsidRPr="00954123" w:rsidRDefault="003C23D6">
            <w:pPr>
              <w:pStyle w:val="Ttulo3"/>
              <w:rPr>
                <w:lang w:val="es-PE"/>
              </w:rPr>
            </w:pPr>
          </w:p>
          <w:p w14:paraId="0DA8C7D7" w14:textId="77777777" w:rsidR="003C23D6" w:rsidRPr="00954123" w:rsidRDefault="003C23D6">
            <w:pPr>
              <w:pStyle w:val="Ttulo3"/>
              <w:rPr>
                <w:lang w:val="es-PE"/>
              </w:rPr>
            </w:pPr>
          </w:p>
          <w:p w14:paraId="1F073742" w14:textId="77777777" w:rsidR="003C23D6" w:rsidRPr="00954123" w:rsidRDefault="003C23D6">
            <w:pPr>
              <w:pStyle w:val="Ttulo3"/>
              <w:rPr>
                <w:lang w:val="es-PE"/>
              </w:rPr>
            </w:pPr>
          </w:p>
          <w:p w14:paraId="72DFA2A2" w14:textId="77777777" w:rsidR="003C23D6" w:rsidRPr="00954123" w:rsidRDefault="003C23D6">
            <w:pPr>
              <w:pStyle w:val="Ttulo3"/>
              <w:rPr>
                <w:lang w:val="es-PE"/>
              </w:rPr>
            </w:pPr>
          </w:p>
          <w:p w14:paraId="086F21E2" w14:textId="77777777" w:rsidR="003C23D6" w:rsidRPr="00954123" w:rsidRDefault="003C23D6">
            <w:pPr>
              <w:pStyle w:val="Ttulo3"/>
              <w:rPr>
                <w:lang w:val="es-PE"/>
              </w:rPr>
            </w:pPr>
          </w:p>
          <w:p w14:paraId="2A73867D" w14:textId="77777777" w:rsidR="003C23D6" w:rsidRPr="00954123" w:rsidRDefault="003C23D6">
            <w:pPr>
              <w:pStyle w:val="Ttulo3"/>
              <w:rPr>
                <w:lang w:val="es-PE"/>
              </w:rPr>
            </w:pPr>
          </w:p>
          <w:p w14:paraId="2CFB2368" w14:textId="77777777" w:rsidR="003C23D6" w:rsidRPr="00954123" w:rsidRDefault="003C23D6">
            <w:pPr>
              <w:pStyle w:val="Ttulo3"/>
              <w:rPr>
                <w:lang w:val="es-PE"/>
              </w:rPr>
            </w:pPr>
          </w:p>
          <w:p w14:paraId="398A16E3" w14:textId="77777777" w:rsidR="003C23D6" w:rsidRPr="00954123" w:rsidRDefault="003C23D6">
            <w:pPr>
              <w:pStyle w:val="Ttulo3"/>
              <w:rPr>
                <w:lang w:val="es-PE"/>
              </w:rPr>
            </w:pPr>
          </w:p>
          <w:p w14:paraId="019CCE99" w14:textId="77777777" w:rsidR="003C23D6" w:rsidRPr="00954123" w:rsidRDefault="003C23D6">
            <w:pPr>
              <w:pStyle w:val="Ttulo3"/>
              <w:rPr>
                <w:lang w:val="es-PE"/>
              </w:rPr>
            </w:pPr>
          </w:p>
          <w:p w14:paraId="77AE65AC" w14:textId="77777777" w:rsidR="003C23D6" w:rsidRPr="00954123" w:rsidRDefault="003C23D6">
            <w:pPr>
              <w:pStyle w:val="Ttulo3"/>
              <w:rPr>
                <w:lang w:val="es-PE"/>
              </w:rPr>
            </w:pPr>
          </w:p>
          <w:p w14:paraId="787F6A1F" w14:textId="77777777" w:rsidR="003C23D6" w:rsidRPr="00954123" w:rsidRDefault="003C23D6">
            <w:pPr>
              <w:pStyle w:val="Ttulo3"/>
              <w:rPr>
                <w:lang w:val="es-PE"/>
              </w:rPr>
            </w:pPr>
          </w:p>
          <w:p w14:paraId="4B172F8E" w14:textId="77777777" w:rsidR="003C23D6" w:rsidRPr="00954123" w:rsidRDefault="003C23D6">
            <w:pPr>
              <w:pStyle w:val="Ttulo3"/>
              <w:rPr>
                <w:lang w:val="es-PE"/>
              </w:rPr>
            </w:pPr>
          </w:p>
          <w:p w14:paraId="53884402" w14:textId="77777777" w:rsidR="003C23D6" w:rsidRPr="00954123" w:rsidRDefault="003C23D6">
            <w:pPr>
              <w:pStyle w:val="Ttulo3"/>
              <w:rPr>
                <w:lang w:val="es-PE"/>
              </w:rPr>
            </w:pPr>
          </w:p>
          <w:p w14:paraId="2DA5F05F" w14:textId="39563D22" w:rsidR="003C23D6" w:rsidRPr="00954123" w:rsidRDefault="003C23D6" w:rsidP="00D34FB8">
            <w:pPr>
              <w:pStyle w:val="Ttulo3"/>
              <w:rPr>
                <w:lang w:val="es-PE"/>
              </w:rPr>
            </w:pPr>
          </w:p>
        </w:tc>
        <w:tc>
          <w:tcPr>
            <w:tcW w:w="6304" w:type="dxa"/>
            <w:gridSpan w:val="2"/>
          </w:tcPr>
          <w:p w14:paraId="520338B7" w14:textId="77777777" w:rsidR="003C23D6" w:rsidRPr="00954123" w:rsidRDefault="003C23D6" w:rsidP="000656BC">
            <w:pPr>
              <w:numPr>
                <w:ilvl w:val="1"/>
                <w:numId w:val="11"/>
              </w:numPr>
              <w:pBdr>
                <w:top w:val="nil"/>
                <w:left w:val="nil"/>
                <w:bottom w:val="nil"/>
                <w:right w:val="nil"/>
                <w:between w:val="nil"/>
              </w:pBdr>
              <w:spacing w:after="200"/>
              <w:ind w:left="512" w:hanging="425"/>
              <w:jc w:val="both"/>
              <w:rPr>
                <w:color w:val="000000"/>
                <w:lang w:val="es-PE"/>
              </w:rPr>
            </w:pPr>
            <w:r w:rsidRPr="00954123">
              <w:rPr>
                <w:color w:val="000000"/>
                <w:lang w:val="es-PE"/>
              </w:rPr>
              <w:lastRenderedPageBreak/>
              <w:t xml:space="preserve">El Banco exige que todos los Prestatarios (incluidos los beneficiarios de donaciones), las agencias de ejecución y las agencias de  contratación, así como todas las empresas, entidades y personas físicas que participen en una actividad financiada por el Banco y actúen, entre otros, como oferentes, proponentes, proveedores, contratistas, consultores , subcontratistas, </w:t>
            </w:r>
            <w:proofErr w:type="spellStart"/>
            <w:r w:rsidRPr="00954123">
              <w:rPr>
                <w:color w:val="000000"/>
                <w:lang w:val="es-PE"/>
              </w:rPr>
              <w:t>subconsultores</w:t>
            </w:r>
            <w:proofErr w:type="spellEnd"/>
            <w:r w:rsidRPr="00954123">
              <w:rPr>
                <w:color w:val="000000"/>
                <w:lang w:val="es-PE"/>
              </w:rPr>
              <w:t>, proveedores de servicios y concesionarios no participarán a sabiendas, directa o indirectamente a través de Intermediarios Financieros, en la producción, comercialización o uso de los productos y sustancias o las actividades enumeradas en el Anexo 1 - LISTA DE EXCLUSIÓN DEL BID A EFECTOS AMBIENTALES Y SOCIALES del Marco de Política Ambiental y Social</w:t>
            </w:r>
            <w:r w:rsidRPr="00954123">
              <w:rPr>
                <w:color w:val="000000"/>
                <w:vertAlign w:val="superscript"/>
                <w:lang w:val="es-PE"/>
              </w:rPr>
              <w:footnoteReference w:id="5"/>
            </w:r>
            <w:r w:rsidRPr="00954123">
              <w:rPr>
                <w:color w:val="000000"/>
                <w:lang w:val="es-PE"/>
              </w:rPr>
              <w:t>, la cual permite adicionalmente incluir  exclusiones adicionales.</w:t>
            </w:r>
          </w:p>
          <w:p w14:paraId="60A393E7" w14:textId="5FE2BCD7" w:rsidR="003C23D6" w:rsidRPr="00954123" w:rsidRDefault="003C23D6" w:rsidP="000656BC">
            <w:pPr>
              <w:numPr>
                <w:ilvl w:val="1"/>
                <w:numId w:val="11"/>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Si el Banco determina que, en cualquier etapa de la implementación de un contrato, el Prestatario (incluidos los beneficiarios de donaciones), las agencias de </w:t>
            </w:r>
            <w:r w:rsidRPr="00954123">
              <w:rPr>
                <w:color w:val="000000"/>
                <w:lang w:val="es-PE"/>
              </w:rPr>
              <w:lastRenderedPageBreak/>
              <w:t xml:space="preserve">ejecución, las agencias de contratación, cualquier firma, entidad o individuo que participe en una actividad financiada por el Banco como, entre otros, licitantes , proponentes, proveedores, contratistas, consultores, personal, subcontratistas, </w:t>
            </w:r>
            <w:proofErr w:type="spellStart"/>
            <w:r w:rsidRPr="00954123">
              <w:rPr>
                <w:color w:val="000000"/>
                <w:lang w:val="es-PE"/>
              </w:rPr>
              <w:t>subconsultores</w:t>
            </w:r>
            <w:proofErr w:type="spellEnd"/>
            <w:r w:rsidRPr="00954123">
              <w:rPr>
                <w:color w:val="000000"/>
                <w:lang w:val="es-PE"/>
              </w:rPr>
              <w:t>, proveedores de bienes o servicios, concesionarios utilizaron recursos del BID para realizar una Actividad Prohibida durante la ejecución del contrato, el Banco podrá</w:t>
            </w:r>
            <w:r w:rsidR="0081694E">
              <w:rPr>
                <w:color w:val="000000"/>
                <w:lang w:val="es-PE"/>
              </w:rPr>
              <w:t>:</w:t>
            </w:r>
          </w:p>
          <w:p w14:paraId="0098F89B" w14:textId="77777777" w:rsidR="000656BC" w:rsidRDefault="004636FF" w:rsidP="0081694E">
            <w:pPr>
              <w:numPr>
                <w:ilvl w:val="0"/>
                <w:numId w:val="78"/>
              </w:numPr>
              <w:pBdr>
                <w:top w:val="nil"/>
                <w:left w:val="nil"/>
                <w:bottom w:val="nil"/>
                <w:right w:val="nil"/>
                <w:between w:val="nil"/>
              </w:pBdr>
              <w:spacing w:after="200"/>
              <w:jc w:val="both"/>
              <w:rPr>
                <w:color w:val="000000"/>
                <w:lang w:val="es-PE"/>
              </w:rPr>
            </w:pPr>
            <w:r>
              <w:rPr>
                <w:color w:val="000000"/>
                <w:lang w:val="es-PE"/>
              </w:rPr>
              <w:t>S</w:t>
            </w:r>
            <w:r w:rsidR="003C23D6" w:rsidRPr="000656BC">
              <w:rPr>
                <w:color w:val="000000"/>
                <w:lang w:val="es-PE"/>
              </w:rPr>
              <w:t xml:space="preserve">uspender </w:t>
            </w:r>
            <w:r w:rsidR="003C23D6" w:rsidRPr="00DD3B42">
              <w:rPr>
                <w:color w:val="000000"/>
                <w:lang w:val="es-PE"/>
              </w:rPr>
              <w:t>el desembolso de la operación si se determina en cualquier etapa del contrato se ha utilizado recursos del BID para realizar una Actividad Excluida</w:t>
            </w:r>
            <w:r w:rsidR="000656BC">
              <w:rPr>
                <w:color w:val="000000"/>
                <w:lang w:val="es-PE"/>
              </w:rPr>
              <w:t>.</w:t>
            </w:r>
          </w:p>
          <w:p w14:paraId="4D2195A2" w14:textId="77777777" w:rsidR="000656BC" w:rsidRDefault="000656BC" w:rsidP="000656BC">
            <w:pPr>
              <w:pStyle w:val="Prrafodelista"/>
              <w:pBdr>
                <w:top w:val="nil"/>
                <w:left w:val="nil"/>
                <w:bottom w:val="nil"/>
                <w:right w:val="nil"/>
                <w:between w:val="nil"/>
              </w:pBdr>
              <w:spacing w:after="120"/>
              <w:ind w:left="796"/>
              <w:jc w:val="both"/>
              <w:rPr>
                <w:color w:val="000000"/>
                <w:lang w:val="es-PE"/>
              </w:rPr>
            </w:pPr>
          </w:p>
          <w:p w14:paraId="5B20E674" w14:textId="405B109C" w:rsidR="003C23D6" w:rsidRPr="000656BC" w:rsidRDefault="003C23D6" w:rsidP="0081694E">
            <w:pPr>
              <w:numPr>
                <w:ilvl w:val="0"/>
                <w:numId w:val="78"/>
              </w:numPr>
              <w:pBdr>
                <w:top w:val="nil"/>
                <w:left w:val="nil"/>
                <w:bottom w:val="nil"/>
                <w:right w:val="nil"/>
                <w:between w:val="nil"/>
              </w:pBdr>
              <w:spacing w:after="200"/>
              <w:jc w:val="both"/>
              <w:rPr>
                <w:color w:val="000000"/>
                <w:lang w:val="es-PE"/>
              </w:rPr>
            </w:pPr>
            <w:r w:rsidRPr="000656BC">
              <w:rPr>
                <w:color w:val="000000"/>
                <w:lang w:val="es-PE"/>
              </w:rPr>
              <w:t>Declarar la adquisición no elegible y cancelar y/o acelerar el pago de la parte del préstamo o donación destinada a un contrato, cuando exista evidencia de que el representante del Prestatario, o Beneficiario de una donación, no ha tomado las medidas correctivas adecuadas. medidas (que incluyen, entre otras cosas, proporcionar notificación adecuada al Banco al enterarse de la Actividad Prohibida) dentro de un período de tiempo que el Banco considere razonable; c) remitir el asunto a las autoridades competentes encargadas de hacer cumplir la ley.</w:t>
            </w:r>
          </w:p>
          <w:p w14:paraId="1835D72B" w14:textId="4C71B1B3" w:rsidR="003C23D6" w:rsidRPr="00954123" w:rsidRDefault="003C23D6" w:rsidP="000656BC">
            <w:pPr>
              <w:numPr>
                <w:ilvl w:val="1"/>
                <w:numId w:val="11"/>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El Banco exige que todos los solicitantes, postores, proponentes, proveedores y sus representantes o agentes, contratistas, consultores, funcionarios o empleados, subcontratistas, proveedores de servicios y concesionarios permitan al Banco inspeccionar cuentas, registros y otros documentos relacionados con </w:t>
            </w:r>
            <w:r w:rsidR="001C62D8">
              <w:rPr>
                <w:color w:val="000000"/>
                <w:lang w:val="es-PE"/>
              </w:rPr>
              <w:t>el</w:t>
            </w:r>
            <w:r w:rsidR="001C62D8" w:rsidRPr="00954123">
              <w:rPr>
                <w:color w:val="000000"/>
                <w:lang w:val="es-PE"/>
              </w:rPr>
              <w:t xml:space="preserve"> </w:t>
            </w:r>
            <w:r w:rsidRPr="00954123">
              <w:rPr>
                <w:color w:val="000000"/>
                <w:lang w:val="es-PE"/>
              </w:rPr>
              <w:t>cumplimiento de los contratos, así como hacerlos auditar por personal designado por el Banco.</w:t>
            </w:r>
          </w:p>
          <w:p w14:paraId="6C84D87E" w14:textId="3FF3FE24" w:rsidR="003C23D6" w:rsidRPr="00D34FB8" w:rsidRDefault="003C23D6" w:rsidP="000656BC">
            <w:pPr>
              <w:numPr>
                <w:ilvl w:val="1"/>
                <w:numId w:val="11"/>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Los solicitantes, postores, proponentes, proveedores y sus representantes o agentes, contratistas, consultores, subcontratistas, </w:t>
            </w:r>
            <w:proofErr w:type="spellStart"/>
            <w:r w:rsidRPr="00954123">
              <w:rPr>
                <w:color w:val="000000"/>
                <w:lang w:val="es-PE"/>
              </w:rPr>
              <w:t>subconsultores</w:t>
            </w:r>
            <w:proofErr w:type="spellEnd"/>
            <w:r w:rsidRPr="00954123">
              <w:rPr>
                <w:color w:val="000000"/>
                <w:lang w:val="es-PE"/>
              </w:rPr>
              <w:t>, proveedores de servicios y concesionarios deberán asistir plenamente al Banco en su seguimiento y supervisión.</w:t>
            </w:r>
          </w:p>
        </w:tc>
      </w:tr>
      <w:tr w:rsidR="00D34FB8" w:rsidRPr="00954123" w14:paraId="6EE83C87" w14:textId="77777777">
        <w:trPr>
          <w:trHeight w:val="709"/>
        </w:trPr>
        <w:tc>
          <w:tcPr>
            <w:tcW w:w="2779" w:type="dxa"/>
          </w:tcPr>
          <w:p w14:paraId="06C83077" w14:textId="3AD0B3DC" w:rsidR="00D34FB8" w:rsidRPr="00954123" w:rsidRDefault="00D34FB8">
            <w:pPr>
              <w:pStyle w:val="Ttulo3"/>
              <w:rPr>
                <w:lang w:val="es-PE"/>
              </w:rPr>
            </w:pPr>
            <w:bookmarkStart w:id="36" w:name="_Toc192757310"/>
            <w:bookmarkStart w:id="37" w:name="_Toc192776344"/>
            <w:r w:rsidRPr="00954123">
              <w:rPr>
                <w:lang w:val="es-PE"/>
              </w:rPr>
              <w:lastRenderedPageBreak/>
              <w:t>5. Oferentes Elegibles</w:t>
            </w:r>
            <w:bookmarkEnd w:id="36"/>
            <w:bookmarkEnd w:id="37"/>
          </w:p>
        </w:tc>
        <w:tc>
          <w:tcPr>
            <w:tcW w:w="6304" w:type="dxa"/>
            <w:gridSpan w:val="2"/>
          </w:tcPr>
          <w:p w14:paraId="7158B0A8" w14:textId="6AA75272" w:rsidR="00D34FB8" w:rsidRPr="00D34FB8"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D34FB8">
              <w:rPr>
                <w:color w:val="000000"/>
                <w:lang w:val="es-PE"/>
              </w:rPr>
              <w:t xml:space="preserve">Un Oferente, y todas las partes que constituyen el Oferente, deberán ser originarios de países miembros del Banco. Los Oferentes originarios de países no miembros del Banco serán descalificados de participar en contratos financiados en todo o en parte con fondos del Banco. En la </w:t>
            </w:r>
            <w:r w:rsidRPr="00D34FB8">
              <w:rPr>
                <w:color w:val="000000"/>
                <w:lang w:val="es-PE"/>
              </w:rPr>
              <w:lastRenderedPageBreak/>
              <w:t>Sección III, "Países Elegibles" de este documento se indican los países miembros del Banco al igual que los criterios para determinar la nacionalidad de los Oferentes y el origen de los bienes y servicios.  Los Oferentes de un país miembro del Banco, al igual que las obras y bienes suministrados en virtud del contrato, no serán elegibles:</w:t>
            </w:r>
          </w:p>
          <w:p w14:paraId="727E0B53" w14:textId="40BB016F" w:rsidR="00D34FB8" w:rsidRPr="00954123" w:rsidRDefault="00D34FB8" w:rsidP="0081694E">
            <w:pPr>
              <w:numPr>
                <w:ilvl w:val="0"/>
                <w:numId w:val="79"/>
              </w:numPr>
              <w:spacing w:after="200"/>
              <w:jc w:val="both"/>
              <w:rPr>
                <w:lang w:val="es-PE"/>
              </w:rPr>
            </w:pPr>
            <w:r w:rsidRPr="0081694E">
              <w:rPr>
                <w:color w:val="000000"/>
                <w:lang w:val="es-PE"/>
              </w:rPr>
              <w:t>si</w:t>
            </w:r>
            <w:r w:rsidRPr="00954123">
              <w:rPr>
                <w:lang w:val="es-PE"/>
              </w:rPr>
              <w:t xml:space="preserve"> las leyes o la reglamentación oficial del país del Prestatario prohíben las relaciones comerciales con aquel país, a condición de que se demuestre satisfactoriamente al Banco que esa exclusión no impedirá́ una competencia efectiva respecto a la construcción de las obras de que se trate; o </w:t>
            </w:r>
          </w:p>
          <w:p w14:paraId="68855760" w14:textId="77777777" w:rsidR="00D34FB8" w:rsidRPr="00954123" w:rsidRDefault="00D34FB8" w:rsidP="0081694E">
            <w:pPr>
              <w:numPr>
                <w:ilvl w:val="0"/>
                <w:numId w:val="79"/>
              </w:numPr>
              <w:spacing w:after="200"/>
              <w:jc w:val="both"/>
              <w:rPr>
                <w:lang w:val="es-PE"/>
              </w:rPr>
            </w:pPr>
            <w:r w:rsidRPr="00954123">
              <w:rPr>
                <w:lang w:val="es-PE"/>
              </w:rPr>
              <w:t xml:space="preserve">en </w:t>
            </w:r>
            <w:r w:rsidRPr="0081694E">
              <w:rPr>
                <w:color w:val="000000"/>
                <w:lang w:val="es-PE"/>
              </w:rPr>
              <w:t>cumplimiento</w:t>
            </w:r>
            <w:r w:rsidRPr="00954123">
              <w:rPr>
                <w:lang w:val="es-PE"/>
              </w:rPr>
              <w:t xml:space="preserve"> de una decisión del Consejo de Seguridad de las Naciones Unidas adoptada en virtud del Capítulo VII de la Carta de esa Organización, el país del Prestatario prohíba las importaciones de bienes de ese </w:t>
            </w:r>
            <w:r w:rsidRPr="00954123">
              <w:rPr>
                <w:color w:val="000000"/>
                <w:lang w:val="es-PE"/>
              </w:rPr>
              <w:t>país en cuestión o pagos de cualquier naturaleza a ese país, a una persona o una entidad</w:t>
            </w:r>
            <w:r w:rsidRPr="00954123">
              <w:rPr>
                <w:lang w:val="es-PE"/>
              </w:rPr>
              <w:t>.</w:t>
            </w:r>
          </w:p>
          <w:p w14:paraId="5E75F130" w14:textId="48F2656D" w:rsidR="00D34FB8" w:rsidRPr="00954123"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Un Oferente incluidos, en todos los casos, los respectivos directores, personal clave, accionistas principales, personal propuesto y agentes, no deberá tener conflictos de interés a menos que haya sido resuelto a satisfacción del Banco. Los Oferentes que sean considerados que tienen conflicto de interés serán descalificados. Podrá considerarse que un Oferente tiene un conflicto de intereses a los efectos de este proceso de licitación si el Oferente: </w:t>
            </w:r>
          </w:p>
          <w:p w14:paraId="6DB2AD2E" w14:textId="77777777" w:rsidR="00D34FB8" w:rsidRPr="00954123" w:rsidRDefault="00D34FB8" w:rsidP="0081694E">
            <w:pPr>
              <w:numPr>
                <w:ilvl w:val="0"/>
                <w:numId w:val="80"/>
              </w:numPr>
              <w:jc w:val="both"/>
              <w:rPr>
                <w:lang w:val="es-PE"/>
              </w:rPr>
            </w:pPr>
            <w:r w:rsidRPr="00954123">
              <w:rPr>
                <w:lang w:val="es-PE"/>
              </w:rPr>
              <w:t>tiene control</w:t>
            </w:r>
            <w:r w:rsidRPr="00954123">
              <w:rPr>
                <w:vertAlign w:val="superscript"/>
                <w:lang w:val="es-PE"/>
              </w:rPr>
              <w:footnoteReference w:id="6"/>
            </w:r>
            <w:r w:rsidRPr="00954123">
              <w:rPr>
                <w:lang w:val="es-PE"/>
              </w:rPr>
              <w:t xml:space="preserve"> de manera directa o indirecta a otro Oferente, es controlado de manera directa o indirecta por otro Oferente o es controlado junto a otro Oferente por una persona natural o jurídica en común; o</w:t>
            </w:r>
          </w:p>
          <w:p w14:paraId="7AAAA961" w14:textId="77777777" w:rsidR="00D34FB8" w:rsidRPr="00954123" w:rsidRDefault="00D34FB8" w:rsidP="0081694E">
            <w:pPr>
              <w:ind w:left="357"/>
              <w:jc w:val="both"/>
              <w:rPr>
                <w:lang w:val="es-PE"/>
              </w:rPr>
            </w:pPr>
          </w:p>
          <w:p w14:paraId="0030EF32" w14:textId="77777777" w:rsidR="00D34FB8" w:rsidRPr="00954123" w:rsidRDefault="00D34FB8" w:rsidP="0081694E">
            <w:pPr>
              <w:numPr>
                <w:ilvl w:val="0"/>
                <w:numId w:val="80"/>
              </w:numPr>
              <w:jc w:val="both"/>
              <w:rPr>
                <w:lang w:val="es-PE"/>
              </w:rPr>
            </w:pPr>
            <w:r w:rsidRPr="00954123">
              <w:rPr>
                <w:lang w:val="es-PE"/>
              </w:rPr>
              <w:t>recibe o ha recibido algún subsidio directo o indirecto de otro Oferente; o</w:t>
            </w:r>
          </w:p>
          <w:p w14:paraId="7054F580" w14:textId="77777777" w:rsidR="00D34FB8" w:rsidRPr="00954123" w:rsidRDefault="00D34FB8" w:rsidP="0081694E">
            <w:pPr>
              <w:jc w:val="both"/>
              <w:rPr>
                <w:lang w:val="es-PE"/>
              </w:rPr>
            </w:pPr>
          </w:p>
          <w:p w14:paraId="065B3361" w14:textId="77777777" w:rsidR="00D34FB8" w:rsidRPr="00954123" w:rsidRDefault="00D34FB8" w:rsidP="0081694E">
            <w:pPr>
              <w:numPr>
                <w:ilvl w:val="0"/>
                <w:numId w:val="80"/>
              </w:numPr>
              <w:jc w:val="both"/>
              <w:rPr>
                <w:lang w:val="es-PE"/>
              </w:rPr>
            </w:pPr>
            <w:r w:rsidRPr="00954123">
              <w:rPr>
                <w:lang w:val="es-PE"/>
              </w:rPr>
              <w:t>comparte el mismo representante legal con otro Oferente; o</w:t>
            </w:r>
          </w:p>
          <w:p w14:paraId="73CEC61C" w14:textId="77777777" w:rsidR="00D34FB8" w:rsidRPr="00954123" w:rsidRDefault="00D34FB8" w:rsidP="00D34FB8">
            <w:pPr>
              <w:jc w:val="both"/>
              <w:rPr>
                <w:lang w:val="es-PE"/>
              </w:rPr>
            </w:pPr>
          </w:p>
          <w:p w14:paraId="5E931103" w14:textId="77777777" w:rsidR="00D34FB8" w:rsidRPr="00954123" w:rsidRDefault="00D34FB8" w:rsidP="0081694E">
            <w:pPr>
              <w:numPr>
                <w:ilvl w:val="0"/>
                <w:numId w:val="80"/>
              </w:numPr>
              <w:jc w:val="both"/>
              <w:rPr>
                <w:lang w:val="es-PE"/>
              </w:rPr>
            </w:pPr>
            <w:r w:rsidRPr="00954123">
              <w:rPr>
                <w:lang w:val="es-PE"/>
              </w:rPr>
              <w:lastRenderedPageBreak/>
              <w:t>posee una relación con otro Oferente, directamente o a través de terceros en común, que le permite influir en la Oferta de otro Oferente o en las decisiones del Contratante en relación con esta licitación; o</w:t>
            </w:r>
          </w:p>
          <w:p w14:paraId="4B008F35" w14:textId="77777777" w:rsidR="00D34FB8" w:rsidRPr="00954123" w:rsidRDefault="00D34FB8" w:rsidP="0081694E">
            <w:pPr>
              <w:ind w:left="885"/>
              <w:jc w:val="both"/>
              <w:rPr>
                <w:lang w:val="es-PE"/>
              </w:rPr>
            </w:pPr>
          </w:p>
          <w:p w14:paraId="6F82CC67" w14:textId="77777777" w:rsidR="00D34FB8" w:rsidRPr="00954123" w:rsidRDefault="00D34FB8" w:rsidP="0081694E">
            <w:pPr>
              <w:numPr>
                <w:ilvl w:val="0"/>
                <w:numId w:val="80"/>
              </w:numPr>
              <w:jc w:val="both"/>
              <w:rPr>
                <w:lang w:val="es-PE"/>
              </w:rPr>
            </w:pPr>
            <w:r w:rsidRPr="00954123">
              <w:rPr>
                <w:lang w:val="es-PE"/>
              </w:rPr>
              <w:t xml:space="preserve">cualquiera de sus afiliados ha participado como consultora en la preparación del diseño o las especificaciones técnicas de las obras que constituyen el objeto de la Oferta; </w:t>
            </w:r>
          </w:p>
          <w:p w14:paraId="07E877B1" w14:textId="77777777" w:rsidR="00D34FB8" w:rsidRPr="00954123" w:rsidRDefault="00D34FB8" w:rsidP="0081694E">
            <w:pPr>
              <w:ind w:left="885"/>
              <w:jc w:val="both"/>
              <w:rPr>
                <w:lang w:val="es-PE"/>
              </w:rPr>
            </w:pPr>
          </w:p>
          <w:p w14:paraId="7C4486E8" w14:textId="77777777" w:rsidR="00D34FB8" w:rsidRPr="00954123" w:rsidRDefault="00D34FB8" w:rsidP="0081694E">
            <w:pPr>
              <w:numPr>
                <w:ilvl w:val="0"/>
                <w:numId w:val="80"/>
              </w:numPr>
              <w:jc w:val="both"/>
              <w:rPr>
                <w:lang w:val="es-PE"/>
              </w:rPr>
            </w:pPr>
            <w:r w:rsidRPr="00954123">
              <w:rPr>
                <w:lang w:val="es-PE"/>
              </w:rPr>
              <w:t>cualquiera de sus afiliados ha sido contratado (o se propone para ser contratada) por el Contratante o por el Prestatario como Gerente de Proyecto para la ejecución del Contrato; o</w:t>
            </w:r>
          </w:p>
          <w:p w14:paraId="6BF868AA" w14:textId="77777777" w:rsidR="00D34FB8" w:rsidRPr="00954123" w:rsidRDefault="00D34FB8" w:rsidP="0081694E">
            <w:pPr>
              <w:ind w:left="885"/>
              <w:jc w:val="both"/>
              <w:rPr>
                <w:lang w:val="es-PE"/>
              </w:rPr>
            </w:pPr>
          </w:p>
          <w:p w14:paraId="33D441A9" w14:textId="77777777" w:rsidR="00D34FB8" w:rsidRPr="00954123" w:rsidRDefault="00D34FB8" w:rsidP="0081694E">
            <w:pPr>
              <w:numPr>
                <w:ilvl w:val="0"/>
                <w:numId w:val="80"/>
              </w:numPr>
              <w:jc w:val="both"/>
              <w:rPr>
                <w:lang w:val="es-PE"/>
              </w:rPr>
            </w:pPr>
            <w:r w:rsidRPr="00954123">
              <w:rPr>
                <w:lang w:val="es-PE"/>
              </w:rPr>
              <w:t>proveerá bienes, obras y servicios distintos de los de consultoría resultantes de los servicios de consultoría, o directamente relacionados con ellos, para la preparación o ejecución del proyecto especificado en los DDL en referencia a la IAO 2.1</w:t>
            </w:r>
            <w:r w:rsidRPr="00954123">
              <w:rPr>
                <w:b/>
                <w:lang w:val="es-PE"/>
              </w:rPr>
              <w:t xml:space="preserve"> </w:t>
            </w:r>
            <w:r w:rsidRPr="00954123">
              <w:rPr>
                <w:lang w:val="es-PE"/>
              </w:rPr>
              <w:t>que él haya provisto o que hayan sido provistos por cualquier filial que controle de manera directa o indirecta a esa firma, sea controlada de manera directa o indirecta por esa firma o sea controlada junto a esa firma por una entidad en común; o</w:t>
            </w:r>
          </w:p>
          <w:p w14:paraId="70E7CCA1" w14:textId="77777777" w:rsidR="00D34FB8" w:rsidRPr="00954123" w:rsidRDefault="00D34FB8" w:rsidP="00D34FB8">
            <w:pPr>
              <w:jc w:val="both"/>
              <w:rPr>
                <w:lang w:val="es-PE"/>
              </w:rPr>
            </w:pPr>
          </w:p>
          <w:p w14:paraId="07A22D56" w14:textId="77777777" w:rsidR="00D34FB8" w:rsidRPr="00954123" w:rsidRDefault="00D34FB8" w:rsidP="0081694E">
            <w:pPr>
              <w:numPr>
                <w:ilvl w:val="0"/>
                <w:numId w:val="80"/>
              </w:numPr>
              <w:jc w:val="both"/>
              <w:rPr>
                <w:lang w:val="es-PE"/>
              </w:rPr>
            </w:pPr>
            <w:r w:rsidRPr="00954123">
              <w:rPr>
                <w:lang w:val="es-PE"/>
              </w:rPr>
              <w:t>posee una estrecha</w:t>
            </w:r>
            <w:r w:rsidRPr="00954123">
              <w:rPr>
                <w:vertAlign w:val="superscript"/>
                <w:lang w:val="es-PE"/>
              </w:rPr>
              <w:footnoteReference w:id="7"/>
            </w:r>
            <w:r w:rsidRPr="00954123">
              <w:rPr>
                <w:lang w:val="es-PE"/>
              </w:rPr>
              <w:t xml:space="preserve"> relación familiar, financiera o de empleo previo o subsiguiente con algún profesional del personal del Prestatario (o del organismo de ejecución del proyecto, o de un beneficiario de parte del préstamo) que: (i) esté directa o indirectamente relacionado con la preparación del documento de licitación o las especificaciones del Contrato, o el proceso de evaluación de la Oferta de ese Contrato; o (</w:t>
            </w:r>
            <w:proofErr w:type="spellStart"/>
            <w:r w:rsidRPr="00954123">
              <w:rPr>
                <w:lang w:val="es-PE"/>
              </w:rPr>
              <w:t>ii</w:t>
            </w:r>
            <w:proofErr w:type="spellEnd"/>
            <w:r w:rsidRPr="00954123">
              <w:rPr>
                <w:lang w:val="es-PE"/>
              </w:rPr>
              <w:t>) pudiera estar relacionado con la ejecución o supervisión de ese Contrato a menos que el conflicto derivado de tal relación haya sido resuelto de manera aceptable para el Banco durante el proceso de licitación y la ejecución del Contrato.</w:t>
            </w:r>
          </w:p>
          <w:p w14:paraId="73B1DEA2" w14:textId="77777777" w:rsidR="00D34FB8" w:rsidRPr="00954123" w:rsidRDefault="00D34FB8" w:rsidP="00D34FB8">
            <w:pPr>
              <w:jc w:val="both"/>
              <w:rPr>
                <w:lang w:val="es-PE"/>
              </w:rPr>
            </w:pPr>
          </w:p>
          <w:p w14:paraId="09B6D501" w14:textId="3900CAD7" w:rsidR="00D34FB8"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No es elegible un Oferente si él mismo o sus subcontratistas, proveedores, consultores, fabricantes o prestadores de servicios que intervienen en alguna parte del Contrato (incluidos, en todos los casos, los respectivos </w:t>
            </w:r>
            <w:r w:rsidRPr="00954123">
              <w:rPr>
                <w:color w:val="000000"/>
                <w:lang w:val="es-PE"/>
              </w:rPr>
              <w:lastRenderedPageBreak/>
              <w:t>directores, funcionarios, accionistas principales, personal propuesto y agentes) son objeto de una suspensión temporal o una inhabilitación impuesta por el BID, o de una inhabilitación impuesta por el BID conforme a un acuerdo para el reconocimiento de decisiones de inhabilitación firmado por el BID y otros bancos de desarrollo. La lista de tales firmas</w:t>
            </w:r>
            <w:r>
              <w:rPr>
                <w:color w:val="000000"/>
                <w:lang w:val="es-PE"/>
              </w:rPr>
              <w:t xml:space="preserve"> </w:t>
            </w:r>
            <w:r w:rsidRPr="00954123">
              <w:rPr>
                <w:color w:val="000000"/>
                <w:lang w:val="es-PE"/>
              </w:rPr>
              <w:t xml:space="preserve">e individuos inelegibles se indica </w:t>
            </w:r>
            <w:r w:rsidRPr="00954123">
              <w:rPr>
                <w:b/>
                <w:color w:val="000000"/>
                <w:lang w:val="es-PE"/>
              </w:rPr>
              <w:t>en los DDL</w:t>
            </w:r>
            <w:r w:rsidRPr="00954123">
              <w:rPr>
                <w:color w:val="000000"/>
                <w:lang w:val="es-PE"/>
              </w:rPr>
              <w:t>.</w:t>
            </w:r>
          </w:p>
          <w:p w14:paraId="0968FBC3" w14:textId="77777777" w:rsidR="00D34FB8" w:rsidRPr="00954123" w:rsidRDefault="00D34FB8" w:rsidP="00DD3B42">
            <w:pPr>
              <w:pStyle w:val="Prrafodelista"/>
              <w:pBdr>
                <w:top w:val="nil"/>
                <w:left w:val="nil"/>
                <w:bottom w:val="nil"/>
                <w:right w:val="nil"/>
                <w:between w:val="nil"/>
              </w:pBdr>
              <w:spacing w:after="200"/>
              <w:ind w:left="371"/>
              <w:jc w:val="both"/>
              <w:rPr>
                <w:color w:val="000000"/>
                <w:lang w:val="es-PE"/>
              </w:rPr>
            </w:pPr>
          </w:p>
          <w:p w14:paraId="46164D6C" w14:textId="34954217" w:rsidR="00D34FB8"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 xml:space="preserve">Una firma que sea Oferente (ya sea individualmente o como integrante de una Asociación en Participación, consorcio o Asociación (“APCA”)) no podrá participar como Oferente o como integrante de una APCA en más de una Oferta, salvo en el caso de Ofertas alternativas permitidas. Tal participación redundará en la descalificación de todas las Ofertas en las que haya estado involucrada la firma en cuestión. Una firma que no es un Oferente ni un miembro de una APCA puede participar como subcontratista en más de una Oferta. Salvo que se especifique </w:t>
            </w:r>
            <w:r w:rsidRPr="00954123">
              <w:rPr>
                <w:b/>
                <w:color w:val="000000"/>
                <w:lang w:val="es-PE"/>
              </w:rPr>
              <w:t>en los DDL</w:t>
            </w:r>
            <w:r w:rsidRPr="00954123">
              <w:rPr>
                <w:color w:val="000000"/>
                <w:lang w:val="es-PE"/>
              </w:rPr>
              <w:t>, no</w:t>
            </w:r>
            <w:r w:rsidR="007A2A7E">
              <w:rPr>
                <w:color w:val="000000"/>
                <w:lang w:val="es-PE"/>
              </w:rPr>
              <w:t xml:space="preserve"> </w:t>
            </w:r>
            <w:r w:rsidRPr="00954123">
              <w:rPr>
                <w:color w:val="000000"/>
                <w:lang w:val="es-PE"/>
              </w:rPr>
              <w:t>existe límite en el número de miembros de una APCA.</w:t>
            </w:r>
          </w:p>
          <w:p w14:paraId="4EBE1F84" w14:textId="77777777" w:rsidR="007A2A7E" w:rsidRPr="00DD3B42" w:rsidRDefault="007A2A7E" w:rsidP="00DD3B42">
            <w:pPr>
              <w:pStyle w:val="Prrafodelista"/>
              <w:rPr>
                <w:color w:val="000000"/>
                <w:lang w:val="es-PE"/>
              </w:rPr>
            </w:pPr>
          </w:p>
          <w:p w14:paraId="60A4FBB4" w14:textId="5D154B96" w:rsidR="00D34FB8"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Las empresas estatales del país Prestatario serán elegibles solamente si pueden demostrar que (i) tienen autonomía legal y financiera; (</w:t>
            </w:r>
            <w:proofErr w:type="spellStart"/>
            <w:r w:rsidRPr="00954123">
              <w:rPr>
                <w:color w:val="000000"/>
                <w:lang w:val="es-PE"/>
              </w:rPr>
              <w:t>ii</w:t>
            </w:r>
            <w:proofErr w:type="spellEnd"/>
            <w:r w:rsidRPr="00954123">
              <w:rPr>
                <w:color w:val="000000"/>
                <w:lang w:val="es-PE"/>
              </w:rPr>
              <w:t>) operan conforme a las leyes comerciales; y (</w:t>
            </w:r>
            <w:proofErr w:type="spellStart"/>
            <w:r w:rsidRPr="00954123">
              <w:rPr>
                <w:color w:val="000000"/>
                <w:lang w:val="es-PE"/>
              </w:rPr>
              <w:t>iii</w:t>
            </w:r>
            <w:proofErr w:type="spellEnd"/>
            <w:r w:rsidRPr="00954123">
              <w:rPr>
                <w:color w:val="000000"/>
                <w:lang w:val="es-PE"/>
              </w:rPr>
              <w:t xml:space="preserve">) no dependen de ninguna agencia del Prestatario. </w:t>
            </w:r>
          </w:p>
          <w:p w14:paraId="158D6D31" w14:textId="77777777" w:rsidR="007A2A7E" w:rsidRPr="00954123" w:rsidRDefault="007A2A7E" w:rsidP="00DD3B42">
            <w:pPr>
              <w:pStyle w:val="Prrafodelista"/>
              <w:pBdr>
                <w:top w:val="nil"/>
                <w:left w:val="nil"/>
                <w:bottom w:val="nil"/>
                <w:right w:val="nil"/>
                <w:between w:val="nil"/>
              </w:pBdr>
              <w:spacing w:after="200"/>
              <w:ind w:left="371"/>
              <w:jc w:val="both"/>
              <w:rPr>
                <w:color w:val="000000"/>
                <w:lang w:val="es-PE"/>
              </w:rPr>
            </w:pPr>
          </w:p>
          <w:p w14:paraId="34590F91" w14:textId="1501B487" w:rsidR="00D34FB8" w:rsidRDefault="00D34FB8" w:rsidP="0081694E">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Un Oferente no debe estar suspendido por el Contratante para presentar ofertas o propuestas como resultado del incumplimiento con una Declaración de Mantenimiento de la Oferta o la Propuesta.</w:t>
            </w:r>
          </w:p>
          <w:p w14:paraId="7CEBE207" w14:textId="0F5553CF" w:rsidR="007A2A7E" w:rsidRPr="00954123" w:rsidRDefault="007A2A7E" w:rsidP="00DD3B42">
            <w:pPr>
              <w:pStyle w:val="Prrafodelista"/>
              <w:pBdr>
                <w:top w:val="nil"/>
                <w:left w:val="nil"/>
                <w:bottom w:val="nil"/>
                <w:right w:val="nil"/>
                <w:between w:val="nil"/>
              </w:pBdr>
              <w:spacing w:after="200"/>
              <w:ind w:left="371"/>
              <w:jc w:val="both"/>
              <w:rPr>
                <w:color w:val="000000"/>
                <w:lang w:val="es-PE"/>
              </w:rPr>
            </w:pPr>
          </w:p>
          <w:p w14:paraId="48F80BC4" w14:textId="7D775C42" w:rsidR="00D34FB8" w:rsidRPr="00954123" w:rsidRDefault="00D34FB8" w:rsidP="00DD3B42">
            <w:pPr>
              <w:pStyle w:val="Prrafodelista"/>
              <w:numPr>
                <w:ilvl w:val="0"/>
                <w:numId w:val="66"/>
              </w:numPr>
              <w:pBdr>
                <w:top w:val="nil"/>
                <w:left w:val="nil"/>
                <w:bottom w:val="nil"/>
                <w:right w:val="nil"/>
                <w:between w:val="nil"/>
              </w:pBdr>
              <w:spacing w:after="200"/>
              <w:ind w:left="512" w:hanging="425"/>
              <w:jc w:val="both"/>
              <w:rPr>
                <w:color w:val="000000"/>
                <w:lang w:val="es-PE"/>
              </w:rPr>
            </w:pPr>
            <w:r w:rsidRPr="00954123">
              <w:rPr>
                <w:color w:val="000000"/>
                <w:lang w:val="es-PE"/>
              </w:rPr>
              <w:t>Los Oferentes deberán proporcionar al Contratante evidencia satisfactoria de la vigencia de su elegibilidad, cuando el Contratante razonablemente la solicite.</w:t>
            </w:r>
          </w:p>
        </w:tc>
      </w:tr>
      <w:tr w:rsidR="003C23D6" w:rsidRPr="00954123" w14:paraId="71D11952" w14:textId="77777777">
        <w:trPr>
          <w:trHeight w:val="360"/>
        </w:trPr>
        <w:tc>
          <w:tcPr>
            <w:tcW w:w="2779" w:type="dxa"/>
          </w:tcPr>
          <w:p w14:paraId="2029669F" w14:textId="77777777" w:rsidR="003C23D6" w:rsidRPr="00954123" w:rsidRDefault="003C23D6">
            <w:pPr>
              <w:pStyle w:val="Ttulo3"/>
              <w:rPr>
                <w:lang w:val="es-PE"/>
              </w:rPr>
            </w:pPr>
            <w:bookmarkStart w:id="38" w:name="_heading=h.1t3h5sf" w:colFirst="0" w:colLast="0"/>
            <w:bookmarkStart w:id="39" w:name="_Toc192757311"/>
            <w:bookmarkStart w:id="40" w:name="_Toc192776345"/>
            <w:bookmarkEnd w:id="38"/>
            <w:r w:rsidRPr="00954123">
              <w:rPr>
                <w:lang w:val="es-PE"/>
              </w:rPr>
              <w:lastRenderedPageBreak/>
              <w:t>6.</w:t>
            </w:r>
            <w:r w:rsidRPr="00954123">
              <w:rPr>
                <w:lang w:val="es-PE"/>
              </w:rPr>
              <w:tab/>
              <w:t>Calificaciones del Oferente</w:t>
            </w:r>
            <w:bookmarkEnd w:id="39"/>
            <w:bookmarkEnd w:id="40"/>
          </w:p>
        </w:tc>
        <w:tc>
          <w:tcPr>
            <w:tcW w:w="6304" w:type="dxa"/>
            <w:gridSpan w:val="2"/>
          </w:tcPr>
          <w:p w14:paraId="27905188" w14:textId="77777777" w:rsidR="0081694E" w:rsidRDefault="003C23D6" w:rsidP="0081694E">
            <w:pPr>
              <w:pStyle w:val="Prrafodelista"/>
              <w:numPr>
                <w:ilvl w:val="0"/>
                <w:numId w:val="81"/>
              </w:numPr>
              <w:spacing w:after="200"/>
              <w:ind w:left="512" w:hanging="425"/>
              <w:jc w:val="both"/>
              <w:rPr>
                <w:lang w:val="es-PE"/>
              </w:rPr>
            </w:pPr>
            <w:r w:rsidRPr="0081694E">
              <w:rPr>
                <w:color w:val="000000"/>
                <w:lang w:val="es-PE"/>
              </w:rPr>
              <w:t>Todos</w:t>
            </w:r>
            <w:r w:rsidRPr="0081694E">
              <w:rPr>
                <w:lang w:val="es-PE"/>
              </w:rPr>
              <w:t xml:space="preserve"> los Oferentes deberán presentar en la Sección IV, “Formularios de la Oferta”, una descripción preliminar del método de trabajo y cronograma que proponen, incluyendo planos y gráficas, según sea necesario. </w:t>
            </w:r>
          </w:p>
          <w:p w14:paraId="4FE21AED" w14:textId="77777777" w:rsidR="0081694E" w:rsidRDefault="0081694E" w:rsidP="0081694E">
            <w:pPr>
              <w:pStyle w:val="Prrafodelista"/>
              <w:spacing w:after="200"/>
              <w:ind w:left="512"/>
              <w:jc w:val="both"/>
              <w:rPr>
                <w:lang w:val="es-PE"/>
              </w:rPr>
            </w:pPr>
          </w:p>
          <w:p w14:paraId="548D4F54" w14:textId="77777777" w:rsidR="0081694E" w:rsidRDefault="003C23D6" w:rsidP="0081694E">
            <w:pPr>
              <w:pStyle w:val="Prrafodelista"/>
              <w:numPr>
                <w:ilvl w:val="0"/>
                <w:numId w:val="81"/>
              </w:numPr>
              <w:spacing w:after="200"/>
              <w:ind w:left="512" w:hanging="425"/>
              <w:jc w:val="both"/>
              <w:rPr>
                <w:lang w:val="es-PE"/>
              </w:rPr>
            </w:pPr>
            <w:r w:rsidRPr="0081694E">
              <w:rPr>
                <w:lang w:val="es-PE"/>
              </w:rPr>
              <w:t xml:space="preserve">Si se </w:t>
            </w:r>
            <w:r w:rsidRPr="0081694E">
              <w:rPr>
                <w:color w:val="000000"/>
                <w:lang w:val="es-PE"/>
              </w:rPr>
              <w:t>realizó</w:t>
            </w:r>
            <w:r w:rsidRPr="0081694E">
              <w:rPr>
                <w:lang w:val="es-PE"/>
              </w:rPr>
              <w:t xml:space="preserve"> una precalificación de los posibles Oferentes, sólo se considerarán las Ofertas de los Oferentes precalificados para la adjudicación del Contrato. Estos Oferentes precalificados deberán confirmar en sus Ofertas que la información presentada originalmente para </w:t>
            </w:r>
            <w:r w:rsidRPr="0081694E">
              <w:rPr>
                <w:lang w:val="es-PE"/>
              </w:rPr>
              <w:lastRenderedPageBreak/>
              <w:t>precalificar permanece correcta a la fecha de presentación de las Ofertas o, de no ser así, incluir con su Oferta cualquier información que actualice su información original de precalificación. La confirmación o actualización de la información deberá presentarse en los formularios pertinentes incluidos en la Sección IV, “Formularios de la Oferta”.</w:t>
            </w:r>
          </w:p>
          <w:p w14:paraId="4C291A70" w14:textId="77777777" w:rsidR="0081694E" w:rsidRPr="0081694E" w:rsidRDefault="0081694E" w:rsidP="0081694E">
            <w:pPr>
              <w:pStyle w:val="Prrafodelista"/>
              <w:rPr>
                <w:lang w:val="es-PE"/>
              </w:rPr>
            </w:pPr>
          </w:p>
          <w:p w14:paraId="4E74C63F" w14:textId="5796F04B" w:rsidR="003C23D6" w:rsidRPr="0081694E" w:rsidRDefault="003C23D6" w:rsidP="0081694E">
            <w:pPr>
              <w:pStyle w:val="Prrafodelista"/>
              <w:numPr>
                <w:ilvl w:val="0"/>
                <w:numId w:val="81"/>
              </w:numPr>
              <w:spacing w:after="200"/>
              <w:ind w:left="512" w:hanging="425"/>
              <w:jc w:val="both"/>
              <w:rPr>
                <w:lang w:val="es-PE"/>
              </w:rPr>
            </w:pPr>
            <w:r w:rsidRPr="0081694E">
              <w:rPr>
                <w:lang w:val="es-PE"/>
              </w:rPr>
              <w:t>Si el Contratante no realizó una precalificación de los posibles Oferentes, todos los Oferentes deberán incluir con sus Ofertas la siguiente información y documentos en la Sección IV, “Formularios de la Oferta”, a menos que se establezca otra cosa</w:t>
            </w:r>
            <w:r w:rsidRPr="0081694E">
              <w:rPr>
                <w:b/>
                <w:lang w:val="es-PE"/>
              </w:rPr>
              <w:t xml:space="preserve"> en los DDL</w:t>
            </w:r>
            <w:r w:rsidRPr="0081694E">
              <w:rPr>
                <w:lang w:val="es-PE"/>
              </w:rPr>
              <w:t>:</w:t>
            </w:r>
          </w:p>
          <w:p w14:paraId="01299F70" w14:textId="77777777" w:rsidR="0081694E" w:rsidRDefault="003C23D6" w:rsidP="0081694E">
            <w:pPr>
              <w:numPr>
                <w:ilvl w:val="0"/>
                <w:numId w:val="82"/>
              </w:numPr>
              <w:jc w:val="both"/>
              <w:rPr>
                <w:lang w:val="es-PE"/>
              </w:rPr>
            </w:pPr>
            <w:r w:rsidRPr="00954123">
              <w:rPr>
                <w:lang w:val="es-PE"/>
              </w:rPr>
              <w:t xml:space="preserve">copias de los documentos originales que establezcan la constitución o incorporación y sede del Oferente, así como el poder otorgado a quien suscriba la Oferta autorizándole a comprometer al Oferente; </w:t>
            </w:r>
          </w:p>
          <w:p w14:paraId="11A6BF74" w14:textId="77777777" w:rsidR="0081694E" w:rsidRDefault="003C23D6" w:rsidP="0081694E">
            <w:pPr>
              <w:numPr>
                <w:ilvl w:val="0"/>
                <w:numId w:val="82"/>
              </w:numPr>
              <w:jc w:val="both"/>
              <w:rPr>
                <w:lang w:val="es-PE"/>
              </w:rPr>
            </w:pPr>
            <w:r w:rsidRPr="0081694E">
              <w:rPr>
                <w:lang w:val="es-PE"/>
              </w:rPr>
              <w:t xml:space="preserve">monto total anual facturado por la construcción de las obras civiles realizadas en cada uno de los últimos cinco (5) años; </w:t>
            </w:r>
          </w:p>
          <w:p w14:paraId="1BC25374" w14:textId="77777777" w:rsidR="0081694E" w:rsidRDefault="003C23D6" w:rsidP="0081694E">
            <w:pPr>
              <w:numPr>
                <w:ilvl w:val="0"/>
                <w:numId w:val="82"/>
              </w:numPr>
              <w:jc w:val="both"/>
              <w:rPr>
                <w:lang w:val="es-PE"/>
              </w:rPr>
            </w:pPr>
            <w:r w:rsidRPr="0081694E">
              <w:rPr>
                <w:lang w:val="es-PE"/>
              </w:rPr>
              <w:t xml:space="preserve">experiencia en obras de similar naturaleza y magnitud en cada uno de los últimos cinco (5) años, y detalles de los trabajos en marcha o bajo compromiso contractual, así como de los clientes que puedan ser contactados para obtener más información sobre dichos contratos;  </w:t>
            </w:r>
          </w:p>
          <w:p w14:paraId="3758A7B4" w14:textId="77777777" w:rsidR="0081694E" w:rsidRDefault="003C23D6" w:rsidP="0081694E">
            <w:pPr>
              <w:numPr>
                <w:ilvl w:val="0"/>
                <w:numId w:val="82"/>
              </w:numPr>
              <w:jc w:val="both"/>
              <w:rPr>
                <w:lang w:val="es-PE"/>
              </w:rPr>
            </w:pPr>
            <w:r w:rsidRPr="0081694E">
              <w:rPr>
                <w:lang w:val="es-PE"/>
              </w:rPr>
              <w:t>principales equipos de construcción que el Oferente propone para cumplir con el contrato;</w:t>
            </w:r>
          </w:p>
          <w:p w14:paraId="6CB4E098" w14:textId="77777777" w:rsidR="0081694E" w:rsidRDefault="003C23D6" w:rsidP="0081694E">
            <w:pPr>
              <w:numPr>
                <w:ilvl w:val="0"/>
                <w:numId w:val="82"/>
              </w:numPr>
              <w:jc w:val="both"/>
              <w:rPr>
                <w:lang w:val="es-PE"/>
              </w:rPr>
            </w:pPr>
            <w:r w:rsidRPr="0081694E">
              <w:rPr>
                <w:lang w:val="es-PE"/>
              </w:rPr>
              <w:t>calificaciones y experiencia del personal clave tanto técnico como administrativo propuesto para desempeñarse en el Lugar de las Obras;</w:t>
            </w:r>
          </w:p>
          <w:p w14:paraId="28595D06" w14:textId="77777777" w:rsidR="0081694E" w:rsidRDefault="003C23D6" w:rsidP="0081694E">
            <w:pPr>
              <w:numPr>
                <w:ilvl w:val="0"/>
                <w:numId w:val="82"/>
              </w:numPr>
              <w:jc w:val="both"/>
              <w:rPr>
                <w:lang w:val="es-PE"/>
              </w:rPr>
            </w:pPr>
            <w:r w:rsidRPr="0081694E">
              <w:rPr>
                <w:lang w:val="es-PE"/>
              </w:rPr>
              <w:t>informes sobre el estado financiero del Oferente, tales como informes de pérdidas y ganancias e informes de auditoría de los últimos cinco (5) años;</w:t>
            </w:r>
          </w:p>
          <w:p w14:paraId="5399411D" w14:textId="77777777" w:rsidR="0081694E" w:rsidRDefault="003C23D6" w:rsidP="0081694E">
            <w:pPr>
              <w:numPr>
                <w:ilvl w:val="0"/>
                <w:numId w:val="82"/>
              </w:numPr>
              <w:jc w:val="both"/>
              <w:rPr>
                <w:lang w:val="es-PE"/>
              </w:rPr>
            </w:pPr>
            <w:r w:rsidRPr="0081694E">
              <w:rPr>
                <w:lang w:val="es-PE"/>
              </w:rPr>
              <w:t>evidencia que certifique la existencia de suficiente capital de trabajo para este Contrato (acceso a línea(s) de crédito y disponibilidad de otros recursos financieros);</w:t>
            </w:r>
          </w:p>
          <w:p w14:paraId="293D51E5" w14:textId="77777777" w:rsidR="0081694E" w:rsidRDefault="003C23D6" w:rsidP="0081694E">
            <w:pPr>
              <w:numPr>
                <w:ilvl w:val="0"/>
                <w:numId w:val="82"/>
              </w:numPr>
              <w:jc w:val="both"/>
              <w:rPr>
                <w:lang w:val="es-PE"/>
              </w:rPr>
            </w:pPr>
            <w:r w:rsidRPr="0081694E">
              <w:rPr>
                <w:lang w:val="es-PE"/>
              </w:rPr>
              <w:t>autorización para solicitar referencias a las instituciones bancarias del Oferente;</w:t>
            </w:r>
          </w:p>
          <w:p w14:paraId="69D87042" w14:textId="77777777" w:rsidR="0081694E" w:rsidRDefault="003C23D6" w:rsidP="0081694E">
            <w:pPr>
              <w:numPr>
                <w:ilvl w:val="0"/>
                <w:numId w:val="82"/>
              </w:numPr>
              <w:jc w:val="both"/>
              <w:rPr>
                <w:lang w:val="es-PE"/>
              </w:rPr>
            </w:pPr>
            <w:r w:rsidRPr="0081694E">
              <w:rPr>
                <w:lang w:val="es-PE"/>
              </w:rPr>
              <w:t>información relativa a litigios presentes o habidos durante los últimos cinco (5) años, en los cuales el Oferente estuvo o está involucrado, las partes afectadas, los montos en controversia, y los resultados; y</w:t>
            </w:r>
          </w:p>
          <w:p w14:paraId="036CF1B5" w14:textId="50445E09" w:rsidR="003C23D6" w:rsidRPr="00C86079" w:rsidRDefault="003C23D6" w:rsidP="0081694E">
            <w:pPr>
              <w:numPr>
                <w:ilvl w:val="0"/>
                <w:numId w:val="82"/>
              </w:numPr>
              <w:jc w:val="both"/>
              <w:rPr>
                <w:lang w:val="es-PE"/>
              </w:rPr>
            </w:pPr>
            <w:r w:rsidRPr="0081694E">
              <w:rPr>
                <w:lang w:val="es-PE"/>
              </w:rPr>
              <w:t xml:space="preserve">propuestas para subcontratar componentes de las Obras cuyo monto ascienda a más </w:t>
            </w:r>
            <w:proofErr w:type="spellStart"/>
            <w:r w:rsidRPr="0081694E">
              <w:rPr>
                <w:lang w:val="es-PE"/>
              </w:rPr>
              <w:t>del</w:t>
            </w:r>
            <w:proofErr w:type="spellEnd"/>
            <w:r w:rsidRPr="0081694E">
              <w:rPr>
                <w:lang w:val="es-PE"/>
              </w:rPr>
              <w:t xml:space="preserve"> diez (10) por </w:t>
            </w:r>
            <w:r w:rsidRPr="0081694E">
              <w:rPr>
                <w:lang w:val="es-PE"/>
              </w:rPr>
              <w:lastRenderedPageBreak/>
              <w:t>ciento del Precio del Contrato. El límite máximo del porcentaje de participación de subcontratistas está</w:t>
            </w:r>
            <w:r w:rsidRPr="0081694E">
              <w:rPr>
                <w:b/>
                <w:lang w:val="es-PE"/>
              </w:rPr>
              <w:t xml:space="preserve"> </w:t>
            </w:r>
            <w:r w:rsidRPr="00C86079">
              <w:rPr>
                <w:lang w:val="es-PE"/>
              </w:rPr>
              <w:t>establecido</w:t>
            </w:r>
            <w:r w:rsidRPr="00C86079">
              <w:rPr>
                <w:b/>
                <w:lang w:val="es-PE"/>
              </w:rPr>
              <w:t xml:space="preserve"> en los DDL.</w:t>
            </w:r>
          </w:p>
          <w:p w14:paraId="54076E92" w14:textId="77777777" w:rsidR="0081694E" w:rsidRPr="00C86079" w:rsidRDefault="0081694E" w:rsidP="0081694E">
            <w:pPr>
              <w:ind w:left="885"/>
              <w:jc w:val="both"/>
              <w:rPr>
                <w:lang w:val="es-PE"/>
              </w:rPr>
            </w:pPr>
          </w:p>
          <w:p w14:paraId="05816328" w14:textId="498A20E8" w:rsidR="003C23D6" w:rsidRPr="00357C19" w:rsidRDefault="003C23D6" w:rsidP="0081694E">
            <w:pPr>
              <w:pStyle w:val="Prrafodelista"/>
              <w:numPr>
                <w:ilvl w:val="0"/>
                <w:numId w:val="81"/>
              </w:numPr>
              <w:spacing w:after="200"/>
              <w:ind w:left="512" w:hanging="425"/>
              <w:jc w:val="both"/>
              <w:rPr>
                <w:lang w:val="es-PE"/>
              </w:rPr>
            </w:pPr>
            <w:r w:rsidRPr="00357C19">
              <w:rPr>
                <w:lang w:val="es-PE"/>
              </w:rPr>
              <w:t>Las Ofertas presentadas por una Asociación en Participación, Consorcio o Asociación (APCA) constituida por dos o más firmas deberán cumplir con los siguientes requisitos, a menos que se indique otra cosa</w:t>
            </w:r>
            <w:r w:rsidRPr="00357C19">
              <w:rPr>
                <w:b/>
                <w:lang w:val="es-PE"/>
              </w:rPr>
              <w:t xml:space="preserve"> en los DDL</w:t>
            </w:r>
            <w:r w:rsidRPr="00357C19">
              <w:rPr>
                <w:lang w:val="es-PE"/>
              </w:rPr>
              <w:t>:</w:t>
            </w:r>
          </w:p>
          <w:p w14:paraId="4FC5A410" w14:textId="77777777" w:rsidR="003C23D6" w:rsidRPr="00954123" w:rsidRDefault="003C23D6">
            <w:pPr>
              <w:spacing w:after="200"/>
              <w:ind w:left="972" w:hanging="360"/>
              <w:jc w:val="both"/>
              <w:rPr>
                <w:lang w:val="es-PE"/>
              </w:rPr>
            </w:pPr>
            <w:r w:rsidRPr="00357C19">
              <w:rPr>
                <w:lang w:val="es-PE"/>
              </w:rPr>
              <w:t>(a)</w:t>
            </w:r>
            <w:r w:rsidRPr="00357C19">
              <w:rPr>
                <w:lang w:val="es-PE"/>
              </w:rPr>
              <w:tab/>
              <w:t>la Oferta deberá contener toda la información enumerada en la antes mencionada IAO 5.3 para cada miembro</w:t>
            </w:r>
            <w:r w:rsidRPr="00954123">
              <w:rPr>
                <w:lang w:val="es-PE"/>
              </w:rPr>
              <w:t xml:space="preserve"> de la APCA;</w:t>
            </w:r>
          </w:p>
          <w:p w14:paraId="6C33CBEE" w14:textId="77777777" w:rsidR="003C23D6" w:rsidRPr="00954123" w:rsidRDefault="003C23D6">
            <w:pPr>
              <w:spacing w:after="200"/>
              <w:ind w:left="972" w:hanging="360"/>
              <w:jc w:val="both"/>
              <w:rPr>
                <w:lang w:val="es-PE"/>
              </w:rPr>
            </w:pPr>
            <w:r w:rsidRPr="00954123">
              <w:rPr>
                <w:lang w:val="es-PE"/>
              </w:rPr>
              <w:t>(b)</w:t>
            </w:r>
            <w:r w:rsidRPr="00954123">
              <w:rPr>
                <w:lang w:val="es-PE"/>
              </w:rPr>
              <w:tab/>
              <w:t>la Oferta deberá ser firmada de manera que constituya una obligación legal para todos los socios;</w:t>
            </w:r>
          </w:p>
          <w:p w14:paraId="1A236CAA" w14:textId="77777777" w:rsidR="003C23D6" w:rsidRPr="00954123" w:rsidRDefault="003C23D6">
            <w:pPr>
              <w:spacing w:after="200"/>
              <w:ind w:left="972" w:hanging="360"/>
              <w:jc w:val="both"/>
              <w:rPr>
                <w:lang w:val="es-PE"/>
              </w:rPr>
            </w:pPr>
            <w:r w:rsidRPr="00954123">
              <w:rPr>
                <w:lang w:val="es-PE"/>
              </w:rPr>
              <w:t>(c)</w:t>
            </w:r>
            <w:r w:rsidRPr="00954123">
              <w:rPr>
                <w:lang w:val="es-PE"/>
              </w:rPr>
              <w:tab/>
              <w:t>todos los socios serán responsables conjunta y solidariamente por el cumplimiento del Contrato de acuerdo con las condiciones de este;</w:t>
            </w:r>
          </w:p>
          <w:p w14:paraId="5C0C6B55" w14:textId="77777777" w:rsidR="003C23D6" w:rsidRPr="00954123" w:rsidRDefault="003C23D6">
            <w:pPr>
              <w:spacing w:after="180"/>
              <w:ind w:left="972" w:hanging="360"/>
              <w:jc w:val="both"/>
              <w:rPr>
                <w:lang w:val="es-PE"/>
              </w:rPr>
            </w:pPr>
            <w:r w:rsidRPr="00954123">
              <w:rPr>
                <w:lang w:val="es-PE"/>
              </w:rPr>
              <w:t>(d)</w:t>
            </w:r>
            <w:r w:rsidRPr="00954123">
              <w:rPr>
                <w:lang w:val="es-PE"/>
              </w:rPr>
              <w:tab/>
              <w:t xml:space="preserve">uno de los socios deberá ser designado como representante y autorizado para contraer responsabilidades y para recibir instrucciones por y en nombre de cualquier o todos los miembros de la APCA; </w:t>
            </w:r>
          </w:p>
          <w:p w14:paraId="637E70D9" w14:textId="77777777" w:rsidR="003C23D6" w:rsidRPr="00954123" w:rsidRDefault="003C23D6">
            <w:pPr>
              <w:spacing w:after="180"/>
              <w:ind w:left="972" w:hanging="360"/>
              <w:jc w:val="both"/>
              <w:rPr>
                <w:lang w:val="es-PE"/>
              </w:rPr>
            </w:pPr>
            <w:r w:rsidRPr="00954123">
              <w:rPr>
                <w:lang w:val="es-PE"/>
              </w:rPr>
              <w:t>(e)</w:t>
            </w:r>
            <w:r w:rsidRPr="00954123">
              <w:rPr>
                <w:lang w:val="es-PE"/>
              </w:rPr>
              <w:tab/>
              <w:t>la ejecución de la totalidad del Contrato, incluyendo los pagos, se harán exclusivamente con el socio designado; y</w:t>
            </w:r>
          </w:p>
          <w:p w14:paraId="04BC0DED" w14:textId="77777777" w:rsidR="003C23D6" w:rsidRPr="00954123" w:rsidRDefault="003C23D6">
            <w:pPr>
              <w:spacing w:after="180"/>
              <w:ind w:left="972" w:hanging="360"/>
              <w:jc w:val="both"/>
              <w:rPr>
                <w:lang w:val="es-PE"/>
              </w:rPr>
            </w:pPr>
            <w:r w:rsidRPr="00954123">
              <w:rPr>
                <w:lang w:val="es-PE"/>
              </w:rPr>
              <w:t>(f)</w:t>
            </w:r>
            <w:r w:rsidRPr="00954123">
              <w:rPr>
                <w:lang w:val="es-PE"/>
              </w:rPr>
              <w:tab/>
              <w:t>con la Oferta se deberá presentar una copia del Convenio de la APCA firmado por todos lo</w:t>
            </w:r>
            <w:sdt>
              <w:sdtPr>
                <w:rPr>
                  <w:lang w:val="es-PE"/>
                </w:rPr>
                <w:tag w:val="goog_rdk_5"/>
                <w:id w:val="641848799"/>
              </w:sdtPr>
              <w:sdtEndPr/>
              <w:sdtContent>
                <w:r w:rsidRPr="00954123">
                  <w:rPr>
                    <w:lang w:val="es-PE"/>
                  </w:rPr>
                  <w:t>s</w:t>
                </w:r>
              </w:sdtContent>
            </w:sdt>
            <w:r w:rsidRPr="00954123">
              <w:rPr>
                <w:lang w:val="es-PE"/>
              </w:rPr>
              <w:t xml:space="preserve"> socios o una Carta de Intención para formalizar el convenio de constitución de una APCA en caso de resultar seleccionados, la cual deberá ser firmada por todos los socios y estar acompañada de una copia del Convenio propuesto. El Convenio o la Carta deben especificar el porcentaje de participación de cada miembro.</w:t>
            </w:r>
          </w:p>
          <w:p w14:paraId="3D6EEF73" w14:textId="2D578557" w:rsidR="003C23D6" w:rsidRPr="00954123" w:rsidRDefault="003C23D6" w:rsidP="00357C19">
            <w:pPr>
              <w:pStyle w:val="Prrafodelista"/>
              <w:numPr>
                <w:ilvl w:val="0"/>
                <w:numId w:val="81"/>
              </w:numPr>
              <w:spacing w:after="200"/>
              <w:ind w:left="512" w:hanging="425"/>
              <w:jc w:val="both"/>
              <w:rPr>
                <w:lang w:val="es-PE"/>
              </w:rPr>
            </w:pPr>
            <w:r w:rsidRPr="00954123">
              <w:rPr>
                <w:lang w:val="es-PE"/>
              </w:rPr>
              <w:t>Para la adjudicación del Contrato, los Oferentes deberán cumplir con los siguientes criterios mínimos de calificación:</w:t>
            </w:r>
          </w:p>
          <w:p w14:paraId="63E4EB03" w14:textId="77777777" w:rsidR="003C23D6" w:rsidRPr="00954123" w:rsidRDefault="003C23D6">
            <w:pPr>
              <w:spacing w:after="180"/>
              <w:ind w:left="972" w:hanging="360"/>
              <w:jc w:val="both"/>
              <w:rPr>
                <w:b/>
                <w:lang w:val="es-PE"/>
              </w:rPr>
            </w:pPr>
            <w:r w:rsidRPr="00954123">
              <w:rPr>
                <w:lang w:val="es-PE"/>
              </w:rPr>
              <w:t>(a)</w:t>
            </w:r>
            <w:r w:rsidRPr="00954123">
              <w:rPr>
                <w:lang w:val="es-PE"/>
              </w:rPr>
              <w:tab/>
              <w:t xml:space="preserve">tener una </w:t>
            </w:r>
            <w:r w:rsidRPr="00954123">
              <w:rPr>
                <w:b/>
                <w:lang w:val="es-PE"/>
              </w:rPr>
              <w:t>facturación promedio anual</w:t>
            </w:r>
            <w:r w:rsidRPr="00954123">
              <w:rPr>
                <w:lang w:val="es-PE"/>
              </w:rPr>
              <w:t xml:space="preserve"> por construcción de obras por el período indicado</w:t>
            </w:r>
            <w:r w:rsidRPr="00954123">
              <w:rPr>
                <w:b/>
                <w:lang w:val="es-PE"/>
              </w:rPr>
              <w:t xml:space="preserve"> en los DDL</w:t>
            </w:r>
            <w:r w:rsidRPr="00954123">
              <w:rPr>
                <w:lang w:val="es-PE"/>
              </w:rPr>
              <w:t xml:space="preserve"> de por lo menos el múltiplo indicado</w:t>
            </w:r>
            <w:r w:rsidRPr="00954123">
              <w:rPr>
                <w:b/>
                <w:lang w:val="es-PE"/>
              </w:rPr>
              <w:t xml:space="preserve"> en los DDL. </w:t>
            </w:r>
          </w:p>
          <w:p w14:paraId="6018C2EE" w14:textId="77777777" w:rsidR="003C23D6" w:rsidRPr="00954123" w:rsidRDefault="003C23D6">
            <w:pPr>
              <w:spacing w:after="180"/>
              <w:ind w:left="972" w:hanging="360"/>
              <w:jc w:val="both"/>
              <w:rPr>
                <w:lang w:val="es-PE"/>
              </w:rPr>
            </w:pPr>
            <w:bookmarkStart w:id="41" w:name="_Hlk170987604"/>
            <w:r w:rsidRPr="00954123">
              <w:rPr>
                <w:lang w:val="es-PE"/>
              </w:rPr>
              <w:lastRenderedPageBreak/>
              <w:t>(b)</w:t>
            </w:r>
            <w:r w:rsidRPr="00954123">
              <w:rPr>
                <w:lang w:val="es-PE"/>
              </w:rPr>
              <w:tab/>
            </w:r>
            <w:r w:rsidRPr="00954123">
              <w:rPr>
                <w:b/>
                <w:lang w:val="es-PE"/>
              </w:rPr>
              <w:t>demostrar experiencia como Contratista principal</w:t>
            </w:r>
            <w:r w:rsidRPr="00954123">
              <w:rPr>
                <w:lang w:val="es-PE"/>
              </w:rPr>
              <w:t xml:space="preserve"> en la construcción de por lo menos el</w:t>
            </w:r>
            <w:r w:rsidRPr="00954123">
              <w:rPr>
                <w:b/>
                <w:lang w:val="es-PE"/>
              </w:rPr>
              <w:t xml:space="preserve"> </w:t>
            </w:r>
            <w:r w:rsidRPr="00954123">
              <w:rPr>
                <w:lang w:val="es-PE"/>
              </w:rPr>
              <w:t>número de obras</w:t>
            </w:r>
            <w:r w:rsidRPr="00954123">
              <w:rPr>
                <w:b/>
                <w:lang w:val="es-PE"/>
              </w:rPr>
              <w:t xml:space="preserve"> </w:t>
            </w:r>
            <w:r w:rsidRPr="00954123">
              <w:rPr>
                <w:lang w:val="es-PE"/>
              </w:rPr>
              <w:t>indicado</w:t>
            </w:r>
            <w:r w:rsidRPr="00954123">
              <w:rPr>
                <w:b/>
                <w:lang w:val="es-PE"/>
              </w:rPr>
              <w:t xml:space="preserve"> en los DDL,</w:t>
            </w:r>
            <w:r w:rsidRPr="00954123">
              <w:rPr>
                <w:lang w:val="es-PE"/>
              </w:rPr>
              <w:t xml:space="preserve"> cuya naturaleza y complejidad sean equivalentes a las de las Obras licitadas, adquirida durante el período</w:t>
            </w:r>
            <w:r w:rsidRPr="00954123">
              <w:rPr>
                <w:b/>
                <w:lang w:val="es-PE"/>
              </w:rPr>
              <w:t xml:space="preserve"> </w:t>
            </w:r>
            <w:r w:rsidRPr="00954123">
              <w:rPr>
                <w:lang w:val="es-PE"/>
              </w:rPr>
              <w:t>indicado</w:t>
            </w:r>
            <w:r w:rsidRPr="00954123">
              <w:rPr>
                <w:b/>
                <w:lang w:val="es-PE"/>
              </w:rPr>
              <w:t xml:space="preserve"> en los DDL</w:t>
            </w:r>
            <w:r w:rsidRPr="00954123">
              <w:rPr>
                <w:lang w:val="es-PE"/>
              </w:rPr>
              <w:t xml:space="preserve"> (para cumplir con este requisito, las obras citadas deberán estar terminadas en al menos un setenta (70) por ciento</w:t>
            </w:r>
            <w:sdt>
              <w:sdtPr>
                <w:rPr>
                  <w:lang w:val="es-PE"/>
                </w:rPr>
                <w:tag w:val="goog_rdk_6"/>
                <w:id w:val="875129020"/>
              </w:sdtPr>
              <w:sdtEndPr/>
              <w:sdtContent>
                <w:r w:rsidRPr="00954123">
                  <w:rPr>
                    <w:lang w:val="es-PE"/>
                  </w:rPr>
                  <w:t>, facturadas y liquidadas por el Contratante</w:t>
                </w:r>
              </w:sdtContent>
            </w:sdt>
            <w:bookmarkEnd w:id="41"/>
            <w:r w:rsidRPr="00954123">
              <w:rPr>
                <w:lang w:val="es-PE"/>
              </w:rPr>
              <w:t>);</w:t>
            </w:r>
          </w:p>
          <w:p w14:paraId="30FB136E" w14:textId="77777777" w:rsidR="003C23D6" w:rsidRPr="00954123" w:rsidRDefault="003C23D6">
            <w:pPr>
              <w:numPr>
                <w:ilvl w:val="0"/>
                <w:numId w:val="1"/>
              </w:numPr>
              <w:spacing w:after="180"/>
              <w:ind w:left="972" w:hanging="360"/>
              <w:jc w:val="both"/>
              <w:rPr>
                <w:lang w:val="es-PE"/>
              </w:rPr>
            </w:pPr>
            <w:r w:rsidRPr="00954123">
              <w:rPr>
                <w:lang w:val="es-PE"/>
              </w:rPr>
              <w:t>demostrar que puede asegurar la disponibilidad oportuna del equipo esencial listado</w:t>
            </w:r>
            <w:r w:rsidRPr="00954123">
              <w:rPr>
                <w:b/>
                <w:lang w:val="es-PE"/>
              </w:rPr>
              <w:t xml:space="preserve"> en los DDL</w:t>
            </w:r>
            <w:r w:rsidRPr="00954123">
              <w:rPr>
                <w:lang w:val="es-PE"/>
              </w:rPr>
              <w:t xml:space="preserve"> (sea este propio, alquilado o disponible mediante arrendamiento financiero)</w:t>
            </w:r>
            <w:r w:rsidRPr="00954123">
              <w:rPr>
                <w:b/>
                <w:lang w:val="es-PE"/>
              </w:rPr>
              <w:t>;</w:t>
            </w:r>
          </w:p>
          <w:p w14:paraId="2B253D2D" w14:textId="77777777" w:rsidR="003C23D6" w:rsidRPr="00954123" w:rsidRDefault="003C23D6">
            <w:pPr>
              <w:spacing w:after="180"/>
              <w:ind w:left="972" w:hanging="360"/>
              <w:jc w:val="both"/>
              <w:rPr>
                <w:lang w:val="es-PE"/>
              </w:rPr>
            </w:pPr>
            <w:r w:rsidRPr="00954123">
              <w:rPr>
                <w:lang w:val="es-PE"/>
              </w:rPr>
              <w:t xml:space="preserve">(d) contar con un Administrador de Obras con cinco años de experiencia en obras cuya naturaleza y volumen sean equivalentes a las de las Obras licitadas, de los cuales al menos tres años han de ser como Administrador de Obras; y </w:t>
            </w:r>
          </w:p>
          <w:p w14:paraId="4EA8B57F" w14:textId="77777777" w:rsidR="003C23D6" w:rsidRPr="00954123" w:rsidRDefault="003C23D6">
            <w:pPr>
              <w:spacing w:after="180"/>
              <w:ind w:left="972" w:hanging="360"/>
              <w:jc w:val="both"/>
              <w:rPr>
                <w:b/>
                <w:lang w:val="es-PE"/>
              </w:rPr>
            </w:pPr>
            <w:r w:rsidRPr="00954123">
              <w:rPr>
                <w:lang w:val="es-PE"/>
              </w:rPr>
              <w:t>(e)</w:t>
            </w:r>
            <w:r w:rsidRPr="00954123">
              <w:rPr>
                <w:lang w:val="es-PE"/>
              </w:rPr>
              <w:tab/>
              <w:t>contar con activos líquidos y/o disponibilidad de crédito libres de otros compromisos contractuales y excluyendo cualquier anticipo que pudiera recibir bajo el Contrato, por un monto superior a la suma indicada</w:t>
            </w:r>
            <w:r w:rsidRPr="00954123">
              <w:rPr>
                <w:b/>
                <w:lang w:val="es-PE"/>
              </w:rPr>
              <w:t xml:space="preserve"> en los DDL.</w:t>
            </w:r>
            <w:r w:rsidRPr="00954123">
              <w:rPr>
                <w:b/>
                <w:vertAlign w:val="superscript"/>
                <w:lang w:val="es-PE"/>
              </w:rPr>
              <w:footnoteReference w:id="8"/>
            </w:r>
          </w:p>
          <w:p w14:paraId="3947B449" w14:textId="77777777" w:rsidR="003C23D6" w:rsidRPr="00954123" w:rsidRDefault="003C23D6">
            <w:pPr>
              <w:spacing w:after="180"/>
              <w:ind w:left="605"/>
              <w:jc w:val="both"/>
              <w:rPr>
                <w:lang w:val="es-PE"/>
              </w:rPr>
            </w:pPr>
            <w:r w:rsidRPr="00954123">
              <w:rPr>
                <w:lang w:val="es-PE"/>
              </w:rPr>
              <w:t>Un historial consistente de litigios o laudos arbitrales en contra del Oferente o cualquiera de los integrantes de una APCA podría ser causal para su descalificación.</w:t>
            </w:r>
          </w:p>
          <w:p w14:paraId="0EDC249F" w14:textId="63717DE0" w:rsidR="003C23D6" w:rsidRPr="00954123" w:rsidRDefault="003C23D6" w:rsidP="00357C19">
            <w:pPr>
              <w:pStyle w:val="Prrafodelista"/>
              <w:numPr>
                <w:ilvl w:val="0"/>
                <w:numId w:val="81"/>
              </w:numPr>
              <w:spacing w:after="200"/>
              <w:ind w:left="512" w:hanging="425"/>
              <w:jc w:val="both"/>
              <w:rPr>
                <w:lang w:val="es-PE"/>
              </w:rPr>
            </w:pPr>
            <w:r w:rsidRPr="00954123">
              <w:rPr>
                <w:lang w:val="es-PE"/>
              </w:rPr>
              <w:t xml:space="preserve">Las cifras correspondientes a cada uno de los integrantes de  una APCA se sumarán a fin de determinar si el Oferente cumple con los requisitos mínimos de calificación de conformidad con las IAO 6.5 (a) y (e); sin embargo, para que pueda adjudicarse el Contrato a una APCA, cada uno de sus integrantes debe cumplir </w:t>
            </w:r>
            <w:r w:rsidRPr="00954123">
              <w:rPr>
                <w:b/>
                <w:lang w:val="es-PE"/>
              </w:rPr>
              <w:t>al menos con el veinte y cinco por ciento (25%) de los requisitos mínimos</w:t>
            </w:r>
            <w:r w:rsidRPr="00954123">
              <w:rPr>
                <w:lang w:val="es-PE"/>
              </w:rPr>
              <w:t xml:space="preserve"> para Oferentes individuales que se establecen en las IAO 6.5 (a), (b) y (e);  y el </w:t>
            </w:r>
            <w:r w:rsidRPr="00954123">
              <w:rPr>
                <w:b/>
                <w:lang w:val="es-PE"/>
              </w:rPr>
              <w:t>socio designado como representante</w:t>
            </w:r>
            <w:r w:rsidRPr="00954123">
              <w:rPr>
                <w:lang w:val="es-PE"/>
              </w:rPr>
              <w:t xml:space="preserve"> debe cumplir al menos con el </w:t>
            </w:r>
            <w:r w:rsidRPr="00954123">
              <w:rPr>
                <w:b/>
                <w:lang w:val="es-PE"/>
              </w:rPr>
              <w:t>cuarenta por ciento (40%)</w:t>
            </w:r>
            <w:r w:rsidRPr="00954123">
              <w:rPr>
                <w:lang w:val="es-PE"/>
              </w:rPr>
              <w:t xml:space="preserve"> de ellos.  De no satisfacerse este requisito, la Oferta presentada por la APCA será rechazada. </w:t>
            </w:r>
          </w:p>
          <w:p w14:paraId="2E75A1E8" w14:textId="0CF8759D" w:rsidR="003C23D6" w:rsidRPr="00954123" w:rsidRDefault="003C23D6" w:rsidP="00357C19">
            <w:pPr>
              <w:pStyle w:val="Prrafodelista"/>
              <w:numPr>
                <w:ilvl w:val="0"/>
                <w:numId w:val="81"/>
              </w:numPr>
              <w:spacing w:after="200"/>
              <w:ind w:left="512" w:hanging="425"/>
              <w:jc w:val="both"/>
              <w:rPr>
                <w:rFonts w:ascii="Arial" w:eastAsia="Arial" w:hAnsi="Arial" w:cs="Arial"/>
                <w:color w:val="1A1A1A"/>
                <w:sz w:val="20"/>
                <w:szCs w:val="20"/>
                <w:lang w:val="es-PE"/>
              </w:rPr>
            </w:pPr>
            <w:r w:rsidRPr="00954123">
              <w:rPr>
                <w:lang w:val="es-PE"/>
              </w:rPr>
              <w:t xml:space="preserve">Para determinar la conformidad del Oferente con los criterios de calificación no se tomarán en cuenta la </w:t>
            </w:r>
            <w:r w:rsidRPr="00954123">
              <w:rPr>
                <w:lang w:val="es-PE"/>
              </w:rPr>
              <w:lastRenderedPageBreak/>
              <w:t xml:space="preserve">experiencia ni los recursos de los subcontratistas, salvo que se indique otra cosa </w:t>
            </w:r>
            <w:r w:rsidRPr="00954123">
              <w:rPr>
                <w:b/>
                <w:lang w:val="es-PE"/>
              </w:rPr>
              <w:t>en los DDL.</w:t>
            </w:r>
            <w:r w:rsidRPr="00954123">
              <w:rPr>
                <w:lang w:val="es-PE"/>
              </w:rPr>
              <w:t xml:space="preserve"> </w:t>
            </w:r>
          </w:p>
        </w:tc>
      </w:tr>
      <w:tr w:rsidR="003C23D6" w:rsidRPr="00954123" w14:paraId="6BDE3627" w14:textId="77777777">
        <w:trPr>
          <w:trHeight w:val="360"/>
        </w:trPr>
        <w:tc>
          <w:tcPr>
            <w:tcW w:w="2779" w:type="dxa"/>
          </w:tcPr>
          <w:p w14:paraId="7DC54909" w14:textId="77777777" w:rsidR="003C23D6" w:rsidRPr="00954123" w:rsidRDefault="003C23D6">
            <w:pPr>
              <w:pStyle w:val="Ttulo3"/>
              <w:rPr>
                <w:lang w:val="es-PE"/>
              </w:rPr>
            </w:pPr>
            <w:bookmarkStart w:id="42" w:name="_heading=h.4d34og8" w:colFirst="0" w:colLast="0"/>
            <w:bookmarkStart w:id="43" w:name="_Toc192757312"/>
            <w:bookmarkStart w:id="44" w:name="_Toc192776346"/>
            <w:bookmarkEnd w:id="42"/>
            <w:r w:rsidRPr="00954123">
              <w:rPr>
                <w:lang w:val="es-PE"/>
              </w:rPr>
              <w:lastRenderedPageBreak/>
              <w:t>7.</w:t>
            </w:r>
            <w:r w:rsidRPr="00954123">
              <w:rPr>
                <w:lang w:val="es-PE"/>
              </w:rPr>
              <w:tab/>
              <w:t>Una Oferta por Oferente</w:t>
            </w:r>
            <w:bookmarkEnd w:id="43"/>
            <w:bookmarkEnd w:id="44"/>
          </w:p>
        </w:tc>
        <w:tc>
          <w:tcPr>
            <w:tcW w:w="6304" w:type="dxa"/>
            <w:gridSpan w:val="2"/>
          </w:tcPr>
          <w:p w14:paraId="148FCDFE" w14:textId="77777777" w:rsidR="003C23D6" w:rsidRPr="00954123" w:rsidRDefault="003C23D6">
            <w:pPr>
              <w:spacing w:after="200"/>
              <w:ind w:left="612" w:hanging="540"/>
              <w:jc w:val="both"/>
              <w:rPr>
                <w:lang w:val="es-PE"/>
              </w:rPr>
            </w:pPr>
            <w:r w:rsidRPr="00954123">
              <w:rPr>
                <w:lang w:val="es-PE"/>
              </w:rPr>
              <w:t>7.1</w:t>
            </w:r>
            <w:r w:rsidRPr="00954123">
              <w:rPr>
                <w:lang w:val="es-PE"/>
              </w:rPr>
              <w:tab/>
              <w:t>Cada Oferente presentará solamente una Oferta, ya sea individualmente o como miembro de una APCA</w:t>
            </w:r>
            <w:r w:rsidRPr="00954123">
              <w:rPr>
                <w:vertAlign w:val="superscript"/>
                <w:lang w:val="es-PE"/>
              </w:rPr>
              <w:footnoteReference w:id="9"/>
            </w:r>
            <w:r w:rsidRPr="00954123">
              <w:rPr>
                <w:lang w:val="es-PE"/>
              </w:rPr>
              <w:t xml:space="preserve">. El Oferente que presente o participe en más de una Oferta (a menos que lo haga como subcontratista o en los casos cuando se permite presentar o se solicitan propuestas alternativas) ocasionará que todas las ofertas en las cuales participa sean rechazadas. </w:t>
            </w:r>
          </w:p>
        </w:tc>
      </w:tr>
      <w:tr w:rsidR="003C23D6" w:rsidRPr="00954123" w14:paraId="01049941" w14:textId="77777777">
        <w:trPr>
          <w:trHeight w:val="360"/>
        </w:trPr>
        <w:tc>
          <w:tcPr>
            <w:tcW w:w="2779" w:type="dxa"/>
          </w:tcPr>
          <w:p w14:paraId="46D06ECD" w14:textId="77777777" w:rsidR="003C23D6" w:rsidRPr="00954123" w:rsidRDefault="003C23D6">
            <w:pPr>
              <w:pStyle w:val="Ttulo3"/>
              <w:rPr>
                <w:lang w:val="es-PE"/>
              </w:rPr>
            </w:pPr>
            <w:bookmarkStart w:id="45" w:name="_heading=h.2s8eyo1" w:colFirst="0" w:colLast="0"/>
            <w:bookmarkStart w:id="46" w:name="_Toc192757313"/>
            <w:bookmarkStart w:id="47" w:name="_Toc192776347"/>
            <w:bookmarkEnd w:id="45"/>
            <w:r w:rsidRPr="00954123">
              <w:rPr>
                <w:lang w:val="es-PE"/>
              </w:rPr>
              <w:t>8.</w:t>
            </w:r>
            <w:r w:rsidRPr="00954123">
              <w:rPr>
                <w:lang w:val="es-PE"/>
              </w:rPr>
              <w:tab/>
              <w:t>Costo de las Ofertas</w:t>
            </w:r>
            <w:bookmarkEnd w:id="46"/>
            <w:bookmarkEnd w:id="47"/>
          </w:p>
        </w:tc>
        <w:tc>
          <w:tcPr>
            <w:tcW w:w="6304" w:type="dxa"/>
            <w:gridSpan w:val="2"/>
          </w:tcPr>
          <w:p w14:paraId="45379965" w14:textId="77777777" w:rsidR="003C23D6" w:rsidRPr="00954123" w:rsidRDefault="003C23D6">
            <w:pPr>
              <w:spacing w:after="200"/>
              <w:ind w:left="612" w:hanging="540"/>
              <w:jc w:val="both"/>
              <w:rPr>
                <w:lang w:val="es-PE"/>
              </w:rPr>
            </w:pPr>
            <w:r w:rsidRPr="00954123">
              <w:rPr>
                <w:lang w:val="es-PE"/>
              </w:rPr>
              <w:t>8.1</w:t>
            </w:r>
            <w:r w:rsidRPr="00954123">
              <w:rPr>
                <w:lang w:val="es-PE"/>
              </w:rPr>
              <w:tab/>
              <w:t>Los Oferentes serán responsables por todos los gastos asociados con la preparación y presentación de sus Ofertas y el Contratante en ningún momento será responsable por dichos gastos.</w:t>
            </w:r>
          </w:p>
        </w:tc>
      </w:tr>
      <w:tr w:rsidR="003C23D6" w:rsidRPr="00954123" w14:paraId="2D0CB9E3" w14:textId="77777777">
        <w:trPr>
          <w:trHeight w:val="360"/>
        </w:trPr>
        <w:tc>
          <w:tcPr>
            <w:tcW w:w="2779" w:type="dxa"/>
          </w:tcPr>
          <w:p w14:paraId="2877F2C2" w14:textId="77777777" w:rsidR="003C23D6" w:rsidRPr="00954123" w:rsidRDefault="003C23D6">
            <w:pPr>
              <w:pStyle w:val="Ttulo3"/>
              <w:rPr>
                <w:lang w:val="es-PE"/>
              </w:rPr>
            </w:pPr>
            <w:bookmarkStart w:id="48" w:name="_heading=h.17dp8vu" w:colFirst="0" w:colLast="0"/>
            <w:bookmarkStart w:id="49" w:name="_Toc192757314"/>
            <w:bookmarkStart w:id="50" w:name="_Toc192776348"/>
            <w:bookmarkEnd w:id="48"/>
            <w:r w:rsidRPr="00954123">
              <w:rPr>
                <w:lang w:val="es-PE"/>
              </w:rPr>
              <w:t>9.</w:t>
            </w:r>
            <w:r w:rsidRPr="00954123">
              <w:rPr>
                <w:lang w:val="es-PE"/>
              </w:rPr>
              <w:tab/>
              <w:t>Visita al Lugar de las Obras</w:t>
            </w:r>
            <w:bookmarkEnd w:id="49"/>
            <w:bookmarkEnd w:id="50"/>
          </w:p>
        </w:tc>
        <w:tc>
          <w:tcPr>
            <w:tcW w:w="6304" w:type="dxa"/>
            <w:gridSpan w:val="2"/>
          </w:tcPr>
          <w:p w14:paraId="1CA8D366" w14:textId="3B3C3E1F" w:rsidR="003C23D6" w:rsidRDefault="003C23D6" w:rsidP="00FA7AE3">
            <w:pPr>
              <w:pStyle w:val="Prrafodelista"/>
              <w:numPr>
                <w:ilvl w:val="0"/>
                <w:numId w:val="67"/>
              </w:numPr>
              <w:spacing w:after="200"/>
              <w:ind w:left="654" w:hanging="567"/>
              <w:jc w:val="both"/>
              <w:rPr>
                <w:lang w:val="es-PE"/>
              </w:rPr>
            </w:pPr>
            <w:r w:rsidRPr="00FA7AE3">
              <w:rPr>
                <w:lang w:val="es-PE"/>
              </w:rPr>
              <w:t xml:space="preserve">Se aconseja que el Oferente, bajo su propia responsabilidad y a su propio riesgo, visite e inspeccione el Lugar de las Obras y sus alrededores y obtenga por sí mismo toda la información que pueda ser necesaria para preparar la Oferta y celebrar el Contrato para la construcción de las Obras.  Los gastos relacionados con dicha visita correrán por cuenta del Oferente. </w:t>
            </w:r>
          </w:p>
          <w:p w14:paraId="1B65790E" w14:textId="77777777" w:rsidR="00FA7AE3" w:rsidRPr="00FA7AE3" w:rsidRDefault="00FA7AE3" w:rsidP="00FA7AE3">
            <w:pPr>
              <w:pStyle w:val="Prrafodelista"/>
              <w:spacing w:after="200"/>
              <w:ind w:left="654"/>
              <w:jc w:val="both"/>
              <w:rPr>
                <w:lang w:val="es-PE"/>
              </w:rPr>
            </w:pPr>
          </w:p>
          <w:p w14:paraId="13C2A3A5" w14:textId="13F1700E" w:rsidR="003C23D6" w:rsidRPr="00FA7AE3" w:rsidRDefault="003C23D6" w:rsidP="00FA7AE3">
            <w:pPr>
              <w:pStyle w:val="Prrafodelista"/>
              <w:numPr>
                <w:ilvl w:val="0"/>
                <w:numId w:val="67"/>
              </w:numPr>
              <w:spacing w:after="200"/>
              <w:ind w:left="654" w:hanging="567"/>
              <w:jc w:val="both"/>
              <w:rPr>
                <w:lang w:val="es-PE"/>
              </w:rPr>
            </w:pPr>
            <w:r w:rsidRPr="00DD3B42">
              <w:rPr>
                <w:lang w:val="es-PE"/>
              </w:rPr>
              <w:t>El</w:t>
            </w:r>
            <w:r w:rsidRPr="00FA7AE3">
              <w:rPr>
                <w:lang w:val="es-PE"/>
              </w:rPr>
              <w:t xml:space="preserve"> desconocimiento del Lugar de las Obras no podrá ser utilizado por el Contratista como justificación para pedir al Contratante compensaciones adicionales atribuibles a las condiciones del sitio de obra o a estas reconducibles.</w:t>
            </w:r>
          </w:p>
        </w:tc>
      </w:tr>
      <w:tr w:rsidR="003C23D6" w:rsidRPr="00954123" w14:paraId="36C72590" w14:textId="77777777">
        <w:trPr>
          <w:trHeight w:val="360"/>
        </w:trPr>
        <w:tc>
          <w:tcPr>
            <w:tcW w:w="9083" w:type="dxa"/>
            <w:gridSpan w:val="3"/>
          </w:tcPr>
          <w:p w14:paraId="5C43F97D" w14:textId="77777777" w:rsidR="003C23D6" w:rsidRPr="00954123" w:rsidRDefault="003C23D6">
            <w:pPr>
              <w:pStyle w:val="Ttulo2"/>
              <w:rPr>
                <w:lang w:val="es-PE"/>
              </w:rPr>
            </w:pPr>
            <w:bookmarkStart w:id="51" w:name="_heading=h.3rdcrjn" w:colFirst="0" w:colLast="0"/>
            <w:bookmarkStart w:id="52" w:name="_Toc192757315"/>
            <w:bookmarkStart w:id="53" w:name="_Toc192776349"/>
            <w:bookmarkEnd w:id="51"/>
            <w:r w:rsidRPr="00954123">
              <w:rPr>
                <w:lang w:val="es-PE"/>
              </w:rPr>
              <w:t>B. Documento de Licitación</w:t>
            </w:r>
            <w:bookmarkEnd w:id="52"/>
            <w:bookmarkEnd w:id="53"/>
            <w:r w:rsidRPr="00954123">
              <w:rPr>
                <w:lang w:val="es-PE"/>
              </w:rPr>
              <w:t xml:space="preserve"> </w:t>
            </w:r>
          </w:p>
        </w:tc>
      </w:tr>
      <w:tr w:rsidR="003C23D6" w:rsidRPr="00954123" w14:paraId="609DA49C" w14:textId="77777777">
        <w:trPr>
          <w:gridAfter w:val="1"/>
          <w:wAfter w:w="33" w:type="dxa"/>
          <w:trHeight w:val="923"/>
        </w:trPr>
        <w:tc>
          <w:tcPr>
            <w:tcW w:w="2779" w:type="dxa"/>
          </w:tcPr>
          <w:p w14:paraId="10F8CBC0" w14:textId="77777777" w:rsidR="003C23D6" w:rsidRPr="00954123" w:rsidRDefault="003C23D6">
            <w:pPr>
              <w:pStyle w:val="Ttulo3"/>
              <w:rPr>
                <w:lang w:val="es-PE"/>
              </w:rPr>
            </w:pPr>
            <w:bookmarkStart w:id="54" w:name="_heading=h.26in1rg" w:colFirst="0" w:colLast="0"/>
            <w:bookmarkStart w:id="55" w:name="_Toc192757316"/>
            <w:bookmarkStart w:id="56" w:name="_Toc192776350"/>
            <w:bookmarkEnd w:id="54"/>
            <w:r w:rsidRPr="00954123">
              <w:rPr>
                <w:lang w:val="es-PE"/>
              </w:rPr>
              <w:t>10.</w:t>
            </w:r>
            <w:r w:rsidRPr="00954123">
              <w:rPr>
                <w:lang w:val="es-PE"/>
              </w:rPr>
              <w:tab/>
              <w:t>Contenido del Documento de Licitación</w:t>
            </w:r>
            <w:bookmarkEnd w:id="55"/>
            <w:bookmarkEnd w:id="56"/>
          </w:p>
        </w:tc>
        <w:tc>
          <w:tcPr>
            <w:tcW w:w="6271" w:type="dxa"/>
          </w:tcPr>
          <w:p w14:paraId="33AD2E56"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10.1</w:t>
            </w:r>
            <w:r w:rsidRPr="00954123">
              <w:rPr>
                <w:color w:val="000000"/>
                <w:lang w:val="es-PE"/>
              </w:rPr>
              <w:tab/>
              <w:t xml:space="preserve">El conjunto del documento de licitación comprende los documentos que se enumeran en la siguiente tabla y todas las enmiendas que hayan sido emitidas de conformidad con la IAO 12: </w:t>
            </w:r>
          </w:p>
          <w:p w14:paraId="15D76BD1"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I.</w:t>
            </w:r>
            <w:r w:rsidRPr="00954123">
              <w:rPr>
                <w:color w:val="000000"/>
                <w:lang w:val="es-PE"/>
              </w:rPr>
              <w:tab/>
              <w:t>Instrucciones a los Oferentes (IAO)</w:t>
            </w:r>
          </w:p>
          <w:p w14:paraId="044FEAD9"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II.</w:t>
            </w:r>
            <w:r w:rsidRPr="00954123">
              <w:rPr>
                <w:color w:val="000000"/>
                <w:lang w:val="es-PE"/>
              </w:rPr>
              <w:tab/>
              <w:t>Datos de la Licitación (DDL)</w:t>
            </w:r>
          </w:p>
          <w:p w14:paraId="08F149F9"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III.</w:t>
            </w:r>
            <w:r w:rsidRPr="00954123">
              <w:rPr>
                <w:color w:val="000000"/>
                <w:lang w:val="es-PE"/>
              </w:rPr>
              <w:tab/>
              <w:t>Países Elegibles</w:t>
            </w:r>
          </w:p>
          <w:p w14:paraId="2BAF7F58"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IV.</w:t>
            </w:r>
            <w:r w:rsidRPr="00954123">
              <w:rPr>
                <w:color w:val="000000"/>
                <w:lang w:val="es-PE"/>
              </w:rPr>
              <w:tab/>
              <w:t>Formularios de la Oferta</w:t>
            </w:r>
          </w:p>
          <w:p w14:paraId="06B51B0E"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V.</w:t>
            </w:r>
            <w:r w:rsidRPr="00954123">
              <w:rPr>
                <w:color w:val="000000"/>
                <w:lang w:val="es-PE"/>
              </w:rPr>
              <w:tab/>
              <w:t>Condiciones Generales del Contrato (CGC)</w:t>
            </w:r>
          </w:p>
          <w:p w14:paraId="6CDB9185"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VI.</w:t>
            </w:r>
            <w:r w:rsidRPr="00954123">
              <w:rPr>
                <w:color w:val="000000"/>
                <w:lang w:val="es-PE"/>
              </w:rPr>
              <w:tab/>
              <w:t>Condiciones Especiales del Contrato (CEC)</w:t>
            </w:r>
          </w:p>
          <w:p w14:paraId="3E6A8650" w14:textId="77777777" w:rsidR="003C23D6" w:rsidRPr="00954123" w:rsidRDefault="003C23D6">
            <w:pPr>
              <w:pBdr>
                <w:top w:val="nil"/>
                <w:left w:val="nil"/>
                <w:bottom w:val="nil"/>
                <w:right w:val="nil"/>
                <w:between w:val="nil"/>
              </w:pBdr>
              <w:spacing w:after="80"/>
              <w:ind w:left="1453" w:right="-137" w:hanging="1453"/>
              <w:rPr>
                <w:color w:val="000000"/>
                <w:lang w:val="es-PE"/>
              </w:rPr>
            </w:pPr>
            <w:r w:rsidRPr="00954123">
              <w:rPr>
                <w:color w:val="000000"/>
                <w:lang w:val="es-PE"/>
              </w:rPr>
              <w:lastRenderedPageBreak/>
              <w:t>Sección VII.</w:t>
            </w:r>
            <w:r w:rsidRPr="00954123">
              <w:rPr>
                <w:color w:val="000000"/>
                <w:lang w:val="es-PE"/>
              </w:rPr>
              <w:tab/>
              <w:t>Especificaciones y Condiciones de     Cumplimiento</w:t>
            </w:r>
          </w:p>
          <w:p w14:paraId="17AF9397"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VIII.</w:t>
            </w:r>
            <w:r w:rsidRPr="00954123">
              <w:rPr>
                <w:color w:val="000000"/>
                <w:lang w:val="es-PE"/>
              </w:rPr>
              <w:tab/>
              <w:t>Planos</w:t>
            </w:r>
          </w:p>
          <w:p w14:paraId="45BDCA3E" w14:textId="368C3CF0" w:rsidR="003C23D6" w:rsidRPr="00954123" w:rsidRDefault="003C23D6" w:rsidP="00815BA0">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IX.</w:t>
            </w:r>
            <w:r w:rsidRPr="00954123">
              <w:rPr>
                <w:color w:val="000000"/>
                <w:lang w:val="es-PE"/>
              </w:rPr>
              <w:tab/>
              <w:t xml:space="preserve">Lista de </w:t>
            </w:r>
            <w:r w:rsidR="007860C5">
              <w:rPr>
                <w:color w:val="000000"/>
                <w:lang w:val="es-PE"/>
              </w:rPr>
              <w:t>Actividades</w:t>
            </w:r>
          </w:p>
          <w:p w14:paraId="1D0483D1" w14:textId="77777777" w:rsidR="003C23D6" w:rsidRPr="00954123" w:rsidRDefault="003C23D6">
            <w:pPr>
              <w:pBdr>
                <w:top w:val="nil"/>
                <w:left w:val="nil"/>
                <w:bottom w:val="nil"/>
                <w:right w:val="nil"/>
                <w:between w:val="nil"/>
              </w:pBdr>
              <w:spacing w:after="80"/>
              <w:ind w:left="13" w:right="-137" w:hanging="13"/>
              <w:jc w:val="both"/>
              <w:rPr>
                <w:color w:val="000000"/>
                <w:lang w:val="es-PE"/>
              </w:rPr>
            </w:pPr>
            <w:r w:rsidRPr="00954123">
              <w:rPr>
                <w:color w:val="000000"/>
                <w:lang w:val="es-PE"/>
              </w:rPr>
              <w:tab/>
              <w:t>Sección X.</w:t>
            </w:r>
            <w:r w:rsidRPr="00954123">
              <w:rPr>
                <w:color w:val="000000"/>
                <w:lang w:val="es-PE"/>
              </w:rPr>
              <w:tab/>
              <w:t>Formularios de Contrato</w:t>
            </w:r>
          </w:p>
          <w:p w14:paraId="5141B3DA" w14:textId="77777777" w:rsidR="003C23D6" w:rsidRPr="00954123" w:rsidRDefault="003C23D6">
            <w:pPr>
              <w:pBdr>
                <w:top w:val="nil"/>
                <w:left w:val="nil"/>
                <w:bottom w:val="nil"/>
                <w:right w:val="nil"/>
                <w:between w:val="nil"/>
              </w:pBdr>
              <w:spacing w:after="80"/>
              <w:ind w:left="13" w:right="-137" w:hanging="13"/>
              <w:jc w:val="both"/>
              <w:rPr>
                <w:color w:val="000000"/>
                <w:lang w:val="es-PE"/>
              </w:rPr>
            </w:pPr>
          </w:p>
        </w:tc>
      </w:tr>
      <w:tr w:rsidR="003C23D6" w:rsidRPr="00954123" w14:paraId="5FD9C248" w14:textId="77777777">
        <w:trPr>
          <w:gridAfter w:val="1"/>
          <w:wAfter w:w="33" w:type="dxa"/>
          <w:trHeight w:val="360"/>
        </w:trPr>
        <w:tc>
          <w:tcPr>
            <w:tcW w:w="2779" w:type="dxa"/>
          </w:tcPr>
          <w:p w14:paraId="1AC0DC86" w14:textId="77777777" w:rsidR="003C23D6" w:rsidRPr="00954123" w:rsidRDefault="003C23D6">
            <w:pPr>
              <w:pStyle w:val="Ttulo3"/>
              <w:rPr>
                <w:lang w:val="es-PE"/>
              </w:rPr>
            </w:pPr>
            <w:bookmarkStart w:id="57" w:name="_heading=h.lnxbz9" w:colFirst="0" w:colLast="0"/>
            <w:bookmarkStart w:id="58" w:name="_Toc192757317"/>
            <w:bookmarkStart w:id="59" w:name="_Toc192776351"/>
            <w:bookmarkEnd w:id="57"/>
            <w:r w:rsidRPr="00954123">
              <w:rPr>
                <w:lang w:val="es-PE"/>
              </w:rPr>
              <w:lastRenderedPageBreak/>
              <w:t>11.</w:t>
            </w:r>
            <w:r w:rsidRPr="00954123">
              <w:rPr>
                <w:lang w:val="es-PE"/>
              </w:rPr>
              <w:tab/>
              <w:t>Aclaración del Documento de Licitación</w:t>
            </w:r>
            <w:bookmarkEnd w:id="58"/>
            <w:bookmarkEnd w:id="59"/>
          </w:p>
        </w:tc>
        <w:tc>
          <w:tcPr>
            <w:tcW w:w="6271" w:type="dxa"/>
          </w:tcPr>
          <w:p w14:paraId="73D8D113"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11.1</w:t>
            </w:r>
            <w:r w:rsidRPr="00954123">
              <w:rPr>
                <w:color w:val="000000"/>
                <w:lang w:val="es-PE"/>
              </w:rPr>
              <w:tab/>
              <w:t>Todos los posibles Oferentes que requieran aclaraciones sobre el documento de licitación deberán solicitarlas al Contratante por escrito a la dirección indicada</w:t>
            </w:r>
            <w:r w:rsidRPr="00954123">
              <w:rPr>
                <w:b/>
                <w:color w:val="000000"/>
                <w:lang w:val="es-PE"/>
              </w:rPr>
              <w:t xml:space="preserve"> en los DDL</w:t>
            </w:r>
            <w:r w:rsidRPr="00954123">
              <w:rPr>
                <w:color w:val="000000"/>
                <w:lang w:val="es-PE"/>
              </w:rPr>
              <w:t>. El Contratante deberá responder a cualquier solicitud de aclaración recibida por lo menos 14 días antes de la fecha límite para la presentación de las Ofertas.</w:t>
            </w:r>
            <w:r w:rsidRPr="00954123">
              <w:rPr>
                <w:color w:val="000000"/>
                <w:vertAlign w:val="superscript"/>
                <w:lang w:val="es-PE"/>
              </w:rPr>
              <w:footnoteReference w:id="10"/>
            </w:r>
            <w:r w:rsidRPr="00954123">
              <w:rPr>
                <w:color w:val="000000"/>
                <w:lang w:val="es-PE"/>
              </w:rPr>
              <w:t xml:space="preserve"> Se enviarán copias de la respuesta del Contratante a todos los que compraron el documento de licitación, la cual incluirá una descripción de la consulta, pero sin identificar su origen. </w:t>
            </w:r>
          </w:p>
        </w:tc>
      </w:tr>
      <w:tr w:rsidR="003C23D6" w:rsidRPr="00954123" w14:paraId="1C6EDBC6" w14:textId="77777777">
        <w:trPr>
          <w:gridAfter w:val="1"/>
          <w:wAfter w:w="33" w:type="dxa"/>
          <w:trHeight w:val="360"/>
        </w:trPr>
        <w:tc>
          <w:tcPr>
            <w:tcW w:w="2779" w:type="dxa"/>
          </w:tcPr>
          <w:p w14:paraId="3FFF3214" w14:textId="77777777" w:rsidR="003C23D6" w:rsidRPr="00954123" w:rsidRDefault="003C23D6">
            <w:pPr>
              <w:pStyle w:val="Ttulo3"/>
              <w:rPr>
                <w:lang w:val="es-PE"/>
              </w:rPr>
            </w:pPr>
            <w:bookmarkStart w:id="60" w:name="_heading=h.35nkun2" w:colFirst="0" w:colLast="0"/>
            <w:bookmarkStart w:id="61" w:name="_Toc192757318"/>
            <w:bookmarkStart w:id="62" w:name="_Toc192776352"/>
            <w:bookmarkEnd w:id="60"/>
            <w:r w:rsidRPr="00954123">
              <w:rPr>
                <w:lang w:val="es-PE"/>
              </w:rPr>
              <w:t>12.</w:t>
            </w:r>
            <w:r w:rsidRPr="00954123">
              <w:rPr>
                <w:lang w:val="es-PE"/>
              </w:rPr>
              <w:tab/>
              <w:t>Enmiendas al Documento de Licitación</w:t>
            </w:r>
            <w:bookmarkEnd w:id="61"/>
            <w:bookmarkEnd w:id="62"/>
          </w:p>
        </w:tc>
        <w:tc>
          <w:tcPr>
            <w:tcW w:w="6271" w:type="dxa"/>
          </w:tcPr>
          <w:p w14:paraId="3C30EEA6" w14:textId="1AFA823B"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12</w:t>
            </w:r>
            <w:r w:rsidR="00EC0D62">
              <w:rPr>
                <w:color w:val="000000"/>
                <w:lang w:val="es-PE"/>
              </w:rPr>
              <w:t>.</w:t>
            </w:r>
            <w:r w:rsidRPr="00954123">
              <w:rPr>
                <w:color w:val="000000"/>
                <w:lang w:val="es-PE"/>
              </w:rPr>
              <w:t>1</w:t>
            </w:r>
            <w:r w:rsidRPr="00954123">
              <w:rPr>
                <w:color w:val="000000"/>
                <w:lang w:val="es-PE"/>
              </w:rPr>
              <w:tab/>
              <w:t>Antes de la fecha límite para la presentación de las Ofertas, el Contratante podrá modificar el documento de licitación mediante una enmienda.</w:t>
            </w:r>
          </w:p>
          <w:p w14:paraId="3C4037C9" w14:textId="1955BFF1"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12.2</w:t>
            </w:r>
            <w:r w:rsidRPr="00954123">
              <w:rPr>
                <w:color w:val="000000"/>
                <w:lang w:val="es-PE"/>
              </w:rPr>
              <w:tab/>
              <w:t>Cualquier enmienda que se emita formará parte integral del documento de licitación y será comunicada por escrito a todos los que compraron el documento de licitación.</w:t>
            </w:r>
            <w:r w:rsidRPr="00954123">
              <w:rPr>
                <w:color w:val="000000"/>
                <w:vertAlign w:val="superscript"/>
                <w:lang w:val="es-PE"/>
              </w:rPr>
              <w:footnoteReference w:id="11"/>
            </w:r>
            <w:r w:rsidRPr="00954123">
              <w:rPr>
                <w:color w:val="000000"/>
                <w:lang w:val="es-PE"/>
              </w:rPr>
              <w:t xml:space="preserve"> Los posibles Oferentes deberán acusar recibo de cada enmienda por escrito al Contratante.</w:t>
            </w:r>
          </w:p>
          <w:p w14:paraId="06A8FFED"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12.3</w:t>
            </w:r>
            <w:r w:rsidRPr="00954123">
              <w:rPr>
                <w:color w:val="000000"/>
                <w:lang w:val="es-PE"/>
              </w:rPr>
              <w:tab/>
              <w:t>Con el fin de otorgar a los posibles Oferentes tiempo suficiente para tener en cuenta una enmienda en la preparación de sus Ofertas, el Contratante deberá extender, si fuera necesario, el plazo para la presentación de las Ofertas, de conformidad con la IAO 22.2.</w:t>
            </w:r>
          </w:p>
        </w:tc>
      </w:tr>
      <w:tr w:rsidR="003C23D6" w:rsidRPr="00954123" w14:paraId="57504F8B" w14:textId="77777777">
        <w:trPr>
          <w:trHeight w:val="360"/>
        </w:trPr>
        <w:tc>
          <w:tcPr>
            <w:tcW w:w="9083" w:type="dxa"/>
            <w:gridSpan w:val="3"/>
          </w:tcPr>
          <w:p w14:paraId="63F20901" w14:textId="77777777" w:rsidR="003C23D6" w:rsidRPr="00954123" w:rsidRDefault="003C23D6">
            <w:pPr>
              <w:pStyle w:val="Ttulo2"/>
              <w:rPr>
                <w:lang w:val="es-PE"/>
              </w:rPr>
            </w:pPr>
            <w:bookmarkStart w:id="63" w:name="_heading=h.1ksv4uv" w:colFirst="0" w:colLast="0"/>
            <w:bookmarkStart w:id="64" w:name="_Toc192757319"/>
            <w:bookmarkStart w:id="65" w:name="_Toc192776353"/>
            <w:bookmarkEnd w:id="63"/>
            <w:r w:rsidRPr="00954123">
              <w:rPr>
                <w:lang w:val="es-PE"/>
              </w:rPr>
              <w:t>C. Preparación de las Ofertas</w:t>
            </w:r>
            <w:bookmarkEnd w:id="64"/>
            <w:bookmarkEnd w:id="65"/>
          </w:p>
        </w:tc>
      </w:tr>
      <w:tr w:rsidR="003C23D6" w:rsidRPr="00954123" w14:paraId="01CE719A" w14:textId="77777777">
        <w:trPr>
          <w:gridAfter w:val="1"/>
          <w:wAfter w:w="33" w:type="dxa"/>
          <w:trHeight w:val="360"/>
        </w:trPr>
        <w:tc>
          <w:tcPr>
            <w:tcW w:w="2779" w:type="dxa"/>
          </w:tcPr>
          <w:p w14:paraId="3F085BB7" w14:textId="77777777" w:rsidR="003C23D6" w:rsidRPr="00954123" w:rsidRDefault="003C23D6">
            <w:pPr>
              <w:pStyle w:val="Ttulo3"/>
              <w:rPr>
                <w:lang w:val="es-PE"/>
              </w:rPr>
            </w:pPr>
            <w:bookmarkStart w:id="66" w:name="_heading=h.44sinio" w:colFirst="0" w:colLast="0"/>
            <w:bookmarkStart w:id="67" w:name="_Toc192757320"/>
            <w:bookmarkStart w:id="68" w:name="_Toc192776354"/>
            <w:bookmarkEnd w:id="66"/>
            <w:r w:rsidRPr="00954123">
              <w:rPr>
                <w:lang w:val="es-PE"/>
              </w:rPr>
              <w:t>13.</w:t>
            </w:r>
            <w:r w:rsidRPr="00954123">
              <w:rPr>
                <w:lang w:val="es-PE"/>
              </w:rPr>
              <w:tab/>
              <w:t>Idioma de las Ofertas</w:t>
            </w:r>
            <w:bookmarkEnd w:id="67"/>
            <w:bookmarkEnd w:id="68"/>
          </w:p>
        </w:tc>
        <w:tc>
          <w:tcPr>
            <w:tcW w:w="6271" w:type="dxa"/>
          </w:tcPr>
          <w:p w14:paraId="3EB35B9D"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13.1</w:t>
            </w:r>
            <w:r w:rsidRPr="00954123">
              <w:rPr>
                <w:color w:val="000000"/>
                <w:lang w:val="es-PE"/>
              </w:rPr>
              <w:tab/>
              <w:t>Todos los documentos relacionados con las Ofertas deberán estar redactados en el idioma que se especifica</w:t>
            </w:r>
            <w:r w:rsidRPr="00954123">
              <w:rPr>
                <w:b/>
                <w:color w:val="000000"/>
                <w:lang w:val="es-PE"/>
              </w:rPr>
              <w:t xml:space="preserve"> en los DDL</w:t>
            </w:r>
            <w:r w:rsidRPr="00954123">
              <w:rPr>
                <w:color w:val="000000"/>
                <w:lang w:val="es-PE"/>
              </w:rPr>
              <w:t>.</w:t>
            </w:r>
          </w:p>
        </w:tc>
      </w:tr>
      <w:tr w:rsidR="003C23D6" w:rsidRPr="00954123" w14:paraId="0B99C368" w14:textId="77777777">
        <w:trPr>
          <w:gridAfter w:val="1"/>
          <w:wAfter w:w="33" w:type="dxa"/>
          <w:trHeight w:val="360"/>
        </w:trPr>
        <w:tc>
          <w:tcPr>
            <w:tcW w:w="2779" w:type="dxa"/>
          </w:tcPr>
          <w:p w14:paraId="67E8D312" w14:textId="77777777" w:rsidR="003C23D6" w:rsidRPr="00954123" w:rsidRDefault="003C23D6">
            <w:pPr>
              <w:pStyle w:val="Ttulo3"/>
              <w:rPr>
                <w:lang w:val="es-PE"/>
              </w:rPr>
            </w:pPr>
            <w:bookmarkStart w:id="69" w:name="_heading=h.2jxsxqh" w:colFirst="0" w:colLast="0"/>
            <w:bookmarkStart w:id="70" w:name="_Toc192757321"/>
            <w:bookmarkStart w:id="71" w:name="_Toc192776355"/>
            <w:bookmarkEnd w:id="69"/>
            <w:r w:rsidRPr="00954123">
              <w:rPr>
                <w:lang w:val="es-PE"/>
              </w:rPr>
              <w:t>14.</w:t>
            </w:r>
            <w:r w:rsidRPr="00954123">
              <w:rPr>
                <w:lang w:val="es-PE"/>
              </w:rPr>
              <w:tab/>
              <w:t>Documentos que conforman la Oferta</w:t>
            </w:r>
            <w:bookmarkEnd w:id="70"/>
            <w:bookmarkEnd w:id="71"/>
          </w:p>
        </w:tc>
        <w:tc>
          <w:tcPr>
            <w:tcW w:w="6271" w:type="dxa"/>
          </w:tcPr>
          <w:p w14:paraId="69F6473C" w14:textId="77777777" w:rsidR="003C23D6" w:rsidRPr="00954123" w:rsidRDefault="003C23D6">
            <w:pPr>
              <w:pBdr>
                <w:top w:val="nil"/>
                <w:left w:val="nil"/>
                <w:bottom w:val="nil"/>
                <w:right w:val="nil"/>
                <w:between w:val="nil"/>
              </w:pBdr>
              <w:spacing w:after="160"/>
              <w:ind w:left="612" w:hanging="612"/>
              <w:jc w:val="both"/>
              <w:rPr>
                <w:color w:val="000000"/>
                <w:lang w:val="es-PE"/>
              </w:rPr>
            </w:pPr>
            <w:r w:rsidRPr="00954123">
              <w:rPr>
                <w:color w:val="000000"/>
                <w:lang w:val="es-PE"/>
              </w:rPr>
              <w:t>14.1</w:t>
            </w:r>
            <w:r w:rsidRPr="00954123">
              <w:rPr>
                <w:color w:val="000000"/>
                <w:lang w:val="es-PE"/>
              </w:rPr>
              <w:tab/>
              <w:t>La Oferta que presente el Oferente deberá estar conformada por los siguientes documentos:</w:t>
            </w:r>
          </w:p>
          <w:p w14:paraId="2817B6A5" w14:textId="77777777" w:rsidR="003C23D6" w:rsidRPr="00954123" w:rsidRDefault="003C23D6">
            <w:pPr>
              <w:numPr>
                <w:ilvl w:val="0"/>
                <w:numId w:val="2"/>
              </w:numPr>
              <w:pBdr>
                <w:top w:val="nil"/>
                <w:left w:val="nil"/>
                <w:bottom w:val="nil"/>
                <w:right w:val="nil"/>
                <w:between w:val="nil"/>
              </w:pBdr>
              <w:spacing w:after="160"/>
              <w:jc w:val="both"/>
              <w:rPr>
                <w:color w:val="000000"/>
                <w:lang w:val="es-PE"/>
              </w:rPr>
            </w:pPr>
            <w:r w:rsidRPr="00954123">
              <w:rPr>
                <w:b/>
                <w:color w:val="000000"/>
                <w:lang w:val="es-PE"/>
              </w:rPr>
              <w:lastRenderedPageBreak/>
              <w:t xml:space="preserve">Carta de Oferta </w:t>
            </w:r>
            <w:r w:rsidRPr="00954123">
              <w:rPr>
                <w:color w:val="000000"/>
                <w:lang w:val="es-PE"/>
              </w:rPr>
              <w:t>en el formulario indicado en la Sección IV, “Formularios de la Oferta”;</w:t>
            </w:r>
          </w:p>
          <w:p w14:paraId="30C6965C" w14:textId="77777777" w:rsidR="003C23D6" w:rsidRPr="00954123" w:rsidRDefault="003C23D6">
            <w:pPr>
              <w:numPr>
                <w:ilvl w:val="0"/>
                <w:numId w:val="2"/>
              </w:numPr>
              <w:spacing w:after="160"/>
              <w:jc w:val="both"/>
              <w:rPr>
                <w:lang w:val="es-PE"/>
              </w:rPr>
            </w:pPr>
            <w:r w:rsidRPr="00954123">
              <w:rPr>
                <w:b/>
                <w:lang w:val="es-PE"/>
              </w:rPr>
              <w:t>Declaración de Mantenimiento de la Oferta</w:t>
            </w:r>
            <w:r w:rsidRPr="00954123">
              <w:rPr>
                <w:lang w:val="es-PE"/>
              </w:rPr>
              <w:t>, si de conformidad con la IAO 18 así se requiere;</w:t>
            </w:r>
          </w:p>
          <w:p w14:paraId="4D8306A9" w14:textId="77777777" w:rsidR="003C23D6" w:rsidRPr="00954123" w:rsidRDefault="003C23D6">
            <w:pPr>
              <w:numPr>
                <w:ilvl w:val="0"/>
                <w:numId w:val="2"/>
              </w:numPr>
              <w:spacing w:after="160"/>
              <w:jc w:val="both"/>
              <w:rPr>
                <w:lang w:val="es-PE"/>
              </w:rPr>
            </w:pPr>
            <w:r w:rsidRPr="00954123">
              <w:rPr>
                <w:b/>
                <w:lang w:val="es-PE"/>
              </w:rPr>
              <w:t>Lista de Cantidades valoradas</w:t>
            </w:r>
            <w:r w:rsidRPr="00954123">
              <w:rPr>
                <w:lang w:val="es-PE"/>
              </w:rPr>
              <w:t xml:space="preserve"> (es decir, con indicación de precios) de conformidad con IAO 15;</w:t>
            </w:r>
          </w:p>
          <w:p w14:paraId="36A366EC" w14:textId="77777777" w:rsidR="003C23D6" w:rsidRPr="00954123" w:rsidRDefault="003C23D6">
            <w:pPr>
              <w:numPr>
                <w:ilvl w:val="0"/>
                <w:numId w:val="2"/>
              </w:numPr>
              <w:spacing w:after="160"/>
              <w:jc w:val="both"/>
              <w:rPr>
                <w:lang w:val="es-PE"/>
              </w:rPr>
            </w:pPr>
            <w:r w:rsidRPr="00954123">
              <w:rPr>
                <w:b/>
                <w:lang w:val="es-PE"/>
              </w:rPr>
              <w:t>Calificaciones</w:t>
            </w:r>
            <w:r w:rsidRPr="00954123">
              <w:rPr>
                <w:lang w:val="es-PE"/>
              </w:rPr>
              <w:t xml:space="preserve"> en el formulario y los documentos de Información para la Calificación;</w:t>
            </w:r>
          </w:p>
          <w:p w14:paraId="35B04A4B" w14:textId="77777777" w:rsidR="003C23D6" w:rsidRPr="00954123" w:rsidRDefault="003C23D6">
            <w:pPr>
              <w:numPr>
                <w:ilvl w:val="0"/>
                <w:numId w:val="2"/>
              </w:numPr>
              <w:spacing w:after="160"/>
              <w:jc w:val="both"/>
              <w:rPr>
                <w:lang w:val="es-PE"/>
              </w:rPr>
            </w:pPr>
            <w:r w:rsidRPr="00954123">
              <w:rPr>
                <w:b/>
                <w:lang w:val="es-PE"/>
              </w:rPr>
              <w:t>Oferta Alternativa</w:t>
            </w:r>
            <w:r w:rsidRPr="00954123">
              <w:rPr>
                <w:lang w:val="es-PE"/>
              </w:rPr>
              <w:t>, de haberse solicitado; y</w:t>
            </w:r>
          </w:p>
          <w:p w14:paraId="471F01ED" w14:textId="77777777" w:rsidR="003C23D6" w:rsidRPr="00954123" w:rsidRDefault="003C23D6">
            <w:pPr>
              <w:numPr>
                <w:ilvl w:val="0"/>
                <w:numId w:val="2"/>
              </w:numPr>
              <w:spacing w:after="160"/>
              <w:jc w:val="both"/>
              <w:rPr>
                <w:lang w:val="es-PE"/>
              </w:rPr>
            </w:pPr>
            <w:r w:rsidRPr="00954123">
              <w:rPr>
                <w:lang w:val="es-PE"/>
              </w:rPr>
              <w:t xml:space="preserve">cualquier otra documentación que se solicite a los Oferentes completar y presentar, según se especifique </w:t>
            </w:r>
            <w:r w:rsidRPr="00954123">
              <w:rPr>
                <w:b/>
                <w:lang w:val="es-PE"/>
              </w:rPr>
              <w:t>en los DDL</w:t>
            </w:r>
            <w:r w:rsidRPr="00954123">
              <w:rPr>
                <w:lang w:val="es-PE"/>
              </w:rPr>
              <w:t>.</w:t>
            </w:r>
          </w:p>
        </w:tc>
      </w:tr>
      <w:tr w:rsidR="003C23D6" w:rsidRPr="00954123" w14:paraId="68921B22" w14:textId="77777777">
        <w:trPr>
          <w:gridAfter w:val="1"/>
          <w:wAfter w:w="33" w:type="dxa"/>
          <w:trHeight w:val="360"/>
        </w:trPr>
        <w:tc>
          <w:tcPr>
            <w:tcW w:w="2779" w:type="dxa"/>
          </w:tcPr>
          <w:p w14:paraId="24EA2C3F" w14:textId="77777777" w:rsidR="003C23D6" w:rsidRPr="00954123" w:rsidRDefault="003C23D6">
            <w:pPr>
              <w:pStyle w:val="Ttulo3"/>
              <w:rPr>
                <w:lang w:val="es-PE"/>
              </w:rPr>
            </w:pPr>
            <w:bookmarkStart w:id="72" w:name="_heading=h.z337ya" w:colFirst="0" w:colLast="0"/>
            <w:bookmarkStart w:id="73" w:name="_Toc192757322"/>
            <w:bookmarkStart w:id="74" w:name="_Toc192776356"/>
            <w:bookmarkEnd w:id="72"/>
            <w:r w:rsidRPr="00954123">
              <w:rPr>
                <w:lang w:val="es-PE"/>
              </w:rPr>
              <w:lastRenderedPageBreak/>
              <w:t>15.</w:t>
            </w:r>
            <w:r w:rsidRPr="00954123">
              <w:rPr>
                <w:lang w:val="es-PE"/>
              </w:rPr>
              <w:tab/>
              <w:t>Precios de la Oferta</w:t>
            </w:r>
            <w:bookmarkEnd w:id="73"/>
            <w:bookmarkEnd w:id="74"/>
          </w:p>
        </w:tc>
        <w:tc>
          <w:tcPr>
            <w:tcW w:w="6271" w:type="dxa"/>
          </w:tcPr>
          <w:p w14:paraId="46B040F5"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15.1</w:t>
            </w:r>
            <w:r w:rsidRPr="00954123">
              <w:rPr>
                <w:color w:val="000000"/>
                <w:lang w:val="es-PE"/>
              </w:rPr>
              <w:tab/>
              <w:t>El Contrato comprenderá la totalidad de las Obras especificadas en la IAO 1.1, sobre la base de la Lista de Cantidades valoradas</w:t>
            </w:r>
            <w:r w:rsidRPr="00954123">
              <w:rPr>
                <w:color w:val="000000"/>
                <w:vertAlign w:val="superscript"/>
                <w:lang w:val="es-PE"/>
              </w:rPr>
              <w:t xml:space="preserve"> </w:t>
            </w:r>
            <w:r w:rsidRPr="00954123">
              <w:rPr>
                <w:color w:val="000000"/>
                <w:lang w:val="es-PE"/>
              </w:rPr>
              <w:t>presentada por el Oferente.</w:t>
            </w:r>
          </w:p>
          <w:p w14:paraId="72B8C933"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15.2</w:t>
            </w:r>
            <w:r w:rsidRPr="00954123">
              <w:rPr>
                <w:color w:val="000000"/>
                <w:lang w:val="es-PE"/>
              </w:rPr>
              <w:tab/>
              <w:t xml:space="preserve">El Oferente indicará los precios unitarios y los precios totales para todos los rubros de las Obras descritos en la Lista de Cantidades. El Contratante no efectuará pagos por los rubros ejecutados para los cuales el Oferente no haya indicado precios, por cuanto los mismos se considerarán incluidos en los demás precios unitarios y totales que figuren en la Lista de Cantidades. Si hubiere correcciones, éstas se harán tachando, rubricando, y fechando los precios incorrectos y rescribiéndolos correctamente. </w:t>
            </w:r>
          </w:p>
          <w:p w14:paraId="360B8D55"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15.3</w:t>
            </w:r>
            <w:r w:rsidRPr="00954123">
              <w:rPr>
                <w:color w:val="000000"/>
                <w:lang w:val="es-PE"/>
              </w:rPr>
              <w:tab/>
              <w:t xml:space="preserve">Todos los derechos, impuestos y demás gravámenes que deba pagar el Contratista en virtud de este Contrato, o por cualquier otra razón, hasta 28 días antes de la fecha del plazo para la presentación de las Ofertas, deberán estar incluidos en los precios unitarios y en el precio total de la Oferta presentada por el Oferente. </w:t>
            </w:r>
          </w:p>
          <w:p w14:paraId="22CE2CFB" w14:textId="77777777" w:rsidR="003C23D6"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15.4</w:t>
            </w:r>
            <w:r w:rsidRPr="00954123">
              <w:rPr>
                <w:color w:val="000000"/>
                <w:lang w:val="es-PE"/>
              </w:rPr>
              <w:tab/>
              <w:t>Los precios unitarios que cotice el Oferente estarán sujetos a ajustes durante la ejecución del Contrato si así se dispone</w:t>
            </w:r>
            <w:r w:rsidRPr="00954123">
              <w:rPr>
                <w:b/>
                <w:color w:val="000000"/>
                <w:lang w:val="es-PE"/>
              </w:rPr>
              <w:t xml:space="preserve"> en los DDL,</w:t>
            </w:r>
            <w:r w:rsidRPr="00954123">
              <w:rPr>
                <w:color w:val="000000"/>
                <w:lang w:val="es-PE"/>
              </w:rPr>
              <w:t xml:space="preserve"> en las CEC, y en las estipulaciones de la Cláusula 47 de las CGC. El Oferente deberá proporcionar con su Oferta toda la información requerida en las Condiciones Especiales del Contrato y en la Cláusula 47 de las CGC.</w:t>
            </w:r>
          </w:p>
          <w:p w14:paraId="7439CD9E" w14:textId="63C54AA9" w:rsidR="00D11161" w:rsidRPr="00954123" w:rsidRDefault="00D11161">
            <w:pPr>
              <w:pBdr>
                <w:top w:val="nil"/>
                <w:left w:val="nil"/>
                <w:bottom w:val="nil"/>
                <w:right w:val="nil"/>
                <w:between w:val="nil"/>
              </w:pBdr>
              <w:spacing w:after="200"/>
              <w:ind w:left="612" w:hanging="612"/>
              <w:jc w:val="both"/>
              <w:rPr>
                <w:color w:val="000000"/>
                <w:lang w:val="es-PE"/>
              </w:rPr>
            </w:pPr>
          </w:p>
        </w:tc>
      </w:tr>
      <w:tr w:rsidR="003C23D6" w:rsidRPr="00954123" w14:paraId="68DD9B8A" w14:textId="77777777">
        <w:trPr>
          <w:gridAfter w:val="1"/>
          <w:wAfter w:w="33" w:type="dxa"/>
          <w:trHeight w:val="360"/>
        </w:trPr>
        <w:tc>
          <w:tcPr>
            <w:tcW w:w="2779" w:type="dxa"/>
          </w:tcPr>
          <w:p w14:paraId="4827E78E" w14:textId="77777777" w:rsidR="003C23D6" w:rsidRPr="00954123" w:rsidRDefault="003C23D6">
            <w:pPr>
              <w:pStyle w:val="Ttulo3"/>
              <w:rPr>
                <w:lang w:val="es-PE"/>
              </w:rPr>
            </w:pPr>
            <w:bookmarkStart w:id="75" w:name="_heading=h.3j2qqm3" w:colFirst="0" w:colLast="0"/>
            <w:bookmarkStart w:id="76" w:name="_Toc192757323"/>
            <w:bookmarkStart w:id="77" w:name="_Toc192776357"/>
            <w:bookmarkEnd w:id="75"/>
            <w:r w:rsidRPr="00954123">
              <w:rPr>
                <w:lang w:val="es-PE"/>
              </w:rPr>
              <w:lastRenderedPageBreak/>
              <w:t>16.</w:t>
            </w:r>
            <w:r w:rsidRPr="00954123">
              <w:rPr>
                <w:lang w:val="es-PE"/>
              </w:rPr>
              <w:tab/>
              <w:t>Monedas de la Oferta y pago</w:t>
            </w:r>
            <w:bookmarkEnd w:id="76"/>
            <w:bookmarkEnd w:id="77"/>
          </w:p>
        </w:tc>
        <w:tc>
          <w:tcPr>
            <w:tcW w:w="6271" w:type="dxa"/>
          </w:tcPr>
          <w:p w14:paraId="3DEB0442"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16.1</w:t>
            </w:r>
            <w:r w:rsidRPr="00954123">
              <w:rPr>
                <w:color w:val="000000"/>
                <w:lang w:val="es-PE"/>
              </w:rPr>
              <w:tab/>
              <w:t xml:space="preserve">Los precios unitarios deberán ser cotizados por el Oferente enteramente en la moneda del país del Contratante según se especifica </w:t>
            </w:r>
            <w:r w:rsidRPr="00954123">
              <w:rPr>
                <w:b/>
                <w:color w:val="000000"/>
                <w:lang w:val="es-PE"/>
              </w:rPr>
              <w:t>en los DDL.</w:t>
            </w:r>
            <w:r w:rsidRPr="00954123">
              <w:rPr>
                <w:color w:val="000000"/>
                <w:lang w:val="es-PE"/>
              </w:rPr>
              <w:t xml:space="preserve"> Los requisitos de pagos en moneda extranjera se deberán indicar como porcentajes del precio de la Oferta (excluyendo las sumas provisionales</w:t>
            </w:r>
            <w:r w:rsidRPr="00954123">
              <w:rPr>
                <w:color w:val="000000"/>
                <w:vertAlign w:val="superscript"/>
                <w:lang w:val="es-PE"/>
              </w:rPr>
              <w:footnoteReference w:id="12"/>
            </w:r>
            <w:r w:rsidRPr="00954123">
              <w:rPr>
                <w:color w:val="000000"/>
                <w:lang w:val="es-PE"/>
              </w:rPr>
              <w:t>) y serán pagaderos hasta en tres monedas extranjeras a elección del Oferente.</w:t>
            </w:r>
          </w:p>
          <w:p w14:paraId="7C0F315D" w14:textId="77777777" w:rsidR="003C23D6" w:rsidRPr="00954123" w:rsidRDefault="003C23D6">
            <w:pPr>
              <w:pBdr>
                <w:top w:val="nil"/>
                <w:left w:val="nil"/>
                <w:bottom w:val="nil"/>
                <w:right w:val="nil"/>
                <w:between w:val="nil"/>
              </w:pBdr>
              <w:spacing w:after="160"/>
              <w:ind w:left="619" w:hanging="619"/>
              <w:jc w:val="both"/>
              <w:rPr>
                <w:color w:val="000000"/>
                <w:lang w:val="es-PE"/>
              </w:rPr>
            </w:pPr>
            <w:r w:rsidRPr="00954123">
              <w:rPr>
                <w:color w:val="000000"/>
                <w:lang w:val="es-PE"/>
              </w:rPr>
              <w:t>16.2</w:t>
            </w:r>
            <w:r w:rsidRPr="00954123">
              <w:rPr>
                <w:color w:val="000000"/>
                <w:lang w:val="es-PE"/>
              </w:rPr>
              <w:tab/>
              <w:t>Los tipos de cambio que utilizará el Oferente para determinar los montos equivalentes en la moneda nacional y establecer los porcentajes mencionados en la IAO 16.1 anterior, será el tipo de cambio vendedor para transacciones similares establecido por la fuente estipulada</w:t>
            </w:r>
            <w:r w:rsidRPr="00954123">
              <w:rPr>
                <w:b/>
                <w:color w:val="000000"/>
                <w:lang w:val="es-PE"/>
              </w:rPr>
              <w:t xml:space="preserve"> en los DDL</w:t>
            </w:r>
            <w:r w:rsidRPr="00954123">
              <w:rPr>
                <w:color w:val="000000"/>
                <w:lang w:val="es-PE"/>
              </w:rPr>
              <w:t xml:space="preserve">, vigente a la fecha correspondiente a 28 días antes de la fecha límite para la presentación de las Ofertas. El tipo de cambio aplicará para todos los pagos con el fin que el Oferente no corra ningún riesgo cambiario. Si el Oferente aplica otros tipos de cambio, las disposiciones de la IAO 30.1 aplicarán, y en todo caso, los pagos se calcularán utilizando los tipos de cambio cotizadas en la Oferta. </w:t>
            </w:r>
          </w:p>
          <w:p w14:paraId="6DE5B15F" w14:textId="77777777" w:rsidR="003C23D6" w:rsidRPr="00954123" w:rsidRDefault="003C23D6">
            <w:pPr>
              <w:pBdr>
                <w:top w:val="nil"/>
                <w:left w:val="nil"/>
                <w:bottom w:val="nil"/>
                <w:right w:val="nil"/>
                <w:between w:val="nil"/>
              </w:pBdr>
              <w:spacing w:after="160"/>
              <w:ind w:left="619" w:hanging="619"/>
              <w:jc w:val="both"/>
              <w:rPr>
                <w:color w:val="000000"/>
                <w:lang w:val="es-PE"/>
              </w:rPr>
            </w:pPr>
            <w:r w:rsidRPr="00954123">
              <w:rPr>
                <w:color w:val="000000"/>
                <w:lang w:val="es-PE"/>
              </w:rPr>
              <w:t>16.3</w:t>
            </w:r>
            <w:r w:rsidRPr="00954123">
              <w:rPr>
                <w:color w:val="000000"/>
                <w:lang w:val="es-PE"/>
              </w:rPr>
              <w:tab/>
              <w:t xml:space="preserve">Los Oferentes indicarán en su Oferta los detalles de las necesidades previstas en monedas extranjeras. </w:t>
            </w:r>
          </w:p>
          <w:p w14:paraId="1FD27BA1" w14:textId="77777777" w:rsidR="003C23D6" w:rsidRPr="00954123" w:rsidRDefault="003C23D6">
            <w:pPr>
              <w:pBdr>
                <w:top w:val="nil"/>
                <w:left w:val="nil"/>
                <w:bottom w:val="nil"/>
                <w:right w:val="nil"/>
                <w:between w:val="nil"/>
              </w:pBdr>
              <w:spacing w:after="160"/>
              <w:ind w:left="619" w:hanging="619"/>
              <w:jc w:val="both"/>
              <w:rPr>
                <w:color w:val="000000"/>
                <w:lang w:val="es-PE"/>
              </w:rPr>
            </w:pPr>
            <w:r w:rsidRPr="00954123">
              <w:rPr>
                <w:color w:val="000000"/>
                <w:lang w:val="es-PE"/>
              </w:rPr>
              <w:t>16.4</w:t>
            </w:r>
            <w:r w:rsidRPr="00954123">
              <w:rPr>
                <w:color w:val="000000"/>
                <w:lang w:val="es-PE"/>
              </w:rPr>
              <w:tab/>
              <w:t>Es posible que el Contratante requiera que los Oferentes aclaren sus necesidades en monedas extranjeras y que sustenten que las cantidades incluidas en los precios, si así se requiere</w:t>
            </w:r>
            <w:r w:rsidRPr="00954123">
              <w:rPr>
                <w:b/>
                <w:color w:val="000000"/>
                <w:lang w:val="es-PE"/>
              </w:rPr>
              <w:t xml:space="preserve"> en los DDL</w:t>
            </w:r>
            <w:r w:rsidRPr="00954123">
              <w:rPr>
                <w:color w:val="000000"/>
                <w:lang w:val="es-PE"/>
              </w:rPr>
              <w:t xml:space="preserve">, sean razonables y se ajusten a los requisitos de la IAO 16.1.  </w:t>
            </w:r>
          </w:p>
        </w:tc>
      </w:tr>
      <w:tr w:rsidR="003C23D6" w:rsidRPr="00954123" w14:paraId="1C8350FD" w14:textId="77777777">
        <w:trPr>
          <w:gridAfter w:val="1"/>
          <w:wAfter w:w="33" w:type="dxa"/>
          <w:trHeight w:val="360"/>
        </w:trPr>
        <w:tc>
          <w:tcPr>
            <w:tcW w:w="2779" w:type="dxa"/>
          </w:tcPr>
          <w:p w14:paraId="18A4E4FC" w14:textId="77777777" w:rsidR="003C23D6" w:rsidRPr="00954123" w:rsidRDefault="003C23D6">
            <w:pPr>
              <w:pStyle w:val="Ttulo3"/>
              <w:rPr>
                <w:lang w:val="es-PE"/>
              </w:rPr>
            </w:pPr>
            <w:bookmarkStart w:id="78" w:name="_heading=h.1y810tw" w:colFirst="0" w:colLast="0"/>
            <w:bookmarkStart w:id="79" w:name="_Toc192757324"/>
            <w:bookmarkStart w:id="80" w:name="_Toc192776358"/>
            <w:bookmarkEnd w:id="78"/>
            <w:r w:rsidRPr="00954123">
              <w:rPr>
                <w:lang w:val="es-PE"/>
              </w:rPr>
              <w:t>17.</w:t>
            </w:r>
            <w:r w:rsidRPr="00954123">
              <w:rPr>
                <w:lang w:val="es-PE"/>
              </w:rPr>
              <w:tab/>
              <w:t>Validez de las Ofertas</w:t>
            </w:r>
            <w:bookmarkEnd w:id="79"/>
            <w:bookmarkEnd w:id="80"/>
          </w:p>
        </w:tc>
        <w:tc>
          <w:tcPr>
            <w:tcW w:w="6271" w:type="dxa"/>
          </w:tcPr>
          <w:p w14:paraId="08F167F3" w14:textId="77777777" w:rsidR="003C23D6" w:rsidRPr="00954123" w:rsidRDefault="003C23D6">
            <w:pPr>
              <w:pBdr>
                <w:top w:val="nil"/>
                <w:left w:val="nil"/>
                <w:bottom w:val="nil"/>
                <w:right w:val="nil"/>
                <w:between w:val="nil"/>
              </w:pBdr>
              <w:spacing w:after="200"/>
              <w:ind w:left="612" w:hanging="612"/>
              <w:jc w:val="both"/>
              <w:rPr>
                <w:b/>
                <w:color w:val="000000"/>
                <w:lang w:val="es-PE"/>
              </w:rPr>
            </w:pPr>
            <w:r w:rsidRPr="00954123">
              <w:rPr>
                <w:color w:val="000000"/>
                <w:lang w:val="es-PE"/>
              </w:rPr>
              <w:t>17.1</w:t>
            </w:r>
            <w:r w:rsidRPr="00954123">
              <w:rPr>
                <w:color w:val="000000"/>
                <w:lang w:val="es-PE"/>
              </w:rPr>
              <w:tab/>
              <w:t>Las Ofertas permanecerán válidas por el período</w:t>
            </w:r>
            <w:r w:rsidRPr="00954123">
              <w:rPr>
                <w:color w:val="000000"/>
                <w:vertAlign w:val="superscript"/>
                <w:lang w:val="es-PE"/>
              </w:rPr>
              <w:footnoteReference w:id="13"/>
            </w:r>
            <w:r w:rsidRPr="00954123">
              <w:rPr>
                <w:color w:val="000000"/>
                <w:lang w:val="es-PE"/>
              </w:rPr>
              <w:t xml:space="preserve"> estipulado</w:t>
            </w:r>
            <w:r w:rsidRPr="00954123">
              <w:rPr>
                <w:b/>
                <w:color w:val="000000"/>
                <w:lang w:val="es-PE"/>
              </w:rPr>
              <w:t xml:space="preserve"> en los DDL. </w:t>
            </w:r>
          </w:p>
          <w:p w14:paraId="302D84EF"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17.2</w:t>
            </w:r>
            <w:r w:rsidRPr="00954123">
              <w:rPr>
                <w:color w:val="000000"/>
                <w:lang w:val="es-PE"/>
              </w:rPr>
              <w:tab/>
              <w:t xml:space="preserve">En circunstancias excepcionales, el Contratante podrá solicitar a los Oferentes que extiendan el período de validez por un plazo adicional específico. La solicitud y las respuestas de los Oferentes deberán ser por escrito. Si se ha solicitado una Garantía de Mantenimiento de la Oferta de conformidad con la IAO 18, ésta deberá extenderse también por 28 días después de la fecha límite prorrogada para la presentación de las Ofertas. Los Oferentes podrán rechazar tal solicitud sin que se les haga </w:t>
            </w:r>
            <w:r w:rsidRPr="00954123">
              <w:rPr>
                <w:color w:val="000000"/>
                <w:lang w:val="es-PE"/>
              </w:rPr>
              <w:lastRenderedPageBreak/>
              <w:t>efectiva la garantía o se ejecute la Declaración de Mantenimiento de la Oferta. Al Oferente que esté de acuerdo con la solicitud no se le requerirá ni se le permitirá que modifique su Oferta, excepto como se dispone en la IAO 18.</w:t>
            </w:r>
          </w:p>
          <w:p w14:paraId="5D518C61" w14:textId="77777777" w:rsidR="003C23D6" w:rsidRPr="00954123" w:rsidRDefault="003C23D6">
            <w:pPr>
              <w:spacing w:after="200"/>
              <w:ind w:left="612" w:hanging="612"/>
              <w:jc w:val="both"/>
              <w:rPr>
                <w:lang w:val="es-PE"/>
              </w:rPr>
            </w:pPr>
            <w:r w:rsidRPr="00954123">
              <w:rPr>
                <w:lang w:val="es-PE"/>
              </w:rPr>
              <w:t>17.3</w:t>
            </w:r>
            <w:r w:rsidRPr="00954123">
              <w:rPr>
                <w:lang w:val="es-PE"/>
              </w:rPr>
              <w:tab/>
              <w:t>En el caso de los contratos con precio fijo (sin ajuste de precio), si el período de validez de las Ofertas se prorroga por más de 56 días, los montos pagaderos al Oferente seleccionado en moneda nacional y extranjera se ajustarán según lo que se estipule en la solicitud de extensión. La evaluación de las Ofertas se basará en el Precio de la Oferta sin tener en cuenta los ajustes antes señalados.</w:t>
            </w:r>
          </w:p>
        </w:tc>
      </w:tr>
      <w:tr w:rsidR="003C23D6" w:rsidRPr="00954123" w14:paraId="3AA65A31" w14:textId="77777777">
        <w:trPr>
          <w:gridAfter w:val="1"/>
          <w:wAfter w:w="33" w:type="dxa"/>
          <w:trHeight w:val="360"/>
        </w:trPr>
        <w:tc>
          <w:tcPr>
            <w:tcW w:w="2779" w:type="dxa"/>
          </w:tcPr>
          <w:p w14:paraId="74C6B507" w14:textId="77777777" w:rsidR="003C23D6" w:rsidRPr="00954123" w:rsidRDefault="003C23D6">
            <w:pPr>
              <w:pStyle w:val="Ttulo3"/>
              <w:rPr>
                <w:lang w:val="es-PE"/>
              </w:rPr>
            </w:pPr>
            <w:bookmarkStart w:id="81" w:name="_heading=h.4i7ojhp" w:colFirst="0" w:colLast="0"/>
            <w:bookmarkStart w:id="82" w:name="_Toc192757325"/>
            <w:bookmarkStart w:id="83" w:name="_Toc192776359"/>
            <w:bookmarkEnd w:id="81"/>
            <w:r w:rsidRPr="00954123">
              <w:rPr>
                <w:lang w:val="es-PE"/>
              </w:rPr>
              <w:lastRenderedPageBreak/>
              <w:t>18.</w:t>
            </w:r>
            <w:r w:rsidRPr="00954123">
              <w:rPr>
                <w:lang w:val="es-PE"/>
              </w:rPr>
              <w:tab/>
            </w:r>
            <w:sdt>
              <w:sdtPr>
                <w:rPr>
                  <w:lang w:val="es-PE"/>
                </w:rPr>
                <w:tag w:val="goog_rdk_7"/>
                <w:id w:val="-559711611"/>
                <w:showingPlcHdr/>
              </w:sdtPr>
              <w:sdtEndPr/>
              <w:sdtContent>
                <w:r w:rsidRPr="00954123">
                  <w:rPr>
                    <w:lang w:val="es-PE"/>
                  </w:rPr>
                  <w:t xml:space="preserve">     </w:t>
                </w:r>
              </w:sdtContent>
            </w:sdt>
            <w:r w:rsidRPr="00954123">
              <w:rPr>
                <w:lang w:val="es-PE"/>
              </w:rPr>
              <w:t>Declaración de Mantenimiento de la Oferta</w:t>
            </w:r>
            <w:bookmarkEnd w:id="82"/>
            <w:bookmarkEnd w:id="83"/>
          </w:p>
        </w:tc>
        <w:tc>
          <w:tcPr>
            <w:tcW w:w="6271" w:type="dxa"/>
          </w:tcPr>
          <w:p w14:paraId="061BB373" w14:textId="6CDA1BCC"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18.1</w:t>
            </w:r>
            <w:r w:rsidRPr="00954123">
              <w:rPr>
                <w:color w:val="000000"/>
                <w:lang w:val="es-PE"/>
              </w:rPr>
              <w:tab/>
            </w:r>
            <w:r w:rsidR="001E29E2">
              <w:rPr>
                <w:color w:val="000000"/>
                <w:lang w:val="es-PE"/>
              </w:rPr>
              <w:t>El</w:t>
            </w:r>
            <w:r w:rsidR="00271058">
              <w:rPr>
                <w:lang w:val="es-PE"/>
              </w:rPr>
              <w:t xml:space="preserve">     </w:t>
            </w:r>
            <w:r w:rsidRPr="00954123">
              <w:rPr>
                <w:color w:val="000000"/>
                <w:lang w:val="es-PE"/>
              </w:rPr>
              <w:t xml:space="preserve">Oferente deberá presentar como parte de su Oferta, </w:t>
            </w:r>
            <w:sdt>
              <w:sdtPr>
                <w:rPr>
                  <w:lang w:val="es-PE"/>
                </w:rPr>
                <w:tag w:val="goog_rdk_11"/>
                <w:id w:val="1306123519"/>
                <w:showingPlcHdr/>
              </w:sdtPr>
              <w:sdtEndPr/>
              <w:sdtContent>
                <w:r w:rsidRPr="00954123">
                  <w:rPr>
                    <w:lang w:val="es-PE"/>
                  </w:rPr>
                  <w:t xml:space="preserve">     </w:t>
                </w:r>
              </w:sdtContent>
            </w:sdt>
            <w:r w:rsidRPr="00954123">
              <w:rPr>
                <w:color w:val="000000"/>
                <w:lang w:val="es-PE"/>
              </w:rPr>
              <w:t xml:space="preserve">una Declaración de Mantenimiento de la Oferta, en el formulario original, como especificado </w:t>
            </w:r>
            <w:r w:rsidRPr="00954123">
              <w:rPr>
                <w:b/>
                <w:color w:val="000000"/>
                <w:lang w:val="es-PE"/>
              </w:rPr>
              <w:t>en los DDL</w:t>
            </w:r>
            <w:r w:rsidRPr="00954123">
              <w:rPr>
                <w:color w:val="000000"/>
                <w:lang w:val="es-PE"/>
              </w:rPr>
              <w:t>.</w:t>
            </w:r>
          </w:p>
          <w:p w14:paraId="3284EB38" w14:textId="30408FE5" w:rsidR="003C23D6" w:rsidRPr="00954123" w:rsidRDefault="003C23D6">
            <w:pPr>
              <w:spacing w:after="200"/>
              <w:ind w:left="612" w:hanging="612"/>
              <w:jc w:val="both"/>
              <w:rPr>
                <w:lang w:val="es-PE"/>
              </w:rPr>
            </w:pPr>
            <w:r w:rsidRPr="00954123">
              <w:rPr>
                <w:lang w:val="es-PE"/>
              </w:rPr>
              <w:t>18.</w:t>
            </w:r>
            <w:r w:rsidR="001064BA">
              <w:rPr>
                <w:lang w:val="es-PE"/>
              </w:rPr>
              <w:t>2</w:t>
            </w:r>
            <w:r w:rsidRPr="00954123">
              <w:rPr>
                <w:lang w:val="es-PE"/>
              </w:rPr>
              <w:tab/>
              <w:t xml:space="preserve">Si la IAO 18.1 exige una Declaración de Mantenimiento de la Oferta, todas las Ofertas que no estén acompañadas por una Declaración de Mantenimiento de la Oferta que sustancialmente respondan a lo requerido en la instrucción mencionada, serán rechazadas por el Contratante por incumplimiento.  </w:t>
            </w:r>
          </w:p>
          <w:p w14:paraId="30408150" w14:textId="37DD23CD" w:rsidR="003C23D6" w:rsidRPr="00954123" w:rsidRDefault="003C23D6">
            <w:pPr>
              <w:spacing w:after="200"/>
              <w:ind w:left="612" w:hanging="612"/>
              <w:jc w:val="both"/>
              <w:rPr>
                <w:lang w:val="es-PE"/>
              </w:rPr>
            </w:pPr>
            <w:r w:rsidRPr="00954123">
              <w:rPr>
                <w:lang w:val="es-PE"/>
              </w:rPr>
              <w:t>18.</w:t>
            </w:r>
            <w:r w:rsidR="001064BA">
              <w:rPr>
                <w:lang w:val="es-PE"/>
              </w:rPr>
              <w:t>3</w:t>
            </w:r>
            <w:r w:rsidRPr="00954123">
              <w:rPr>
                <w:lang w:val="es-PE"/>
              </w:rPr>
              <w:tab/>
              <w:t xml:space="preserve">La </w:t>
            </w:r>
            <w:sdt>
              <w:sdtPr>
                <w:rPr>
                  <w:lang w:val="es-PE"/>
                </w:rPr>
                <w:tag w:val="goog_rdk_20"/>
                <w:id w:val="264509641"/>
              </w:sdtPr>
              <w:sdtEndPr/>
              <w:sdtContent>
                <w:r w:rsidRPr="00954123">
                  <w:rPr>
                    <w:lang w:val="es-PE"/>
                  </w:rPr>
                  <w:t>D</w:t>
                </w:r>
              </w:sdtContent>
            </w:sdt>
            <w:r w:rsidRPr="00954123">
              <w:rPr>
                <w:lang w:val="es-PE"/>
              </w:rPr>
              <w:t>eclaración de Mantenimiento de la Oferta de los Oferentes cuyas Ofertas no fueron seleccionadas serán devueltas inmediatamente después de que el Oferente seleccionado suministre su Garantía de Cumplimiento.</w:t>
            </w:r>
          </w:p>
          <w:p w14:paraId="35AD95DB" w14:textId="2F50C235" w:rsidR="003C23D6" w:rsidRPr="00954123" w:rsidRDefault="003C23D6">
            <w:pPr>
              <w:spacing w:after="200"/>
              <w:ind w:left="612" w:hanging="612"/>
              <w:jc w:val="both"/>
              <w:rPr>
                <w:lang w:val="es-PE"/>
              </w:rPr>
            </w:pPr>
            <w:r w:rsidRPr="00954123">
              <w:rPr>
                <w:lang w:val="es-PE"/>
              </w:rPr>
              <w:t>18.</w:t>
            </w:r>
            <w:r w:rsidR="001064BA">
              <w:rPr>
                <w:lang w:val="es-PE"/>
              </w:rPr>
              <w:t>4</w:t>
            </w:r>
            <w:r w:rsidRPr="00954123">
              <w:rPr>
                <w:lang w:val="es-PE"/>
              </w:rPr>
              <w:tab/>
              <w:t>La Declaración de Mantenimiento de la Oferta se podrá ejecutar si:</w:t>
            </w:r>
          </w:p>
          <w:p w14:paraId="5F5ACA73" w14:textId="77777777" w:rsidR="003C23D6" w:rsidRPr="00954123" w:rsidRDefault="003C23D6">
            <w:pPr>
              <w:spacing w:after="240"/>
              <w:ind w:left="1152" w:hanging="612"/>
              <w:jc w:val="both"/>
              <w:rPr>
                <w:lang w:val="es-PE"/>
              </w:rPr>
            </w:pPr>
            <w:r w:rsidRPr="00954123">
              <w:rPr>
                <w:lang w:val="es-PE"/>
              </w:rPr>
              <w:t xml:space="preserve">(a) </w:t>
            </w:r>
            <w:r w:rsidRPr="00954123">
              <w:rPr>
                <w:lang w:val="es-PE"/>
              </w:rPr>
              <w:tab/>
              <w:t>el Oferente retira su Oferta durante el período de validez de la Oferta especificado por el Oferente en la Oferta, salvo lo estipulado en la IAO 17.2; o</w:t>
            </w:r>
          </w:p>
          <w:p w14:paraId="39157A17" w14:textId="77777777" w:rsidR="003C23D6" w:rsidRPr="00954123" w:rsidRDefault="003C23D6">
            <w:pPr>
              <w:spacing w:after="240"/>
              <w:ind w:left="1152" w:hanging="612"/>
              <w:jc w:val="both"/>
              <w:rPr>
                <w:lang w:val="es-PE"/>
              </w:rPr>
            </w:pPr>
            <w:r w:rsidRPr="00954123">
              <w:rPr>
                <w:lang w:val="es-PE"/>
              </w:rPr>
              <w:t>(b)</w:t>
            </w:r>
            <w:r w:rsidRPr="00954123">
              <w:rPr>
                <w:lang w:val="es-PE"/>
              </w:rPr>
              <w:tab/>
              <w:t xml:space="preserve">el Oferente seleccionado no acepta las correcciones al Precio de su Oferta, de conformidad con la IAO 29; </w:t>
            </w:r>
          </w:p>
          <w:p w14:paraId="07F995CE" w14:textId="77777777" w:rsidR="003C23D6" w:rsidRPr="00954123" w:rsidRDefault="003C23D6">
            <w:pPr>
              <w:spacing w:after="240"/>
              <w:ind w:left="1152" w:hanging="612"/>
              <w:jc w:val="both"/>
              <w:rPr>
                <w:lang w:val="es-PE"/>
              </w:rPr>
            </w:pPr>
            <w:r w:rsidRPr="00954123">
              <w:rPr>
                <w:lang w:val="es-PE"/>
              </w:rPr>
              <w:t>(c)</w:t>
            </w:r>
            <w:r w:rsidRPr="00954123">
              <w:rPr>
                <w:lang w:val="es-PE"/>
              </w:rPr>
              <w:tab/>
              <w:t>si el Oferente seleccionado no cumple dentro del plazo estipulado con:</w:t>
            </w:r>
          </w:p>
          <w:p w14:paraId="0CF4C453" w14:textId="77777777" w:rsidR="003C23D6" w:rsidRPr="00954123" w:rsidRDefault="003C23D6">
            <w:pPr>
              <w:spacing w:after="240"/>
              <w:ind w:left="1692" w:hanging="540"/>
              <w:jc w:val="both"/>
              <w:rPr>
                <w:lang w:val="es-PE"/>
              </w:rPr>
            </w:pPr>
            <w:r w:rsidRPr="00954123">
              <w:rPr>
                <w:lang w:val="es-PE"/>
              </w:rPr>
              <w:t>(i)</w:t>
            </w:r>
            <w:r w:rsidRPr="00954123">
              <w:rPr>
                <w:lang w:val="es-PE"/>
              </w:rPr>
              <w:tab/>
              <w:t>firmar el Contrato; o</w:t>
            </w:r>
          </w:p>
          <w:p w14:paraId="251C5861" w14:textId="77777777" w:rsidR="003C23D6" w:rsidRPr="00954123" w:rsidRDefault="003C23D6">
            <w:pPr>
              <w:spacing w:after="240"/>
              <w:ind w:left="1692" w:hanging="540"/>
              <w:jc w:val="both"/>
              <w:rPr>
                <w:lang w:val="es-PE"/>
              </w:rPr>
            </w:pPr>
            <w:r w:rsidRPr="00954123">
              <w:rPr>
                <w:lang w:val="es-PE"/>
              </w:rPr>
              <w:lastRenderedPageBreak/>
              <w:t>(</w:t>
            </w:r>
            <w:proofErr w:type="spellStart"/>
            <w:r w:rsidRPr="00954123">
              <w:rPr>
                <w:lang w:val="es-PE"/>
              </w:rPr>
              <w:t>ii</w:t>
            </w:r>
            <w:proofErr w:type="spellEnd"/>
            <w:r w:rsidRPr="00954123">
              <w:rPr>
                <w:lang w:val="es-PE"/>
              </w:rPr>
              <w:t>)</w:t>
            </w:r>
            <w:r w:rsidRPr="00954123">
              <w:rPr>
                <w:lang w:val="es-PE"/>
              </w:rPr>
              <w:tab/>
              <w:t>suministrar la Garantía de Cumplimiento solicitada.</w:t>
            </w:r>
          </w:p>
          <w:p w14:paraId="4B774BDE" w14:textId="77777777" w:rsidR="003C23D6" w:rsidRPr="00954123" w:rsidRDefault="003C23D6">
            <w:pPr>
              <w:spacing w:after="240"/>
              <w:ind w:left="612" w:hanging="540"/>
              <w:jc w:val="both"/>
              <w:rPr>
                <w:lang w:val="es-PE"/>
              </w:rPr>
            </w:pPr>
            <w:r w:rsidRPr="00954123">
              <w:rPr>
                <w:lang w:val="es-PE"/>
              </w:rPr>
              <w:t>18.6</w:t>
            </w:r>
            <w:r w:rsidRPr="00954123">
              <w:rPr>
                <w:lang w:val="es-PE"/>
              </w:rPr>
              <w:tab/>
              <w:t xml:space="preserve">La </w:t>
            </w:r>
            <w:sdt>
              <w:sdtPr>
                <w:rPr>
                  <w:lang w:val="es-PE"/>
                </w:rPr>
                <w:tag w:val="goog_rdk_22"/>
                <w:id w:val="1899394433"/>
              </w:sdtPr>
              <w:sdtEndPr/>
              <w:sdtContent>
                <w:r w:rsidRPr="00954123">
                  <w:rPr>
                    <w:lang w:val="es-PE"/>
                  </w:rPr>
                  <w:t>D</w:t>
                </w:r>
              </w:sdtContent>
            </w:sdt>
            <w:r w:rsidRPr="00954123">
              <w:rPr>
                <w:lang w:val="es-PE"/>
              </w:rPr>
              <w:t xml:space="preserve">eclaración de Mantenimiento de la Oferta de una APCA deberá ser emitida en nombre de la APCA que presenta la Oferta. Si dicha APCA no ha sido legalmente constituida en el momento de presentar la Oferta, </w:t>
            </w:r>
            <w:sdt>
              <w:sdtPr>
                <w:rPr>
                  <w:lang w:val="es-PE"/>
                </w:rPr>
                <w:tag w:val="goog_rdk_23"/>
                <w:id w:val="768661878"/>
                <w:showingPlcHdr/>
              </w:sdtPr>
              <w:sdtEndPr/>
              <w:sdtContent>
                <w:r w:rsidRPr="00954123">
                  <w:rPr>
                    <w:lang w:val="es-PE"/>
                  </w:rPr>
                  <w:t xml:space="preserve">     </w:t>
                </w:r>
              </w:sdtContent>
            </w:sdt>
            <w:r w:rsidRPr="00954123">
              <w:rPr>
                <w:lang w:val="es-PE"/>
              </w:rPr>
              <w:t>la Declaración de Mantenimiento de la Oferta deberá ser emitida en nombre de todos y cada uno de los futuros socios de la APCA tal como se denominan en la carta de intención.</w:t>
            </w:r>
          </w:p>
        </w:tc>
      </w:tr>
      <w:tr w:rsidR="003C23D6" w:rsidRPr="00954123" w14:paraId="1867B2CF" w14:textId="77777777">
        <w:trPr>
          <w:gridAfter w:val="1"/>
          <w:wAfter w:w="33" w:type="dxa"/>
          <w:trHeight w:val="360"/>
        </w:trPr>
        <w:tc>
          <w:tcPr>
            <w:tcW w:w="2779" w:type="dxa"/>
          </w:tcPr>
          <w:p w14:paraId="1ADEDBC6" w14:textId="77777777" w:rsidR="003C23D6" w:rsidRPr="00954123" w:rsidRDefault="003C23D6">
            <w:pPr>
              <w:pStyle w:val="Ttulo3"/>
              <w:rPr>
                <w:lang w:val="es-PE"/>
              </w:rPr>
            </w:pPr>
            <w:bookmarkStart w:id="84" w:name="_heading=h.2xcytpi" w:colFirst="0" w:colLast="0"/>
            <w:bookmarkStart w:id="85" w:name="_Toc192757326"/>
            <w:bookmarkStart w:id="86" w:name="_Toc192776360"/>
            <w:bookmarkEnd w:id="84"/>
            <w:r w:rsidRPr="00954123">
              <w:rPr>
                <w:lang w:val="es-PE"/>
              </w:rPr>
              <w:lastRenderedPageBreak/>
              <w:t>19.</w:t>
            </w:r>
            <w:r w:rsidRPr="00954123">
              <w:rPr>
                <w:lang w:val="es-PE"/>
              </w:rPr>
              <w:tab/>
              <w:t>Ofertas Alternativas de los Oferentes</w:t>
            </w:r>
            <w:bookmarkEnd w:id="85"/>
            <w:bookmarkEnd w:id="86"/>
          </w:p>
        </w:tc>
        <w:tc>
          <w:tcPr>
            <w:tcW w:w="6271" w:type="dxa"/>
          </w:tcPr>
          <w:p w14:paraId="72A209D4" w14:textId="77777777" w:rsidR="003C23D6" w:rsidRPr="00954123" w:rsidRDefault="003C23D6">
            <w:pPr>
              <w:pBdr>
                <w:top w:val="nil"/>
                <w:left w:val="nil"/>
                <w:bottom w:val="nil"/>
                <w:right w:val="nil"/>
                <w:between w:val="nil"/>
              </w:pBdr>
              <w:spacing w:after="200"/>
              <w:ind w:left="612" w:hanging="612"/>
              <w:jc w:val="both"/>
              <w:rPr>
                <w:color w:val="000000"/>
                <w:lang w:val="es-PE"/>
              </w:rPr>
            </w:pPr>
            <w:r w:rsidRPr="00954123">
              <w:rPr>
                <w:color w:val="000000"/>
                <w:lang w:val="es-PE"/>
              </w:rPr>
              <w:t>19.1</w:t>
            </w:r>
            <w:r w:rsidRPr="00954123">
              <w:rPr>
                <w:color w:val="000000"/>
                <w:lang w:val="es-PE"/>
              </w:rPr>
              <w:tab/>
              <w:t>No se considerarán Ofertas alternativas a menos que específicamente se estipule</w:t>
            </w:r>
            <w:r w:rsidRPr="00954123">
              <w:rPr>
                <w:b/>
                <w:color w:val="000000"/>
                <w:lang w:val="es-PE"/>
              </w:rPr>
              <w:t xml:space="preserve"> en los DDL.</w:t>
            </w:r>
            <w:r w:rsidRPr="00954123">
              <w:rPr>
                <w:color w:val="000000"/>
                <w:lang w:val="es-PE"/>
              </w:rPr>
              <w:t xml:space="preserve"> Si se permiten, las IAO 19.1 y 19.2 regirán y </w:t>
            </w:r>
            <w:r w:rsidRPr="00954123">
              <w:rPr>
                <w:b/>
                <w:color w:val="000000"/>
                <w:lang w:val="es-PE"/>
              </w:rPr>
              <w:t xml:space="preserve">en los DDL </w:t>
            </w:r>
            <w:r w:rsidRPr="00954123">
              <w:rPr>
                <w:color w:val="000000"/>
                <w:lang w:val="es-PE"/>
              </w:rPr>
              <w:t>se especificará</w:t>
            </w:r>
            <w:r w:rsidRPr="00954123">
              <w:rPr>
                <w:b/>
                <w:color w:val="000000"/>
                <w:lang w:val="es-PE"/>
              </w:rPr>
              <w:t xml:space="preserve"> </w:t>
            </w:r>
            <w:r w:rsidRPr="00954123">
              <w:rPr>
                <w:color w:val="000000"/>
                <w:lang w:val="es-PE"/>
              </w:rPr>
              <w:t xml:space="preserve">cuál de las siguientes opciones se permitirá: </w:t>
            </w:r>
          </w:p>
          <w:p w14:paraId="4D5FEE1F" w14:textId="77777777" w:rsidR="003C23D6" w:rsidRPr="00954123" w:rsidRDefault="003C23D6">
            <w:pPr>
              <w:pBdr>
                <w:top w:val="nil"/>
                <w:left w:val="nil"/>
                <w:bottom w:val="nil"/>
                <w:right w:val="nil"/>
                <w:between w:val="nil"/>
              </w:pBdr>
              <w:spacing w:after="200"/>
              <w:ind w:left="1152" w:hanging="540"/>
              <w:jc w:val="both"/>
              <w:rPr>
                <w:color w:val="000000"/>
                <w:lang w:val="es-PE"/>
              </w:rPr>
            </w:pPr>
            <w:r w:rsidRPr="00954123">
              <w:rPr>
                <w:color w:val="000000"/>
                <w:lang w:val="es-PE"/>
              </w:rPr>
              <w:t>(a)</w:t>
            </w:r>
            <w:r w:rsidRPr="00954123">
              <w:rPr>
                <w:color w:val="000000"/>
                <w:lang w:val="es-PE"/>
              </w:rPr>
              <w:tab/>
              <w:t>Opción Uno: un Oferente podrá presentar Ofertas alternativas juntamente con su Oferta básica. El Contratante considerará solamente las Ofertas alternativas presentadas por el Oferente cuya Oferta básica haya sido determinada como la Oferta evaluada de menor precio.</w:t>
            </w:r>
          </w:p>
          <w:p w14:paraId="743EE883" w14:textId="77777777" w:rsidR="003C23D6" w:rsidRPr="00954123" w:rsidRDefault="003C23D6">
            <w:pPr>
              <w:spacing w:after="200"/>
              <w:ind w:left="1152" w:hanging="540"/>
              <w:jc w:val="both"/>
              <w:rPr>
                <w:lang w:val="es-PE"/>
              </w:rPr>
            </w:pPr>
            <w:r w:rsidRPr="00954123">
              <w:rPr>
                <w:lang w:val="es-PE"/>
              </w:rPr>
              <w:t>(b)</w:t>
            </w:r>
            <w:r w:rsidRPr="00954123">
              <w:rPr>
                <w:lang w:val="es-PE"/>
              </w:rPr>
              <w:tab/>
              <w:t xml:space="preserve">Opción Dos: un Oferente podrá presentar una Oferta alternativa con o sin una Oferta para el caso básico. Todas las Ofertas recibidas para el caso básico, así como las Ofertas alternativas que cumplan con las Especificaciones y los requisitos de funcionamiento de la Sección VII, "Especificaciones y Condiciones de Cumplimiento", serán evaluadas sobre la base de sus propios méritos. </w:t>
            </w:r>
          </w:p>
          <w:p w14:paraId="2C6ACDD8" w14:textId="77777777" w:rsidR="003C23D6" w:rsidRPr="00954123" w:rsidRDefault="003C23D6">
            <w:pPr>
              <w:spacing w:after="240"/>
              <w:ind w:left="619" w:hanging="547"/>
              <w:jc w:val="both"/>
              <w:rPr>
                <w:lang w:val="es-PE"/>
              </w:rPr>
            </w:pPr>
            <w:r w:rsidRPr="00954123">
              <w:rPr>
                <w:lang w:val="es-PE"/>
              </w:rPr>
              <w:t>19.2</w:t>
            </w:r>
            <w:r w:rsidRPr="00954123">
              <w:rPr>
                <w:lang w:val="es-PE"/>
              </w:rPr>
              <w:tab/>
              <w:t xml:space="preserve">Todas las Ofertas alternativas deberán proporcionar toda la información necesaria para su completa evaluación por parte del Contratante, </w:t>
            </w:r>
            <w:r w:rsidRPr="00954123">
              <w:rPr>
                <w:b/>
                <w:bCs/>
                <w:lang w:val="es-PE"/>
              </w:rPr>
              <w:t>incluyendo</w:t>
            </w:r>
            <w:r w:rsidRPr="00954123">
              <w:rPr>
                <w:lang w:val="es-PE"/>
              </w:rPr>
              <w:t xml:space="preserve"> los cálculos de diseño, las especificaciones técnicas, el desglose de los precios, los métodos de construcción propuestos y otros detalles pertinentes. </w:t>
            </w:r>
          </w:p>
        </w:tc>
      </w:tr>
      <w:tr w:rsidR="003C23D6" w:rsidRPr="00954123" w14:paraId="74291D3D" w14:textId="77777777">
        <w:trPr>
          <w:gridAfter w:val="1"/>
          <w:wAfter w:w="33" w:type="dxa"/>
          <w:trHeight w:val="360"/>
        </w:trPr>
        <w:tc>
          <w:tcPr>
            <w:tcW w:w="2779" w:type="dxa"/>
          </w:tcPr>
          <w:p w14:paraId="5D4372C8" w14:textId="77777777" w:rsidR="003C23D6" w:rsidRPr="00954123" w:rsidRDefault="003C23D6">
            <w:pPr>
              <w:pStyle w:val="Ttulo3"/>
              <w:rPr>
                <w:lang w:val="es-PE"/>
              </w:rPr>
            </w:pPr>
            <w:bookmarkStart w:id="87" w:name="_heading=h.1ci93xb" w:colFirst="0" w:colLast="0"/>
            <w:bookmarkStart w:id="88" w:name="_Toc192757327"/>
            <w:bookmarkStart w:id="89" w:name="_Toc192776361"/>
            <w:bookmarkEnd w:id="87"/>
            <w:r w:rsidRPr="00954123">
              <w:rPr>
                <w:lang w:val="es-PE"/>
              </w:rPr>
              <w:t>20.</w:t>
            </w:r>
            <w:r w:rsidRPr="00954123">
              <w:rPr>
                <w:lang w:val="es-PE"/>
              </w:rPr>
              <w:tab/>
              <w:t>Formato y firma de la Oferta</w:t>
            </w:r>
            <w:bookmarkEnd w:id="88"/>
            <w:bookmarkEnd w:id="89"/>
          </w:p>
        </w:tc>
        <w:tc>
          <w:tcPr>
            <w:tcW w:w="6271" w:type="dxa"/>
          </w:tcPr>
          <w:p w14:paraId="7F975CB6" w14:textId="327AB1EB" w:rsidR="003C23D6" w:rsidRDefault="003C23D6" w:rsidP="00734253">
            <w:pPr>
              <w:pStyle w:val="Prrafodelista"/>
              <w:numPr>
                <w:ilvl w:val="0"/>
                <w:numId w:val="68"/>
              </w:numPr>
              <w:spacing w:after="240"/>
              <w:ind w:left="654" w:hanging="567"/>
              <w:jc w:val="both"/>
              <w:rPr>
                <w:lang w:val="es-PE"/>
              </w:rPr>
            </w:pPr>
            <w:r w:rsidRPr="00734253">
              <w:rPr>
                <w:lang w:val="es-PE"/>
              </w:rPr>
              <w:t xml:space="preserve">El Oferente preparará un original de los documentos que comprenden la Oferta según se describe en la IAO 14, el cual deberá formar parte del volumen que contenga la Oferta, y lo marcará claramente como “ORIGINAL”. Además, el Oferente deberá presentar el número de copias de la Oferta que se indica en los DDL y marcar claramente cada ejemplar como “COPIA”. En caso de </w:t>
            </w:r>
            <w:r w:rsidRPr="00734253">
              <w:rPr>
                <w:lang w:val="es-PE"/>
              </w:rPr>
              <w:lastRenderedPageBreak/>
              <w:t>discrepancia entre el original y las copias, el texto del original prevalecerá sobre el de las copias.</w:t>
            </w:r>
          </w:p>
          <w:p w14:paraId="695503DE" w14:textId="77777777" w:rsidR="00734253" w:rsidRPr="00734253" w:rsidRDefault="00734253" w:rsidP="00734253">
            <w:pPr>
              <w:pStyle w:val="Prrafodelista"/>
              <w:spacing w:after="240"/>
              <w:ind w:left="654"/>
              <w:jc w:val="both"/>
              <w:rPr>
                <w:lang w:val="es-PE"/>
              </w:rPr>
            </w:pPr>
          </w:p>
          <w:p w14:paraId="48316E8D" w14:textId="77777777" w:rsidR="00734253" w:rsidRDefault="003C23D6" w:rsidP="00734253">
            <w:pPr>
              <w:pStyle w:val="Prrafodelista"/>
              <w:numPr>
                <w:ilvl w:val="0"/>
                <w:numId w:val="68"/>
              </w:numPr>
              <w:spacing w:after="240"/>
              <w:ind w:left="654" w:hanging="567"/>
              <w:jc w:val="both"/>
              <w:rPr>
                <w:lang w:val="es-PE"/>
              </w:rPr>
            </w:pPr>
            <w:r w:rsidRPr="00954123">
              <w:rPr>
                <w:lang w:val="es-PE"/>
              </w:rPr>
              <w:t>Los Oferentes deberán marcar como “Confidencial” la información incluida en sus Ofertas que sea de carácter confidencial para sus empresas. Esto puede incluir información de dominio privado, secretos comerciales o información delicada de índole comercial o financiera.</w:t>
            </w:r>
          </w:p>
          <w:p w14:paraId="2B6AFB7A" w14:textId="77777777" w:rsidR="00734253" w:rsidRPr="00734253" w:rsidRDefault="00734253" w:rsidP="00734253">
            <w:pPr>
              <w:pStyle w:val="Prrafodelista"/>
              <w:rPr>
                <w:lang w:val="es-PE"/>
              </w:rPr>
            </w:pPr>
          </w:p>
          <w:p w14:paraId="50AB5427" w14:textId="77777777" w:rsidR="00734253" w:rsidRDefault="003C23D6" w:rsidP="00734253">
            <w:pPr>
              <w:pStyle w:val="Prrafodelista"/>
              <w:numPr>
                <w:ilvl w:val="0"/>
                <w:numId w:val="68"/>
              </w:numPr>
              <w:spacing w:after="240"/>
              <w:ind w:left="654" w:hanging="567"/>
              <w:jc w:val="both"/>
              <w:rPr>
                <w:lang w:val="es-PE"/>
              </w:rPr>
            </w:pPr>
            <w:r w:rsidRPr="00734253">
              <w:rPr>
                <w:lang w:val="es-PE"/>
              </w:rPr>
              <w:t xml:space="preserve">El original y todas las copias de la Oferta deberán ser mecanografiadas o escritas con tinta indeleble y deberán estar firmadas por la persona o personas debidamente autorizada(s) para firmar en nombre del Oferente, de conformidad con la IAO 6.3 (a). Todas las páginas de la Oferta que contengan anotaciones o enmiendas deberán estar rubricadas por la persona o personas que firme(n) la Oferta. </w:t>
            </w:r>
          </w:p>
          <w:p w14:paraId="57C82E23" w14:textId="77777777" w:rsidR="00734253" w:rsidRPr="00734253" w:rsidRDefault="00734253" w:rsidP="00734253">
            <w:pPr>
              <w:pStyle w:val="Prrafodelista"/>
              <w:rPr>
                <w:lang w:val="es-PE"/>
              </w:rPr>
            </w:pPr>
          </w:p>
          <w:p w14:paraId="632A90F0" w14:textId="77777777" w:rsidR="00734253" w:rsidRDefault="003C23D6" w:rsidP="00734253">
            <w:pPr>
              <w:pStyle w:val="Prrafodelista"/>
              <w:numPr>
                <w:ilvl w:val="0"/>
                <w:numId w:val="68"/>
              </w:numPr>
              <w:spacing w:after="240"/>
              <w:ind w:left="654" w:hanging="567"/>
              <w:jc w:val="both"/>
              <w:rPr>
                <w:lang w:val="es-PE"/>
              </w:rPr>
            </w:pPr>
            <w:r w:rsidRPr="00734253">
              <w:rPr>
                <w:lang w:val="es-PE"/>
              </w:rPr>
              <w:t>La Oferta no podrá contener alteraciones ni adiciones, excepto aquellas que cumplan con las instrucciones emitidas por el Contratante o las que sean necesarias para corregir errores del Oferente, en cuyo caso dichas correcciones deberán ser rubricadas por la persona o personas que firme(n) la Oferta.</w:t>
            </w:r>
          </w:p>
          <w:p w14:paraId="73073913" w14:textId="77777777" w:rsidR="00734253" w:rsidRPr="00734253" w:rsidRDefault="00734253" w:rsidP="00734253">
            <w:pPr>
              <w:pStyle w:val="Prrafodelista"/>
              <w:rPr>
                <w:lang w:val="es-PE"/>
              </w:rPr>
            </w:pPr>
          </w:p>
          <w:p w14:paraId="7DB06BEB" w14:textId="43EC8156" w:rsidR="003C23D6" w:rsidRPr="00734253" w:rsidRDefault="003C23D6" w:rsidP="00734253">
            <w:pPr>
              <w:pStyle w:val="Prrafodelista"/>
              <w:numPr>
                <w:ilvl w:val="0"/>
                <w:numId w:val="68"/>
              </w:numPr>
              <w:spacing w:after="240"/>
              <w:ind w:left="654" w:hanging="567"/>
              <w:jc w:val="both"/>
              <w:rPr>
                <w:lang w:val="es-PE"/>
              </w:rPr>
            </w:pPr>
            <w:r w:rsidRPr="00734253">
              <w:rPr>
                <w:lang w:val="es-PE"/>
              </w:rPr>
              <w:t xml:space="preserve">El Oferente proporcionará la información sobre comisiones o gratificaciones que se describe en el Formulario de la Oferta, si las hay, pagadas o por pagar a agentes en relación con esta Oferta, y con la ejecución del contrato si el Oferente resulta seleccionado. </w:t>
            </w:r>
          </w:p>
        </w:tc>
      </w:tr>
      <w:tr w:rsidR="003C23D6" w:rsidRPr="00954123" w14:paraId="6CE99DA2" w14:textId="77777777">
        <w:trPr>
          <w:trHeight w:val="360"/>
        </w:trPr>
        <w:tc>
          <w:tcPr>
            <w:tcW w:w="9083" w:type="dxa"/>
            <w:gridSpan w:val="3"/>
          </w:tcPr>
          <w:p w14:paraId="6853AB90" w14:textId="77777777" w:rsidR="003C23D6" w:rsidRPr="00954123" w:rsidRDefault="003C23D6">
            <w:pPr>
              <w:pStyle w:val="Ttulo2"/>
              <w:rPr>
                <w:lang w:val="es-PE"/>
              </w:rPr>
            </w:pPr>
            <w:bookmarkStart w:id="90" w:name="_heading=h.3whwml4" w:colFirst="0" w:colLast="0"/>
            <w:bookmarkStart w:id="91" w:name="_Toc192757328"/>
            <w:bookmarkStart w:id="92" w:name="_Toc192776362"/>
            <w:bookmarkEnd w:id="90"/>
            <w:r w:rsidRPr="00954123">
              <w:rPr>
                <w:lang w:val="es-PE"/>
              </w:rPr>
              <w:lastRenderedPageBreak/>
              <w:t>D. Presentación de las Ofertas</w:t>
            </w:r>
            <w:bookmarkEnd w:id="91"/>
            <w:bookmarkEnd w:id="92"/>
          </w:p>
        </w:tc>
      </w:tr>
      <w:tr w:rsidR="003C23D6" w:rsidRPr="00954123" w14:paraId="15D4A2BB" w14:textId="77777777">
        <w:trPr>
          <w:gridAfter w:val="1"/>
          <w:wAfter w:w="33" w:type="dxa"/>
          <w:trHeight w:val="360"/>
        </w:trPr>
        <w:tc>
          <w:tcPr>
            <w:tcW w:w="2779" w:type="dxa"/>
          </w:tcPr>
          <w:p w14:paraId="59514663" w14:textId="77777777" w:rsidR="003C23D6" w:rsidRPr="00954123" w:rsidRDefault="003C23D6">
            <w:pPr>
              <w:pStyle w:val="Ttulo3"/>
              <w:rPr>
                <w:lang w:val="es-PE"/>
              </w:rPr>
            </w:pPr>
            <w:bookmarkStart w:id="93" w:name="_heading=h.2bn6wsx" w:colFirst="0" w:colLast="0"/>
            <w:bookmarkStart w:id="94" w:name="_Toc192757329"/>
            <w:bookmarkStart w:id="95" w:name="_Toc192776363"/>
            <w:bookmarkEnd w:id="93"/>
            <w:r w:rsidRPr="00954123">
              <w:rPr>
                <w:lang w:val="es-PE"/>
              </w:rPr>
              <w:t>21.</w:t>
            </w:r>
            <w:r w:rsidRPr="00954123">
              <w:rPr>
                <w:lang w:val="es-PE"/>
              </w:rPr>
              <w:tab/>
              <w:t>Presentación, Cierre e Identificación de las Ofertas</w:t>
            </w:r>
            <w:bookmarkEnd w:id="94"/>
            <w:bookmarkEnd w:id="95"/>
          </w:p>
        </w:tc>
        <w:tc>
          <w:tcPr>
            <w:tcW w:w="6271" w:type="dxa"/>
          </w:tcPr>
          <w:p w14:paraId="1E062B98" w14:textId="77777777" w:rsidR="003C23D6" w:rsidRPr="00954123" w:rsidRDefault="003C23D6">
            <w:pPr>
              <w:spacing w:after="220"/>
              <w:ind w:left="619" w:hanging="619"/>
              <w:jc w:val="both"/>
              <w:rPr>
                <w:lang w:val="es-PE"/>
              </w:rPr>
            </w:pPr>
            <w:r w:rsidRPr="00954123">
              <w:rPr>
                <w:lang w:val="es-PE"/>
              </w:rPr>
              <w:t>21.1</w:t>
            </w:r>
            <w:r w:rsidRPr="00954123">
              <w:rPr>
                <w:lang w:val="es-PE"/>
              </w:rPr>
              <w:tab/>
              <w:t>Los Oferentes siempre podrán enviar sus Ofertas por correo o entregarlas personalmente. Los Oferentes podrán presentar sus Ofertas electrónicamente cuando así se indique</w:t>
            </w:r>
            <w:r w:rsidRPr="00954123">
              <w:rPr>
                <w:b/>
                <w:lang w:val="es-PE"/>
              </w:rPr>
              <w:t xml:space="preserve"> en los DDL.</w:t>
            </w:r>
            <w:r w:rsidRPr="00954123">
              <w:rPr>
                <w:lang w:val="es-PE"/>
              </w:rPr>
              <w:t xml:space="preserve"> Los Oferentes que presenten sus Ofertas electrónicamente seguirán los procedimientos indicados</w:t>
            </w:r>
            <w:r w:rsidRPr="00954123">
              <w:rPr>
                <w:b/>
                <w:lang w:val="es-PE"/>
              </w:rPr>
              <w:t xml:space="preserve"> en los DDL</w:t>
            </w:r>
            <w:r w:rsidRPr="00954123">
              <w:rPr>
                <w:lang w:val="es-PE"/>
              </w:rPr>
              <w:t xml:space="preserve"> para la presentación de dichas Ofertas. En el caso de Ofertas enviadas por correo o entregadas personalmente, el Oferente pondrá el original y todas las copias de la Oferta en dos sobres interiores, que cerrará e identificará claramente como </w:t>
            </w:r>
            <w:r w:rsidRPr="00954123">
              <w:rPr>
                <w:b/>
                <w:lang w:val="es-PE"/>
              </w:rPr>
              <w:t>“</w:t>
            </w:r>
            <w:r w:rsidRPr="00954123">
              <w:rPr>
                <w:sz w:val="21"/>
                <w:szCs w:val="21"/>
                <w:lang w:val="es-PE"/>
              </w:rPr>
              <w:t>ORIGINAL</w:t>
            </w:r>
            <w:r w:rsidRPr="00954123">
              <w:rPr>
                <w:lang w:val="es-PE"/>
              </w:rPr>
              <w:t>” y “</w:t>
            </w:r>
            <w:r w:rsidRPr="00954123">
              <w:rPr>
                <w:sz w:val="21"/>
                <w:szCs w:val="21"/>
                <w:lang w:val="es-PE"/>
              </w:rPr>
              <w:t>COPIAS</w:t>
            </w:r>
            <w:r w:rsidRPr="00954123">
              <w:rPr>
                <w:lang w:val="es-PE"/>
              </w:rPr>
              <w:t>”, según corresponda, y que colocará dentro de un sobre exterior que también deberá cerrar.</w:t>
            </w:r>
          </w:p>
          <w:p w14:paraId="6DC321B6" w14:textId="77777777" w:rsidR="003C23D6" w:rsidRPr="00954123" w:rsidRDefault="003C23D6">
            <w:pPr>
              <w:spacing w:after="220"/>
              <w:ind w:left="612" w:hanging="612"/>
              <w:jc w:val="both"/>
              <w:rPr>
                <w:lang w:val="es-PE"/>
              </w:rPr>
            </w:pPr>
            <w:r w:rsidRPr="00954123">
              <w:rPr>
                <w:lang w:val="es-PE"/>
              </w:rPr>
              <w:lastRenderedPageBreak/>
              <w:t>21.2</w:t>
            </w:r>
            <w:r w:rsidRPr="00954123">
              <w:rPr>
                <w:lang w:val="es-PE"/>
              </w:rPr>
              <w:tab/>
              <w:t>Los sobres interiores y el sobre exterior deberán:</w:t>
            </w:r>
          </w:p>
          <w:p w14:paraId="71F1257F" w14:textId="77777777" w:rsidR="003C23D6" w:rsidRPr="00954123" w:rsidRDefault="003C23D6">
            <w:pPr>
              <w:spacing w:after="220"/>
              <w:ind w:left="1152" w:hanging="540"/>
              <w:jc w:val="both"/>
              <w:rPr>
                <w:b/>
                <w:lang w:val="es-PE"/>
              </w:rPr>
            </w:pPr>
            <w:r w:rsidRPr="00954123">
              <w:rPr>
                <w:lang w:val="es-PE"/>
              </w:rPr>
              <w:t>(a)</w:t>
            </w:r>
            <w:r w:rsidRPr="00954123">
              <w:rPr>
                <w:lang w:val="es-PE"/>
              </w:rPr>
              <w:tab/>
              <w:t>estar dirigidos al Contratante a la dirección</w:t>
            </w:r>
            <w:r w:rsidRPr="00954123">
              <w:rPr>
                <w:vertAlign w:val="superscript"/>
                <w:lang w:val="es-PE"/>
              </w:rPr>
              <w:footnoteReference w:id="14"/>
            </w:r>
            <w:r w:rsidRPr="00954123">
              <w:rPr>
                <w:lang w:val="es-PE"/>
              </w:rPr>
              <w:t xml:space="preserve"> proporcionada</w:t>
            </w:r>
            <w:r w:rsidRPr="00954123">
              <w:rPr>
                <w:b/>
                <w:lang w:val="es-PE"/>
              </w:rPr>
              <w:t xml:space="preserve"> en los DDL</w:t>
            </w:r>
            <w:r w:rsidRPr="00954123">
              <w:rPr>
                <w:lang w:val="es-PE"/>
              </w:rPr>
              <w:t>;</w:t>
            </w:r>
          </w:p>
          <w:p w14:paraId="4B386602" w14:textId="77777777" w:rsidR="003C23D6" w:rsidRPr="00954123" w:rsidRDefault="003C23D6">
            <w:pPr>
              <w:spacing w:after="220"/>
              <w:ind w:left="1152" w:hanging="540"/>
              <w:jc w:val="both"/>
              <w:rPr>
                <w:b/>
                <w:lang w:val="es-PE"/>
              </w:rPr>
            </w:pPr>
            <w:r w:rsidRPr="00954123">
              <w:rPr>
                <w:lang w:val="es-PE"/>
              </w:rPr>
              <w:t>(b)</w:t>
            </w:r>
            <w:r w:rsidRPr="00954123">
              <w:rPr>
                <w:lang w:val="es-PE"/>
              </w:rPr>
              <w:tab/>
              <w:t xml:space="preserve">llevar el nombre y número de identificación del Contrato indicados </w:t>
            </w:r>
            <w:r w:rsidRPr="00954123">
              <w:rPr>
                <w:b/>
                <w:lang w:val="es-PE"/>
              </w:rPr>
              <w:t>en los DDL y CEC</w:t>
            </w:r>
            <w:r w:rsidRPr="00954123">
              <w:rPr>
                <w:lang w:val="es-PE"/>
              </w:rPr>
              <w:t>; y</w:t>
            </w:r>
          </w:p>
          <w:p w14:paraId="4DAE31B8" w14:textId="77777777" w:rsidR="003C23D6" w:rsidRPr="00954123" w:rsidRDefault="003C23D6">
            <w:pPr>
              <w:spacing w:after="220"/>
              <w:ind w:left="1152" w:hanging="540"/>
              <w:jc w:val="both"/>
              <w:rPr>
                <w:lang w:val="es-PE"/>
              </w:rPr>
            </w:pPr>
            <w:r w:rsidRPr="00954123">
              <w:rPr>
                <w:lang w:val="es-PE"/>
              </w:rPr>
              <w:t>(c)</w:t>
            </w:r>
            <w:r w:rsidRPr="00954123">
              <w:rPr>
                <w:lang w:val="es-PE"/>
              </w:rPr>
              <w:tab/>
              <w:t>llevar la nota de advertencia indicada</w:t>
            </w:r>
            <w:r w:rsidRPr="00954123">
              <w:rPr>
                <w:b/>
                <w:lang w:val="es-PE"/>
              </w:rPr>
              <w:t xml:space="preserve"> en los DDL</w:t>
            </w:r>
            <w:r w:rsidRPr="00954123">
              <w:rPr>
                <w:lang w:val="es-PE"/>
              </w:rPr>
              <w:t xml:space="preserve"> para evitar que la Oferta sea abierta antes de la hora y fecha de apertura de Ofertas indicadas</w:t>
            </w:r>
            <w:r w:rsidRPr="00954123">
              <w:rPr>
                <w:b/>
                <w:lang w:val="es-PE"/>
              </w:rPr>
              <w:t xml:space="preserve"> en los DDL.</w:t>
            </w:r>
          </w:p>
          <w:p w14:paraId="2EB63543" w14:textId="77777777" w:rsidR="003C23D6" w:rsidRPr="00954123" w:rsidRDefault="003C23D6">
            <w:pPr>
              <w:spacing w:after="220"/>
              <w:ind w:left="612" w:hanging="540"/>
              <w:jc w:val="both"/>
              <w:rPr>
                <w:lang w:val="es-PE"/>
              </w:rPr>
            </w:pPr>
            <w:r w:rsidRPr="00954123">
              <w:rPr>
                <w:lang w:val="es-PE"/>
              </w:rPr>
              <w:t>21.3</w:t>
            </w:r>
            <w:r w:rsidRPr="00954123">
              <w:rPr>
                <w:lang w:val="es-PE"/>
              </w:rPr>
              <w:tab/>
              <w:t>Además de la identificación requerida en la IAO 21.2, los sobres interiores deberán llevar el nombre y la dirección del Oferente, con el fin de poderle devolver su Oferta sin abrir en caso de que la misma sea declarada Oferta tardía, de conformidad con la IAO 23.</w:t>
            </w:r>
          </w:p>
          <w:p w14:paraId="1F2627E1" w14:textId="77777777" w:rsidR="003C23D6" w:rsidRPr="00954123" w:rsidRDefault="003C23D6">
            <w:pPr>
              <w:spacing w:after="220"/>
              <w:ind w:left="612" w:hanging="540"/>
              <w:jc w:val="both"/>
              <w:rPr>
                <w:b/>
                <w:lang w:val="es-PE"/>
              </w:rPr>
            </w:pPr>
            <w:r w:rsidRPr="00954123">
              <w:rPr>
                <w:lang w:val="es-PE"/>
              </w:rPr>
              <w:t>21.4</w:t>
            </w:r>
            <w:r w:rsidRPr="00954123">
              <w:rPr>
                <w:lang w:val="es-PE"/>
              </w:rPr>
              <w:tab/>
              <w:t>Si el sobre exterior no está cerrado e identificado como se ha indicado anteriormente, el Contratante no se responsabilizará en caso de que la Oferta se extravíe o sea abierta prematuramente.</w:t>
            </w:r>
          </w:p>
        </w:tc>
      </w:tr>
      <w:tr w:rsidR="003C23D6" w:rsidRPr="00954123" w14:paraId="589F9139" w14:textId="77777777">
        <w:trPr>
          <w:gridAfter w:val="1"/>
          <w:wAfter w:w="33" w:type="dxa"/>
          <w:trHeight w:val="360"/>
        </w:trPr>
        <w:tc>
          <w:tcPr>
            <w:tcW w:w="2779" w:type="dxa"/>
          </w:tcPr>
          <w:p w14:paraId="1973980F" w14:textId="77777777" w:rsidR="003C23D6" w:rsidRPr="00954123" w:rsidRDefault="003C23D6">
            <w:pPr>
              <w:pStyle w:val="Ttulo3"/>
              <w:rPr>
                <w:lang w:val="es-PE"/>
              </w:rPr>
            </w:pPr>
            <w:bookmarkStart w:id="96" w:name="_heading=h.qsh70q" w:colFirst="0" w:colLast="0"/>
            <w:bookmarkStart w:id="97" w:name="_Toc192757330"/>
            <w:bookmarkStart w:id="98" w:name="_Toc192776364"/>
            <w:bookmarkEnd w:id="96"/>
            <w:r w:rsidRPr="00954123">
              <w:rPr>
                <w:lang w:val="es-PE"/>
              </w:rPr>
              <w:lastRenderedPageBreak/>
              <w:t>22.</w:t>
            </w:r>
            <w:r w:rsidRPr="00954123">
              <w:rPr>
                <w:lang w:val="es-PE"/>
              </w:rPr>
              <w:tab/>
              <w:t>Plazo para la Presentación de las Ofertas</w:t>
            </w:r>
            <w:bookmarkEnd w:id="97"/>
            <w:bookmarkEnd w:id="98"/>
          </w:p>
        </w:tc>
        <w:tc>
          <w:tcPr>
            <w:tcW w:w="6271" w:type="dxa"/>
          </w:tcPr>
          <w:p w14:paraId="029D2CCD" w14:textId="77777777" w:rsidR="003C23D6" w:rsidRPr="00954123" w:rsidRDefault="003C23D6">
            <w:pPr>
              <w:spacing w:after="200"/>
              <w:ind w:left="612" w:hanging="612"/>
              <w:jc w:val="both"/>
              <w:rPr>
                <w:b/>
                <w:lang w:val="es-PE"/>
              </w:rPr>
            </w:pPr>
            <w:r w:rsidRPr="00954123">
              <w:rPr>
                <w:lang w:val="es-PE"/>
              </w:rPr>
              <w:t>22.1</w:t>
            </w:r>
            <w:r w:rsidRPr="00954123">
              <w:rPr>
                <w:lang w:val="es-PE"/>
              </w:rPr>
              <w:tab/>
              <w:t>Las Ofertas deberán ser entregadas al Contratante en la dirección especificada conforme a la IAO 21.2 (a), a más tardar en la fecha y hora que se indican</w:t>
            </w:r>
            <w:r w:rsidRPr="00954123">
              <w:rPr>
                <w:b/>
                <w:lang w:val="es-PE"/>
              </w:rPr>
              <w:t xml:space="preserve"> en los DDL.</w:t>
            </w:r>
          </w:p>
          <w:p w14:paraId="62CC7489" w14:textId="77777777" w:rsidR="003C23D6" w:rsidRPr="00954123" w:rsidRDefault="003C23D6">
            <w:pPr>
              <w:spacing w:after="200"/>
              <w:ind w:left="612" w:hanging="612"/>
              <w:jc w:val="both"/>
              <w:rPr>
                <w:lang w:val="es-PE"/>
              </w:rPr>
            </w:pPr>
            <w:r w:rsidRPr="00954123">
              <w:rPr>
                <w:lang w:val="es-PE"/>
              </w:rPr>
              <w:t>22.2</w:t>
            </w:r>
            <w:r w:rsidRPr="00954123">
              <w:rPr>
                <w:lang w:val="es-PE"/>
              </w:rPr>
              <w:tab/>
              <w:t>El Contratante podrá extender el plazo para la presentación de Ofertas mediante una enmienda al documento de licitación, de conformidad con la IAO 12. En este caso todos los derechos y obligaciones del Contratante y de los Oferentes previamente sujetos a la fecha límite original para presentar las Ofertas quedarán sujetos a la nueva fecha límite.</w:t>
            </w:r>
          </w:p>
        </w:tc>
      </w:tr>
      <w:tr w:rsidR="003C23D6" w:rsidRPr="00954123" w14:paraId="5EE64395" w14:textId="77777777">
        <w:trPr>
          <w:gridAfter w:val="1"/>
          <w:wAfter w:w="33" w:type="dxa"/>
          <w:trHeight w:val="360"/>
        </w:trPr>
        <w:tc>
          <w:tcPr>
            <w:tcW w:w="2779" w:type="dxa"/>
          </w:tcPr>
          <w:p w14:paraId="7C93264C" w14:textId="77777777" w:rsidR="003C23D6" w:rsidRPr="00954123" w:rsidRDefault="003C23D6">
            <w:pPr>
              <w:pStyle w:val="Ttulo3"/>
              <w:rPr>
                <w:lang w:val="es-PE"/>
              </w:rPr>
            </w:pPr>
            <w:bookmarkStart w:id="99" w:name="_heading=h.3as4poj" w:colFirst="0" w:colLast="0"/>
            <w:bookmarkStart w:id="100" w:name="_Toc192757331"/>
            <w:bookmarkStart w:id="101" w:name="_Toc192776365"/>
            <w:bookmarkEnd w:id="99"/>
            <w:r w:rsidRPr="00954123">
              <w:rPr>
                <w:lang w:val="es-PE"/>
              </w:rPr>
              <w:t>23.</w:t>
            </w:r>
            <w:r w:rsidRPr="00954123">
              <w:rPr>
                <w:lang w:val="es-PE"/>
              </w:rPr>
              <w:tab/>
              <w:t>Ofertas Tardías</w:t>
            </w:r>
            <w:bookmarkEnd w:id="100"/>
            <w:bookmarkEnd w:id="101"/>
          </w:p>
        </w:tc>
        <w:tc>
          <w:tcPr>
            <w:tcW w:w="6271" w:type="dxa"/>
          </w:tcPr>
          <w:p w14:paraId="343135B6" w14:textId="77777777" w:rsidR="003C23D6" w:rsidRPr="00954123" w:rsidRDefault="003C23D6">
            <w:pPr>
              <w:spacing w:after="200"/>
              <w:ind w:left="612" w:hanging="612"/>
              <w:jc w:val="both"/>
              <w:rPr>
                <w:lang w:val="es-PE"/>
              </w:rPr>
            </w:pPr>
            <w:r w:rsidRPr="00954123">
              <w:rPr>
                <w:lang w:val="es-PE"/>
              </w:rPr>
              <w:t>23.1</w:t>
            </w:r>
            <w:r w:rsidRPr="00954123">
              <w:rPr>
                <w:lang w:val="es-PE"/>
              </w:rPr>
              <w:tab/>
              <w:t xml:space="preserve">Toda Oferta que reciba el Contratante después de la fecha y hora límite para la presentación de las Ofertas especificada de conformidad con la IAO 22 será devuelta al Oferente remitente sin abrir.  </w:t>
            </w:r>
          </w:p>
        </w:tc>
      </w:tr>
      <w:tr w:rsidR="003C23D6" w:rsidRPr="00954123" w14:paraId="0240F2A7" w14:textId="77777777">
        <w:trPr>
          <w:gridAfter w:val="1"/>
          <w:wAfter w:w="33" w:type="dxa"/>
          <w:trHeight w:val="360"/>
        </w:trPr>
        <w:tc>
          <w:tcPr>
            <w:tcW w:w="2779" w:type="dxa"/>
          </w:tcPr>
          <w:p w14:paraId="42BB9B5F" w14:textId="77777777" w:rsidR="003C23D6" w:rsidRPr="00954123" w:rsidRDefault="003C23D6">
            <w:pPr>
              <w:pStyle w:val="Ttulo3"/>
              <w:rPr>
                <w:lang w:val="es-PE"/>
              </w:rPr>
            </w:pPr>
            <w:bookmarkStart w:id="102" w:name="_heading=h.1pxezwc" w:colFirst="0" w:colLast="0"/>
            <w:bookmarkStart w:id="103" w:name="_Toc192757332"/>
            <w:bookmarkStart w:id="104" w:name="_Toc192776366"/>
            <w:bookmarkEnd w:id="102"/>
            <w:r w:rsidRPr="00954123">
              <w:rPr>
                <w:lang w:val="es-PE"/>
              </w:rPr>
              <w:t>24.</w:t>
            </w:r>
            <w:r w:rsidRPr="00954123">
              <w:rPr>
                <w:lang w:val="es-PE"/>
              </w:rPr>
              <w:tab/>
              <w:t>Retiro, sustitución y modificación de las Ofertas</w:t>
            </w:r>
            <w:bookmarkEnd w:id="103"/>
            <w:bookmarkEnd w:id="104"/>
          </w:p>
        </w:tc>
        <w:tc>
          <w:tcPr>
            <w:tcW w:w="6271" w:type="dxa"/>
          </w:tcPr>
          <w:p w14:paraId="32446919" w14:textId="77777777" w:rsidR="003C23D6" w:rsidRPr="00954123" w:rsidRDefault="003C23D6">
            <w:pPr>
              <w:spacing w:after="200"/>
              <w:ind w:left="612" w:hanging="612"/>
              <w:jc w:val="both"/>
              <w:rPr>
                <w:lang w:val="es-PE"/>
              </w:rPr>
            </w:pPr>
            <w:r w:rsidRPr="00954123">
              <w:rPr>
                <w:lang w:val="es-PE"/>
              </w:rPr>
              <w:t>24.1</w:t>
            </w:r>
            <w:r w:rsidRPr="00954123">
              <w:rPr>
                <w:lang w:val="es-PE"/>
              </w:rPr>
              <w:tab/>
              <w:t xml:space="preserve">Los Oferentes podrán retirar, sustituir o modificar sus Ofertas mediante una notificación por escrito antes de la fecha límite indicada en la IAO 22. </w:t>
            </w:r>
          </w:p>
          <w:p w14:paraId="0580B8E8" w14:textId="77777777" w:rsidR="003C23D6" w:rsidRPr="00954123" w:rsidRDefault="003C23D6">
            <w:pPr>
              <w:spacing w:after="200"/>
              <w:ind w:left="612" w:hanging="612"/>
              <w:jc w:val="both"/>
              <w:rPr>
                <w:lang w:val="es-PE"/>
              </w:rPr>
            </w:pPr>
            <w:r w:rsidRPr="00954123">
              <w:rPr>
                <w:lang w:val="es-PE"/>
              </w:rPr>
              <w:lastRenderedPageBreak/>
              <w:t>24.2</w:t>
            </w:r>
            <w:r w:rsidRPr="00954123">
              <w:rPr>
                <w:lang w:val="es-PE"/>
              </w:rPr>
              <w:tab/>
              <w:t>Toda notificación de retiro, sustitución o modificación de la Oferta deberá ser preparada, cerrada, identificada y entregada de acuerdo con las estipulaciones de las IAO 20 y 21, y los sobres exteriores y los interiores debidamente marcados, “</w:t>
            </w:r>
            <w:r w:rsidRPr="00954123">
              <w:rPr>
                <w:sz w:val="21"/>
                <w:szCs w:val="21"/>
                <w:lang w:val="es-PE"/>
              </w:rPr>
              <w:t>RETIRO</w:t>
            </w:r>
            <w:r w:rsidRPr="00954123">
              <w:rPr>
                <w:lang w:val="es-PE"/>
              </w:rPr>
              <w:t>”, “</w:t>
            </w:r>
            <w:r w:rsidRPr="00954123">
              <w:rPr>
                <w:sz w:val="21"/>
                <w:szCs w:val="21"/>
                <w:lang w:val="es-PE"/>
              </w:rPr>
              <w:t>SUSTITUCIÓN</w:t>
            </w:r>
            <w:r w:rsidRPr="00954123">
              <w:rPr>
                <w:lang w:val="es-PE"/>
              </w:rPr>
              <w:t>”, o “</w:t>
            </w:r>
            <w:r w:rsidRPr="00954123">
              <w:rPr>
                <w:sz w:val="21"/>
                <w:szCs w:val="21"/>
                <w:lang w:val="es-PE"/>
              </w:rPr>
              <w:t>MODIFICACIÓN</w:t>
            </w:r>
            <w:r w:rsidRPr="00954123">
              <w:rPr>
                <w:lang w:val="es-PE"/>
              </w:rPr>
              <w:t>”, según corresponda.</w:t>
            </w:r>
          </w:p>
          <w:p w14:paraId="36424112" w14:textId="77777777" w:rsidR="003C23D6" w:rsidRPr="00954123" w:rsidRDefault="003C23D6">
            <w:pPr>
              <w:spacing w:after="200"/>
              <w:ind w:left="612" w:hanging="612"/>
              <w:jc w:val="both"/>
              <w:rPr>
                <w:lang w:val="es-PE"/>
              </w:rPr>
            </w:pPr>
            <w:r w:rsidRPr="00954123">
              <w:rPr>
                <w:lang w:val="es-PE"/>
              </w:rPr>
              <w:t>24.3</w:t>
            </w:r>
            <w:r w:rsidRPr="00954123">
              <w:rPr>
                <w:lang w:val="es-PE"/>
              </w:rPr>
              <w:tab/>
              <w:t>Las notificaciones de retiro, sustitución o modificación deberán ser entregadas al Contratante en la dirección especificada conforme a la IAO 21.2 (a), a más tardar en la fecha y hora que se indican en IAO 22.1</w:t>
            </w:r>
            <w:r w:rsidRPr="00954123">
              <w:rPr>
                <w:b/>
                <w:lang w:val="es-PE"/>
              </w:rPr>
              <w:t xml:space="preserve"> de los DDL.</w:t>
            </w:r>
          </w:p>
          <w:p w14:paraId="26C73080" w14:textId="2B9A55CB" w:rsidR="003C23D6" w:rsidRPr="00954123" w:rsidRDefault="003C23D6">
            <w:pPr>
              <w:spacing w:after="200"/>
              <w:ind w:left="612" w:hanging="612"/>
              <w:jc w:val="both"/>
              <w:rPr>
                <w:lang w:val="es-PE"/>
              </w:rPr>
            </w:pPr>
            <w:r w:rsidRPr="00954123">
              <w:rPr>
                <w:lang w:val="es-PE"/>
              </w:rPr>
              <w:t>24.4</w:t>
            </w:r>
            <w:r w:rsidRPr="00954123">
              <w:rPr>
                <w:lang w:val="es-PE"/>
              </w:rPr>
              <w:tab/>
              <w:t>El retiro de una Oferta en el intervalo entre la fecha de vencimiento del plazo para la presentación de Ofertas y la expiración del período de validez de las Ofertas indicado en los DDL en referencia a la IAO 17.1</w:t>
            </w:r>
            <w:r w:rsidRPr="00954123">
              <w:rPr>
                <w:b/>
                <w:lang w:val="es-PE"/>
              </w:rPr>
              <w:t xml:space="preserve"> </w:t>
            </w:r>
            <w:r w:rsidRPr="00954123">
              <w:rPr>
                <w:lang w:val="es-PE"/>
              </w:rPr>
              <w:t>o del período prorrogado de conformidad con la IAO 17.2, puede dar lugar a que se haga efectiva la Garantía de Mantenimiento de la Ofert</w:t>
            </w:r>
            <w:r w:rsidR="00357C19">
              <w:rPr>
                <w:lang w:val="es-PE"/>
              </w:rPr>
              <w:t xml:space="preserve">a, </w:t>
            </w:r>
            <w:r w:rsidRPr="00954123">
              <w:rPr>
                <w:lang w:val="es-PE"/>
              </w:rPr>
              <w:t>según lo dispuesto en la IAO 18.</w:t>
            </w:r>
          </w:p>
          <w:p w14:paraId="429C53A0" w14:textId="77777777" w:rsidR="003C23D6" w:rsidRPr="00954123" w:rsidRDefault="003C23D6">
            <w:pPr>
              <w:spacing w:after="200"/>
              <w:ind w:left="612" w:hanging="612"/>
              <w:jc w:val="both"/>
              <w:rPr>
                <w:lang w:val="es-PE"/>
              </w:rPr>
            </w:pPr>
            <w:r w:rsidRPr="00954123">
              <w:rPr>
                <w:lang w:val="es-PE"/>
              </w:rPr>
              <w:t>24.5</w:t>
            </w:r>
            <w:r w:rsidRPr="00954123">
              <w:rPr>
                <w:lang w:val="es-PE"/>
              </w:rPr>
              <w:tab/>
              <w:t>Los Oferentes solamente podrán ofrecer descuentos o modificar los precios de sus Ofertas sometiendo modificaciones a la Oferta de conformidad con esta cláusula, o incluyéndolas en la Oferta original.</w:t>
            </w:r>
          </w:p>
        </w:tc>
      </w:tr>
      <w:tr w:rsidR="003C23D6" w:rsidRPr="00954123" w14:paraId="54E309F2" w14:textId="77777777">
        <w:trPr>
          <w:trHeight w:val="360"/>
        </w:trPr>
        <w:tc>
          <w:tcPr>
            <w:tcW w:w="9083" w:type="dxa"/>
            <w:gridSpan w:val="3"/>
          </w:tcPr>
          <w:p w14:paraId="10A995C3" w14:textId="77777777" w:rsidR="003C23D6" w:rsidRPr="00954123" w:rsidRDefault="003C23D6">
            <w:pPr>
              <w:pStyle w:val="Ttulo2"/>
              <w:rPr>
                <w:lang w:val="es-PE"/>
              </w:rPr>
            </w:pPr>
            <w:bookmarkStart w:id="105" w:name="_heading=h.49x2ik5" w:colFirst="0" w:colLast="0"/>
            <w:bookmarkStart w:id="106" w:name="_Toc192757333"/>
            <w:bookmarkStart w:id="107" w:name="_Toc192776367"/>
            <w:bookmarkEnd w:id="105"/>
            <w:r w:rsidRPr="00954123">
              <w:rPr>
                <w:lang w:val="es-PE"/>
              </w:rPr>
              <w:lastRenderedPageBreak/>
              <w:t>E. Apertura y Evaluación de las Ofertas</w:t>
            </w:r>
            <w:bookmarkEnd w:id="106"/>
            <w:bookmarkEnd w:id="107"/>
          </w:p>
        </w:tc>
      </w:tr>
      <w:tr w:rsidR="003C23D6" w:rsidRPr="00954123" w14:paraId="17E29A7C" w14:textId="77777777">
        <w:trPr>
          <w:gridAfter w:val="1"/>
          <w:wAfter w:w="33" w:type="dxa"/>
        </w:trPr>
        <w:tc>
          <w:tcPr>
            <w:tcW w:w="2779" w:type="dxa"/>
          </w:tcPr>
          <w:p w14:paraId="25016AEC" w14:textId="77777777" w:rsidR="003C23D6" w:rsidRPr="00954123" w:rsidRDefault="003C23D6">
            <w:pPr>
              <w:pStyle w:val="Ttulo3"/>
              <w:spacing w:after="200"/>
              <w:rPr>
                <w:lang w:val="es-PE"/>
              </w:rPr>
            </w:pPr>
            <w:bookmarkStart w:id="108" w:name="_heading=h.2p2csry" w:colFirst="0" w:colLast="0"/>
            <w:bookmarkStart w:id="109" w:name="_Toc192757334"/>
            <w:bookmarkStart w:id="110" w:name="_Toc192776368"/>
            <w:bookmarkEnd w:id="108"/>
            <w:r w:rsidRPr="00954123">
              <w:rPr>
                <w:lang w:val="es-PE"/>
              </w:rPr>
              <w:t>25.</w:t>
            </w:r>
            <w:r w:rsidRPr="00954123">
              <w:rPr>
                <w:lang w:val="es-PE"/>
              </w:rPr>
              <w:tab/>
              <w:t>Apertura de las Ofertas</w:t>
            </w:r>
            <w:bookmarkEnd w:id="109"/>
            <w:bookmarkEnd w:id="110"/>
          </w:p>
        </w:tc>
        <w:tc>
          <w:tcPr>
            <w:tcW w:w="6271" w:type="dxa"/>
          </w:tcPr>
          <w:p w14:paraId="426FA9B0" w14:textId="77777777" w:rsidR="003C23D6" w:rsidRPr="00954123" w:rsidRDefault="003C23D6">
            <w:pPr>
              <w:spacing w:after="200"/>
              <w:ind w:left="612" w:hanging="612"/>
              <w:jc w:val="both"/>
              <w:rPr>
                <w:b/>
                <w:lang w:val="es-PE"/>
              </w:rPr>
            </w:pPr>
            <w:r w:rsidRPr="00954123">
              <w:rPr>
                <w:lang w:val="es-PE"/>
              </w:rPr>
              <w:t>25.1</w:t>
            </w:r>
            <w:r w:rsidRPr="00954123">
              <w:rPr>
                <w:lang w:val="es-PE"/>
              </w:rPr>
              <w:tab/>
              <w:t>El Contratante abrirá las Ofertas, y las notificaciones de retiro, sustitución y modificación de Ofertas presentadas de conformidad con la IAO 24, en acto público con la presencia de los representantes de los Oferentes que decidan concurrir, a la hora, en la fecha y el lugar establecidos</w:t>
            </w:r>
            <w:r w:rsidRPr="00954123">
              <w:rPr>
                <w:b/>
                <w:lang w:val="es-PE"/>
              </w:rPr>
              <w:t xml:space="preserve"> en los DDL.  </w:t>
            </w:r>
            <w:r w:rsidRPr="00954123">
              <w:rPr>
                <w:lang w:val="es-PE"/>
              </w:rPr>
              <w:t>El procedimiento para la apertura de las Ofertas presentadas electrónicamente si las mismas son permitidas de conformidad con la IAO 21.1, estarán</w:t>
            </w:r>
            <w:r w:rsidRPr="00954123">
              <w:rPr>
                <w:b/>
                <w:lang w:val="es-PE"/>
              </w:rPr>
              <w:t xml:space="preserve"> </w:t>
            </w:r>
            <w:r w:rsidRPr="00954123">
              <w:rPr>
                <w:lang w:val="es-PE"/>
              </w:rPr>
              <w:t>indicados</w:t>
            </w:r>
            <w:r w:rsidRPr="00954123">
              <w:rPr>
                <w:b/>
                <w:lang w:val="es-PE"/>
              </w:rPr>
              <w:t xml:space="preserve"> en los DDL.</w:t>
            </w:r>
          </w:p>
          <w:p w14:paraId="50CDA97E" w14:textId="77777777" w:rsidR="003C23D6" w:rsidRPr="00954123" w:rsidRDefault="003C23D6">
            <w:pPr>
              <w:spacing w:after="200"/>
              <w:ind w:left="612" w:hanging="612"/>
              <w:jc w:val="both"/>
              <w:rPr>
                <w:lang w:val="es-PE"/>
              </w:rPr>
            </w:pPr>
            <w:r w:rsidRPr="00954123">
              <w:rPr>
                <w:lang w:val="es-PE"/>
              </w:rPr>
              <w:t>25.2</w:t>
            </w:r>
            <w:r w:rsidRPr="00954123">
              <w:rPr>
                <w:lang w:val="es-PE"/>
              </w:rPr>
              <w:tab/>
              <w:t>Primero se abrirán y leerán los sobres marcados “</w:t>
            </w:r>
            <w:r w:rsidRPr="00954123">
              <w:rPr>
                <w:sz w:val="21"/>
                <w:szCs w:val="21"/>
                <w:lang w:val="es-PE"/>
              </w:rPr>
              <w:t>RETIRO</w:t>
            </w:r>
            <w:r w:rsidRPr="00954123">
              <w:rPr>
                <w:lang w:val="es-PE"/>
              </w:rPr>
              <w:t>”.  No se abrirán las Ofertas para las cuales se haya presentado una notificación aceptable de retiro, de conformidad con las disposiciones de la IAO 24.</w:t>
            </w:r>
          </w:p>
          <w:p w14:paraId="7CEC1778" w14:textId="77777777" w:rsidR="003C23D6" w:rsidRPr="00954123" w:rsidRDefault="003C23D6">
            <w:pPr>
              <w:spacing w:after="200"/>
              <w:ind w:left="612" w:hanging="612"/>
              <w:jc w:val="both"/>
              <w:rPr>
                <w:lang w:val="es-PE"/>
              </w:rPr>
            </w:pPr>
            <w:r w:rsidRPr="00954123">
              <w:rPr>
                <w:lang w:val="es-PE"/>
              </w:rPr>
              <w:t>25.3</w:t>
            </w:r>
            <w:r w:rsidRPr="00954123">
              <w:rPr>
                <w:lang w:val="es-PE"/>
              </w:rPr>
              <w:tab/>
              <w:t xml:space="preserve">En el acto de apertura, el Contratante leerá en voz alta, y notificará por línea electrónica cuando corresponda, y registrará en un Acta los nombres de los Oferentes, los precios totales de las Ofertas  y de cualquier Oferta alternativa (si se solicitaron o permitieron Ofertas </w:t>
            </w:r>
            <w:r w:rsidRPr="00954123">
              <w:rPr>
                <w:lang w:val="es-PE"/>
              </w:rPr>
              <w:lastRenderedPageBreak/>
              <w:t xml:space="preserve">alternativas), descuentos, notificaciones de retiro, sustitución o modificación de Ofertas, la existencia o falta de la </w:t>
            </w:r>
            <w:sdt>
              <w:sdtPr>
                <w:rPr>
                  <w:lang w:val="es-PE"/>
                </w:rPr>
                <w:tag w:val="goog_rdk_25"/>
                <w:id w:val="-2021998070"/>
                <w:showingPlcHdr/>
              </w:sdtPr>
              <w:sdtEndPr/>
              <w:sdtContent>
                <w:r w:rsidRPr="00954123">
                  <w:rPr>
                    <w:lang w:val="es-PE"/>
                  </w:rPr>
                  <w:t xml:space="preserve">     </w:t>
                </w:r>
              </w:sdtContent>
            </w:sdt>
            <w:r w:rsidRPr="00954123">
              <w:rPr>
                <w:lang w:val="es-PE"/>
              </w:rPr>
              <w:t xml:space="preserve">Declaración de Mantenimiento de la Oferta, si se solicitó, y cualquier otro detalle que el Contratante considere apropiado. Ninguna Oferta o notificación será rechazada en el acto de apertura, excepto por las Ofertas tardías de conformidad con la IAO 22. Las sustituciones y modificaciones a las Ofertas presentadas de acuerdo con las disposiciones de la IAO 24 que no sean abiertas y leídas en voz alta durante el acto de apertura no podrán ser consideradas para evaluación sin importar las circunstancias y serán devueltas sin abrir a los Oferentes remitentes. </w:t>
            </w:r>
          </w:p>
          <w:p w14:paraId="084D487D" w14:textId="77777777" w:rsidR="003C23D6" w:rsidRPr="00954123" w:rsidRDefault="003C23D6">
            <w:pPr>
              <w:spacing w:after="200"/>
              <w:ind w:left="612" w:hanging="612"/>
              <w:jc w:val="both"/>
              <w:rPr>
                <w:lang w:val="es-PE"/>
              </w:rPr>
            </w:pPr>
            <w:r w:rsidRPr="00954123">
              <w:rPr>
                <w:lang w:val="es-PE"/>
              </w:rPr>
              <w:t>25.4</w:t>
            </w:r>
            <w:r w:rsidRPr="00954123">
              <w:rPr>
                <w:lang w:val="es-PE"/>
              </w:rPr>
              <w:tab/>
              <w:t>El Contratante preparará un acta de la apertura de las Ofertas que incluirá el registro de las ofertas leídas y toda la información dada a conocer a los asistentes de conformidad con la IAO 25.3</w:t>
            </w:r>
            <w:r w:rsidRPr="00954123">
              <w:rPr>
                <w:vertAlign w:val="superscript"/>
                <w:lang w:val="es-PE"/>
              </w:rPr>
              <w:footnoteReference w:id="15"/>
            </w:r>
            <w:r w:rsidRPr="00954123">
              <w:rPr>
                <w:lang w:val="es-PE"/>
              </w:rPr>
              <w:t xml:space="preserve"> y enviará prontamente copia de dicha acta a todos los oferentes que presentaron ofertas puntualmente.  </w:t>
            </w:r>
          </w:p>
        </w:tc>
      </w:tr>
      <w:tr w:rsidR="003C23D6" w:rsidRPr="00954123" w14:paraId="72E38FD7" w14:textId="77777777">
        <w:trPr>
          <w:gridAfter w:val="1"/>
          <w:wAfter w:w="33" w:type="dxa"/>
        </w:trPr>
        <w:tc>
          <w:tcPr>
            <w:tcW w:w="2779" w:type="dxa"/>
          </w:tcPr>
          <w:p w14:paraId="6B4D4DED" w14:textId="77777777" w:rsidR="003C23D6" w:rsidRPr="00954123" w:rsidRDefault="003C23D6">
            <w:pPr>
              <w:pStyle w:val="Ttulo3"/>
              <w:spacing w:after="200"/>
              <w:jc w:val="both"/>
              <w:rPr>
                <w:lang w:val="es-PE"/>
              </w:rPr>
            </w:pPr>
            <w:bookmarkStart w:id="111" w:name="_heading=h.147n2zr" w:colFirst="0" w:colLast="0"/>
            <w:bookmarkStart w:id="112" w:name="_Toc192757335"/>
            <w:bookmarkStart w:id="113" w:name="_Toc192776369"/>
            <w:bookmarkEnd w:id="111"/>
            <w:r w:rsidRPr="00954123">
              <w:rPr>
                <w:lang w:val="es-PE"/>
              </w:rPr>
              <w:lastRenderedPageBreak/>
              <w:t>26.</w:t>
            </w:r>
            <w:r w:rsidRPr="00954123">
              <w:rPr>
                <w:lang w:val="es-PE"/>
              </w:rPr>
              <w:tab/>
              <w:t>Confidencialidad</w:t>
            </w:r>
            <w:bookmarkEnd w:id="112"/>
            <w:bookmarkEnd w:id="113"/>
          </w:p>
        </w:tc>
        <w:tc>
          <w:tcPr>
            <w:tcW w:w="6271" w:type="dxa"/>
          </w:tcPr>
          <w:p w14:paraId="0FB376DC" w14:textId="77777777" w:rsidR="003C23D6" w:rsidRPr="00954123" w:rsidRDefault="003C23D6">
            <w:pPr>
              <w:spacing w:after="200"/>
              <w:ind w:left="612" w:hanging="612"/>
              <w:jc w:val="both"/>
              <w:rPr>
                <w:lang w:val="es-PE"/>
              </w:rPr>
            </w:pPr>
            <w:r w:rsidRPr="00954123">
              <w:rPr>
                <w:lang w:val="es-PE"/>
              </w:rPr>
              <w:t>26.1</w:t>
            </w:r>
            <w:r w:rsidRPr="00954123">
              <w:rPr>
                <w:lang w:val="es-PE"/>
              </w:rPr>
              <w:tab/>
              <w:t xml:space="preserve">No se divulgará a los Oferentes ni a ninguna persona que no esté oficialmente involucrada con el proceso de la licitación, información relacionada con el examen, aclaración, evaluación, comparación de las Ofertas, ni la recomendación de adjudicación del contrato hasta que la Notificación de la Intención de Adjudicar el Contrato se haya comunicado a todos los Oferentes, con arreglo a la IAO 38.1. Cualquier intento por parte de un Oferente para influenciar al Contratante en el procesamiento de las Ofertas o en la adjudicación del contrato podrá resultar en el rechazo de su Oferta. No obstante, si durante el plazo transcurrido entre el acto de apertura y la fecha de adjudicación del contrato, un Oferente desea comunicarse con el Contratante sobre cualquier asunto relacionado con el proceso de la licitación, deberá hacerlo por escrito. </w:t>
            </w:r>
          </w:p>
        </w:tc>
      </w:tr>
      <w:tr w:rsidR="003C23D6" w:rsidRPr="00954123" w14:paraId="7AAB8C07" w14:textId="77777777">
        <w:trPr>
          <w:gridAfter w:val="1"/>
          <w:wAfter w:w="33" w:type="dxa"/>
        </w:trPr>
        <w:tc>
          <w:tcPr>
            <w:tcW w:w="2779" w:type="dxa"/>
          </w:tcPr>
          <w:p w14:paraId="1F12149B" w14:textId="77777777" w:rsidR="003C23D6" w:rsidRPr="00954123" w:rsidRDefault="003C23D6">
            <w:pPr>
              <w:pStyle w:val="Ttulo3"/>
              <w:spacing w:after="200"/>
              <w:rPr>
                <w:lang w:val="es-PE"/>
              </w:rPr>
            </w:pPr>
            <w:bookmarkStart w:id="114" w:name="_heading=h.3o7alnk" w:colFirst="0" w:colLast="0"/>
            <w:bookmarkStart w:id="115" w:name="_Toc192757336"/>
            <w:bookmarkStart w:id="116" w:name="_Toc192776370"/>
            <w:bookmarkEnd w:id="114"/>
            <w:r w:rsidRPr="00954123">
              <w:rPr>
                <w:lang w:val="es-PE"/>
              </w:rPr>
              <w:t>27.</w:t>
            </w:r>
            <w:r w:rsidRPr="00954123">
              <w:rPr>
                <w:lang w:val="es-PE"/>
              </w:rPr>
              <w:tab/>
              <w:t>Aclaración de las Ofertas</w:t>
            </w:r>
            <w:bookmarkEnd w:id="115"/>
            <w:bookmarkEnd w:id="116"/>
          </w:p>
        </w:tc>
        <w:tc>
          <w:tcPr>
            <w:tcW w:w="6271" w:type="dxa"/>
          </w:tcPr>
          <w:p w14:paraId="13AD4E8F" w14:textId="77777777" w:rsidR="003C23D6" w:rsidRPr="00954123" w:rsidRDefault="003C23D6">
            <w:pPr>
              <w:spacing w:after="200"/>
              <w:ind w:left="603" w:hanging="540"/>
              <w:jc w:val="both"/>
              <w:rPr>
                <w:lang w:val="es-PE"/>
              </w:rPr>
            </w:pPr>
            <w:r w:rsidRPr="00954123">
              <w:rPr>
                <w:lang w:val="es-PE"/>
              </w:rPr>
              <w:t>27.1</w:t>
            </w:r>
            <w:r w:rsidRPr="00954123">
              <w:rPr>
                <w:lang w:val="es-PE"/>
              </w:rPr>
              <w:tab/>
              <w:t>Para facilitar el examen, la evaluación y la comparación de las Ofertas, el Contratante tendrá la facultad de solicitar a cualquier Oferente que aclare su Oferta, incluyendo el desglose de los precios unitarios</w:t>
            </w:r>
            <w:r w:rsidRPr="00954123">
              <w:rPr>
                <w:vertAlign w:val="superscript"/>
                <w:lang w:val="es-PE"/>
              </w:rPr>
              <w:footnoteReference w:id="16"/>
            </w:r>
            <w:r w:rsidRPr="00954123">
              <w:rPr>
                <w:lang w:val="es-PE"/>
              </w:rPr>
              <w:t xml:space="preserve">.  La solicitud de aclaración y la respuesta correspondiente </w:t>
            </w:r>
            <w:r w:rsidRPr="00954123">
              <w:rPr>
                <w:lang w:val="es-PE"/>
              </w:rPr>
              <w:lastRenderedPageBreak/>
              <w:t>deberán efectuarse por escrito, pero no se solicitará, ofrecerá ni permitirá ninguna modificación de los precios o a la sustancia de la Oferta, salvo las que sean necesarias para confirmar la corrección de errores aritméticos que el Contratante haya descubierto durante la evaluación de las Ofertas, de conformidad con lo dispuesto en la IAO.</w:t>
            </w:r>
          </w:p>
        </w:tc>
      </w:tr>
      <w:tr w:rsidR="003C23D6" w:rsidRPr="00954123" w14:paraId="29673F6E" w14:textId="77777777">
        <w:trPr>
          <w:gridAfter w:val="1"/>
          <w:wAfter w:w="33" w:type="dxa"/>
        </w:trPr>
        <w:tc>
          <w:tcPr>
            <w:tcW w:w="2779" w:type="dxa"/>
          </w:tcPr>
          <w:p w14:paraId="2227DEB5" w14:textId="77777777" w:rsidR="003C23D6" w:rsidRPr="00954123" w:rsidRDefault="003C23D6">
            <w:pPr>
              <w:pStyle w:val="Ttulo3"/>
              <w:spacing w:after="200"/>
              <w:rPr>
                <w:lang w:val="es-PE"/>
              </w:rPr>
            </w:pPr>
            <w:bookmarkStart w:id="117" w:name="_heading=h.23ckvvd" w:colFirst="0" w:colLast="0"/>
            <w:bookmarkStart w:id="118" w:name="_Toc192757337"/>
            <w:bookmarkStart w:id="119" w:name="_Toc192776371"/>
            <w:bookmarkEnd w:id="117"/>
            <w:r w:rsidRPr="00954123">
              <w:rPr>
                <w:lang w:val="es-PE"/>
              </w:rPr>
              <w:lastRenderedPageBreak/>
              <w:t>28.</w:t>
            </w:r>
            <w:r w:rsidRPr="00954123">
              <w:rPr>
                <w:lang w:val="es-PE"/>
              </w:rPr>
              <w:tab/>
              <w:t>Determinación del Cumplimiento de las Ofertas</w:t>
            </w:r>
            <w:bookmarkEnd w:id="118"/>
            <w:bookmarkEnd w:id="119"/>
          </w:p>
        </w:tc>
        <w:tc>
          <w:tcPr>
            <w:tcW w:w="6271" w:type="dxa"/>
          </w:tcPr>
          <w:p w14:paraId="6E978A76" w14:textId="77777777" w:rsidR="003C23D6" w:rsidRPr="00954123" w:rsidRDefault="003C23D6">
            <w:pPr>
              <w:spacing w:after="180"/>
              <w:ind w:left="603" w:hanging="540"/>
              <w:jc w:val="both"/>
              <w:rPr>
                <w:lang w:val="es-PE"/>
              </w:rPr>
            </w:pPr>
            <w:r w:rsidRPr="00954123">
              <w:rPr>
                <w:lang w:val="es-PE"/>
              </w:rPr>
              <w:t>28.1</w:t>
            </w:r>
            <w:r w:rsidRPr="00954123">
              <w:rPr>
                <w:lang w:val="es-PE"/>
              </w:rPr>
              <w:tab/>
              <w:t xml:space="preserve">Antes de proceder a la evaluación detallada de las Ofertas, el Contratante determinará si cada una de ellas: </w:t>
            </w:r>
          </w:p>
          <w:p w14:paraId="46A7C05C" w14:textId="77777777" w:rsidR="003C23D6" w:rsidRPr="00954123" w:rsidRDefault="003C23D6">
            <w:pPr>
              <w:spacing w:after="180"/>
              <w:ind w:left="963" w:hanging="360"/>
              <w:jc w:val="both"/>
              <w:rPr>
                <w:lang w:val="es-PE"/>
              </w:rPr>
            </w:pPr>
            <w:r w:rsidRPr="00954123">
              <w:rPr>
                <w:lang w:val="es-PE"/>
              </w:rPr>
              <w:t xml:space="preserve">(a) cumple con los requisitos de elegibilidad establecidos en la IAO 5; </w:t>
            </w:r>
          </w:p>
          <w:p w14:paraId="2C8B6E0D" w14:textId="77777777" w:rsidR="003C23D6" w:rsidRPr="00954123" w:rsidRDefault="003C23D6">
            <w:pPr>
              <w:spacing w:after="180"/>
              <w:ind w:left="963" w:hanging="360"/>
              <w:jc w:val="both"/>
              <w:rPr>
                <w:lang w:val="es-PE"/>
              </w:rPr>
            </w:pPr>
            <w:r w:rsidRPr="00954123">
              <w:rPr>
                <w:lang w:val="es-PE"/>
              </w:rPr>
              <w:t xml:space="preserve">(b) ha sido debidamente firmada; </w:t>
            </w:r>
          </w:p>
          <w:p w14:paraId="7C09C063" w14:textId="77777777" w:rsidR="003C23D6" w:rsidRPr="00954123" w:rsidRDefault="003C23D6">
            <w:pPr>
              <w:spacing w:after="180"/>
              <w:ind w:left="963" w:hanging="360"/>
              <w:jc w:val="both"/>
              <w:rPr>
                <w:lang w:val="es-PE"/>
              </w:rPr>
            </w:pPr>
            <w:r w:rsidRPr="00954123">
              <w:rPr>
                <w:lang w:val="es-PE"/>
              </w:rPr>
              <w:t xml:space="preserve">(c) está acompañada de la </w:t>
            </w:r>
            <w:sdt>
              <w:sdtPr>
                <w:rPr>
                  <w:lang w:val="es-PE"/>
                </w:rPr>
                <w:tag w:val="goog_rdk_26"/>
                <w:id w:val="201071939"/>
                <w:showingPlcHdr/>
              </w:sdtPr>
              <w:sdtEndPr/>
              <w:sdtContent>
                <w:r w:rsidRPr="00954123">
                  <w:rPr>
                    <w:lang w:val="es-PE"/>
                  </w:rPr>
                  <w:t xml:space="preserve">     </w:t>
                </w:r>
              </w:sdtContent>
            </w:sdt>
            <w:r w:rsidRPr="00954123">
              <w:rPr>
                <w:lang w:val="es-PE"/>
              </w:rPr>
              <w:t xml:space="preserve">Declaración de Mantenimiento de la Oferta si se solicitaron; y </w:t>
            </w:r>
          </w:p>
          <w:p w14:paraId="1D2683BD" w14:textId="77777777" w:rsidR="003C23D6" w:rsidRPr="00954123" w:rsidRDefault="003C23D6">
            <w:pPr>
              <w:spacing w:after="180"/>
              <w:ind w:left="963" w:hanging="360"/>
              <w:jc w:val="both"/>
              <w:rPr>
                <w:lang w:val="es-PE"/>
              </w:rPr>
            </w:pPr>
            <w:r w:rsidRPr="00954123">
              <w:rPr>
                <w:lang w:val="es-PE"/>
              </w:rPr>
              <w:t>(d) cumple sustancialmente con los requisitos de los documentos de licitación.</w:t>
            </w:r>
          </w:p>
          <w:p w14:paraId="6998A12E" w14:textId="77777777" w:rsidR="003C23D6" w:rsidRPr="00954123" w:rsidRDefault="003C23D6">
            <w:pPr>
              <w:spacing w:after="180"/>
              <w:ind w:left="603" w:hanging="540"/>
              <w:jc w:val="both"/>
              <w:rPr>
                <w:lang w:val="es-PE"/>
              </w:rPr>
            </w:pPr>
            <w:r w:rsidRPr="00954123">
              <w:rPr>
                <w:lang w:val="es-PE"/>
              </w:rPr>
              <w:t>28.2</w:t>
            </w:r>
            <w:r w:rsidRPr="00954123">
              <w:rPr>
                <w:lang w:val="es-PE"/>
              </w:rPr>
              <w:tab/>
              <w:t xml:space="preserve">Una Oferta que cumple sustancialmente es la que satisface todos los términos, condiciones y especificaciones del documento de licitación sin desviaciones, reservas u omisiones significativas. Una desviación, reserva u omisión significativa es aquella que:  </w:t>
            </w:r>
          </w:p>
          <w:p w14:paraId="1F6C5268" w14:textId="77777777" w:rsidR="003C23D6" w:rsidRPr="00954123" w:rsidRDefault="003C23D6">
            <w:pPr>
              <w:spacing w:after="180"/>
              <w:ind w:left="963" w:hanging="360"/>
              <w:jc w:val="both"/>
              <w:rPr>
                <w:lang w:val="es-PE"/>
              </w:rPr>
            </w:pPr>
            <w:r w:rsidRPr="00954123">
              <w:rPr>
                <w:lang w:val="es-PE"/>
              </w:rPr>
              <w:t xml:space="preserve">(a) afecta de una manera sustancial el alcance, la calidad o el funcionamiento de las Obras; </w:t>
            </w:r>
          </w:p>
          <w:p w14:paraId="19A21A74" w14:textId="77777777" w:rsidR="003C23D6" w:rsidRPr="00954123" w:rsidRDefault="003C23D6">
            <w:pPr>
              <w:spacing w:after="180"/>
              <w:ind w:left="963" w:hanging="360"/>
              <w:jc w:val="both"/>
              <w:rPr>
                <w:lang w:val="es-PE"/>
              </w:rPr>
            </w:pPr>
            <w:r w:rsidRPr="00954123">
              <w:rPr>
                <w:lang w:val="es-PE"/>
              </w:rPr>
              <w:t xml:space="preserve">(b)  limita de una manera considerable, inconsistente con el documento de licitación, los derechos del Contratante o las obligaciones del Oferente en virtud del Contrato; o </w:t>
            </w:r>
          </w:p>
          <w:p w14:paraId="7ADD903B" w14:textId="77777777" w:rsidR="003C23D6" w:rsidRPr="00954123" w:rsidRDefault="003C23D6">
            <w:pPr>
              <w:spacing w:after="180"/>
              <w:ind w:left="963" w:hanging="360"/>
              <w:jc w:val="both"/>
              <w:rPr>
                <w:lang w:val="es-PE"/>
              </w:rPr>
            </w:pPr>
            <w:r w:rsidRPr="00954123">
              <w:rPr>
                <w:lang w:val="es-PE"/>
              </w:rPr>
              <w:t>(c) de rectificarse, afectaría injustamente la posición competitiva de los otros Oferentes cuyas Ofertas cumplen sustancialmente con los requisitos del documento de licitación.</w:t>
            </w:r>
          </w:p>
          <w:p w14:paraId="20F31B33" w14:textId="77777777" w:rsidR="003C23D6" w:rsidRPr="00954123" w:rsidRDefault="003C23D6">
            <w:pPr>
              <w:spacing w:after="180"/>
              <w:ind w:left="603" w:hanging="540"/>
              <w:jc w:val="both"/>
              <w:rPr>
                <w:lang w:val="es-PE"/>
              </w:rPr>
            </w:pPr>
            <w:r w:rsidRPr="00954123">
              <w:rPr>
                <w:lang w:val="es-PE"/>
              </w:rPr>
              <w:t>28.3</w:t>
            </w:r>
            <w:r w:rsidRPr="00954123">
              <w:rPr>
                <w:lang w:val="es-PE"/>
              </w:rPr>
              <w:tab/>
              <w:t>Si una Oferta no cumple sustancialmente con los requisitos del documento de licitación, será rechazada por el Contratante y el Oferente no podrá posteriormente transformarla en una oferta que cumple sustancialmente con los requisitos de los documentos de licitación mediante la corrección o el retiro de las desviaciones o reservas.</w:t>
            </w:r>
          </w:p>
        </w:tc>
      </w:tr>
      <w:tr w:rsidR="003C23D6" w:rsidRPr="00954123" w14:paraId="10114CAC" w14:textId="77777777">
        <w:trPr>
          <w:gridAfter w:val="1"/>
          <w:wAfter w:w="33" w:type="dxa"/>
        </w:trPr>
        <w:tc>
          <w:tcPr>
            <w:tcW w:w="2779" w:type="dxa"/>
          </w:tcPr>
          <w:p w14:paraId="78F938DF" w14:textId="77777777" w:rsidR="003C23D6" w:rsidRPr="00954123" w:rsidRDefault="003C23D6">
            <w:pPr>
              <w:pStyle w:val="Ttulo3"/>
              <w:spacing w:after="200"/>
              <w:rPr>
                <w:lang w:val="es-PE"/>
              </w:rPr>
            </w:pPr>
            <w:bookmarkStart w:id="120" w:name="_heading=h.ihv636" w:colFirst="0" w:colLast="0"/>
            <w:bookmarkStart w:id="121" w:name="_Toc192757338"/>
            <w:bookmarkStart w:id="122" w:name="_Toc192776372"/>
            <w:bookmarkEnd w:id="120"/>
            <w:r w:rsidRPr="00954123">
              <w:rPr>
                <w:lang w:val="es-PE"/>
              </w:rPr>
              <w:lastRenderedPageBreak/>
              <w:t>29.</w:t>
            </w:r>
            <w:r w:rsidRPr="00954123">
              <w:rPr>
                <w:lang w:val="es-PE"/>
              </w:rPr>
              <w:tab/>
              <w:t>Corrección de Errores</w:t>
            </w:r>
            <w:bookmarkEnd w:id="121"/>
            <w:bookmarkEnd w:id="122"/>
          </w:p>
        </w:tc>
        <w:tc>
          <w:tcPr>
            <w:tcW w:w="6271" w:type="dxa"/>
          </w:tcPr>
          <w:p w14:paraId="0C07C205" w14:textId="77777777" w:rsidR="003C23D6" w:rsidRPr="00954123" w:rsidRDefault="003C23D6">
            <w:pPr>
              <w:spacing w:after="200"/>
              <w:ind w:left="603" w:hanging="540"/>
              <w:jc w:val="both"/>
              <w:rPr>
                <w:lang w:val="es-PE"/>
              </w:rPr>
            </w:pPr>
            <w:r w:rsidRPr="00954123">
              <w:rPr>
                <w:lang w:val="es-PE"/>
              </w:rPr>
              <w:t>29.1</w:t>
            </w:r>
            <w:r w:rsidRPr="00954123">
              <w:rPr>
                <w:lang w:val="es-PE"/>
              </w:rPr>
              <w:tab/>
              <w:t xml:space="preserve">El Contratante verificará si las Ofertas que cumplen sustancialmente con los requisitos del documento de licitación contienen errores aritméticos. En el caso de contratos por precios unitarios y cantidades de obra, dichos errores serán corregidos por el Contratante de la siguiente manera: </w:t>
            </w:r>
          </w:p>
          <w:p w14:paraId="20AAE8CC" w14:textId="77777777" w:rsidR="003C23D6" w:rsidRPr="00954123" w:rsidRDefault="003C23D6">
            <w:pPr>
              <w:numPr>
                <w:ilvl w:val="0"/>
                <w:numId w:val="14"/>
              </w:numPr>
              <w:pBdr>
                <w:top w:val="nil"/>
                <w:left w:val="nil"/>
                <w:bottom w:val="nil"/>
                <w:right w:val="nil"/>
                <w:between w:val="nil"/>
              </w:pBdr>
              <w:tabs>
                <w:tab w:val="left" w:pos="972"/>
              </w:tabs>
              <w:spacing w:after="200"/>
              <w:ind w:left="965"/>
              <w:jc w:val="both"/>
              <w:rPr>
                <w:b/>
                <w:color w:val="000000"/>
                <w:lang w:val="es-PE"/>
              </w:rPr>
            </w:pPr>
            <w:proofErr w:type="spellStart"/>
            <w:r w:rsidRPr="00954123">
              <w:rPr>
                <w:color w:val="000000"/>
                <w:lang w:val="es-PE"/>
              </w:rPr>
              <w:t>si</w:t>
            </w:r>
            <w:proofErr w:type="spellEnd"/>
            <w:r w:rsidRPr="00954123">
              <w:rPr>
                <w:color w:val="000000"/>
                <w:lang w:val="es-PE"/>
              </w:rPr>
              <w:t xml:space="preserve"> hay una discrepancia entre un precio unitario y el precio total obtenido al multiplicar ese precio unitario por las cantidades, prevalecerá el precio unitario y el precio total será corregido, a menos que, en opinión del Contratante, haya un error obvio en la colocación del punto decimal en el precio unitario, en cuyo caso el precio total cotizado prevalecerá y se corregirá el precio unitario,</w:t>
            </w:r>
          </w:p>
          <w:p w14:paraId="57B1AFAD" w14:textId="77777777" w:rsidR="003C23D6" w:rsidRPr="00954123" w:rsidRDefault="003C23D6">
            <w:pPr>
              <w:numPr>
                <w:ilvl w:val="0"/>
                <w:numId w:val="14"/>
              </w:numPr>
              <w:pBdr>
                <w:top w:val="nil"/>
                <w:left w:val="nil"/>
                <w:bottom w:val="nil"/>
                <w:right w:val="nil"/>
                <w:between w:val="nil"/>
              </w:pBdr>
              <w:tabs>
                <w:tab w:val="left" w:pos="972"/>
              </w:tabs>
              <w:spacing w:after="200"/>
              <w:ind w:left="965"/>
              <w:jc w:val="both"/>
              <w:rPr>
                <w:b/>
                <w:color w:val="000000"/>
                <w:lang w:val="es-PE"/>
              </w:rPr>
            </w:pPr>
            <w:proofErr w:type="spellStart"/>
            <w:r w:rsidRPr="00954123">
              <w:rPr>
                <w:color w:val="000000"/>
                <w:lang w:val="es-PE"/>
              </w:rPr>
              <w:t>si</w:t>
            </w:r>
            <w:proofErr w:type="spellEnd"/>
            <w:r w:rsidRPr="00954123">
              <w:rPr>
                <w:color w:val="000000"/>
                <w:lang w:val="es-PE"/>
              </w:rPr>
              <w:t xml:space="preserve"> hay un error en un total que corresponde a la suma o resta de subtotales, los subtotales prevalecerán y se corregirá el total, y</w:t>
            </w:r>
          </w:p>
          <w:p w14:paraId="56AD6A52" w14:textId="77777777" w:rsidR="003C23D6" w:rsidRPr="00954123" w:rsidRDefault="003C23D6">
            <w:pPr>
              <w:numPr>
                <w:ilvl w:val="0"/>
                <w:numId w:val="14"/>
              </w:numPr>
              <w:pBdr>
                <w:top w:val="nil"/>
                <w:left w:val="nil"/>
                <w:bottom w:val="nil"/>
                <w:right w:val="nil"/>
                <w:between w:val="nil"/>
              </w:pBdr>
              <w:tabs>
                <w:tab w:val="left" w:pos="972"/>
              </w:tabs>
              <w:spacing w:after="200"/>
              <w:ind w:left="965"/>
              <w:jc w:val="both"/>
              <w:rPr>
                <w:color w:val="000000"/>
                <w:lang w:val="es-PE"/>
              </w:rPr>
            </w:pPr>
            <w:proofErr w:type="spellStart"/>
            <w:r w:rsidRPr="00954123">
              <w:rPr>
                <w:color w:val="000000"/>
                <w:lang w:val="es-PE"/>
              </w:rPr>
              <w:t>si</w:t>
            </w:r>
            <w:proofErr w:type="spellEnd"/>
            <w:r w:rsidRPr="00954123">
              <w:rPr>
                <w:color w:val="000000"/>
                <w:lang w:val="es-PE"/>
              </w:rPr>
              <w:t xml:space="preserve"> hay una discrepancia entre palabras y cifras, prevalecerá el monto expresado en palabras, a menos que la cantidad expresada en palabras corresponda a un error aritmético, en cuyo caso prevalecerán las cantidades en cifras de conformidad con los párrafos (a) y (b) anteriores.</w:t>
            </w:r>
          </w:p>
          <w:p w14:paraId="55D4A9E6" w14:textId="77777777" w:rsidR="003C23D6" w:rsidRPr="00954123" w:rsidRDefault="003C23D6">
            <w:pPr>
              <w:spacing w:after="200"/>
              <w:ind w:left="714" w:hanging="651"/>
              <w:jc w:val="both"/>
              <w:rPr>
                <w:lang w:val="es-PE"/>
              </w:rPr>
            </w:pPr>
            <w:r w:rsidRPr="00954123">
              <w:rPr>
                <w:lang w:val="es-PE"/>
              </w:rPr>
              <w:t>29.2 En el caso de contratos a suma alzada, el Contratante corregirá los errores aritméticos de la siguiente forma:</w:t>
            </w:r>
          </w:p>
          <w:p w14:paraId="5A86BBCA" w14:textId="77777777" w:rsidR="003C23D6" w:rsidRPr="00954123" w:rsidRDefault="003C23D6">
            <w:pPr>
              <w:numPr>
                <w:ilvl w:val="0"/>
                <w:numId w:val="3"/>
              </w:numPr>
              <w:pBdr>
                <w:top w:val="nil"/>
                <w:left w:val="nil"/>
                <w:bottom w:val="nil"/>
                <w:right w:val="nil"/>
                <w:between w:val="nil"/>
              </w:pBdr>
              <w:tabs>
                <w:tab w:val="left" w:pos="972"/>
              </w:tabs>
              <w:spacing w:after="200"/>
              <w:jc w:val="both"/>
              <w:rPr>
                <w:color w:val="000000"/>
                <w:lang w:val="es-PE"/>
              </w:rPr>
            </w:pPr>
            <w:r w:rsidRPr="00954123">
              <w:rPr>
                <w:color w:val="000000"/>
                <w:lang w:val="es-PE"/>
              </w:rPr>
              <w:t xml:space="preserve">Lista de Subactividades con Precios: si hay errores entre el total de los montos dados en la columna para el Precio de </w:t>
            </w:r>
            <w:proofErr w:type="spellStart"/>
            <w:r w:rsidRPr="00954123">
              <w:rPr>
                <w:color w:val="000000"/>
                <w:lang w:val="es-PE"/>
              </w:rPr>
              <w:t>Sub-actividad</w:t>
            </w:r>
            <w:proofErr w:type="spellEnd"/>
            <w:r w:rsidRPr="00954123">
              <w:rPr>
                <w:color w:val="000000"/>
                <w:lang w:val="es-PE"/>
              </w:rPr>
              <w:t xml:space="preserve"> y el monto dado en el total para la </w:t>
            </w:r>
            <w:proofErr w:type="spellStart"/>
            <w:r w:rsidRPr="00954123">
              <w:rPr>
                <w:color w:val="000000"/>
                <w:lang w:val="es-PE"/>
              </w:rPr>
              <w:t>Sub-actividad</w:t>
            </w:r>
            <w:proofErr w:type="spellEnd"/>
            <w:r w:rsidRPr="00954123">
              <w:rPr>
                <w:color w:val="000000"/>
                <w:lang w:val="es-PE"/>
              </w:rPr>
              <w:t>, prevalecerá el primero y este último corregido en consecuencia;</w:t>
            </w:r>
          </w:p>
          <w:p w14:paraId="7DDF090C" w14:textId="77777777" w:rsidR="003C23D6" w:rsidRPr="00954123" w:rsidRDefault="003C23D6">
            <w:pPr>
              <w:numPr>
                <w:ilvl w:val="0"/>
                <w:numId w:val="3"/>
              </w:numPr>
              <w:pBdr>
                <w:top w:val="nil"/>
                <w:left w:val="nil"/>
                <w:bottom w:val="nil"/>
                <w:right w:val="nil"/>
                <w:between w:val="nil"/>
              </w:pBdr>
              <w:tabs>
                <w:tab w:val="left" w:pos="972"/>
              </w:tabs>
              <w:spacing w:after="200"/>
              <w:ind w:left="965"/>
              <w:jc w:val="both"/>
              <w:rPr>
                <w:color w:val="000000"/>
                <w:lang w:val="es-PE"/>
              </w:rPr>
            </w:pPr>
            <w:r w:rsidRPr="00954123">
              <w:rPr>
                <w:color w:val="000000"/>
                <w:lang w:val="es-PE"/>
              </w:rPr>
              <w:t xml:space="preserve">Lista de Actividades con Precios: si hay errores entre el total de los importes dados en la columna para el Precio de la Actividad y el monto dado en el precio total de las Actividades, prevalecerá el primero y éste será corregido en consecuencia; y cuando exista un error entre el total de los montos en la Lista de </w:t>
            </w:r>
            <w:proofErr w:type="spellStart"/>
            <w:r w:rsidRPr="00954123">
              <w:rPr>
                <w:color w:val="000000"/>
                <w:lang w:val="es-PE"/>
              </w:rPr>
              <w:t>Sub-actividad</w:t>
            </w:r>
            <w:proofErr w:type="spellEnd"/>
            <w:r w:rsidRPr="00954123">
              <w:rPr>
                <w:color w:val="000000"/>
                <w:lang w:val="es-PE"/>
              </w:rPr>
              <w:t xml:space="preserve"> con Precios y el monto correspondiente en el Cronograma de Actividades con Precios, prevalecerá el primero y el segundo será corregido en consecuencia; y</w:t>
            </w:r>
          </w:p>
          <w:p w14:paraId="706B1B4D" w14:textId="77777777" w:rsidR="003C23D6" w:rsidRPr="00954123" w:rsidRDefault="003C23D6">
            <w:pPr>
              <w:numPr>
                <w:ilvl w:val="0"/>
                <w:numId w:val="3"/>
              </w:numPr>
              <w:pBdr>
                <w:top w:val="nil"/>
                <w:left w:val="nil"/>
                <w:bottom w:val="nil"/>
                <w:right w:val="nil"/>
                <w:between w:val="nil"/>
              </w:pBdr>
              <w:tabs>
                <w:tab w:val="left" w:pos="972"/>
              </w:tabs>
              <w:spacing w:after="200"/>
              <w:ind w:left="965"/>
              <w:jc w:val="both"/>
              <w:rPr>
                <w:color w:val="000000"/>
                <w:lang w:val="es-PE"/>
              </w:rPr>
            </w:pPr>
            <w:r w:rsidRPr="00954123">
              <w:rPr>
                <w:color w:val="000000"/>
                <w:lang w:val="es-PE"/>
              </w:rPr>
              <w:lastRenderedPageBreak/>
              <w:t>Resumen global: en caso de errores entre el precio total de las actividades en la Lista de Actividades con precios y el importe indicado en el Resumen Global, prevalecerá el primero y éste se corregirá en consecuencia.</w:t>
            </w:r>
          </w:p>
          <w:p w14:paraId="5803423F" w14:textId="77777777" w:rsidR="003C23D6" w:rsidRPr="00954123" w:rsidRDefault="003C23D6">
            <w:pPr>
              <w:spacing w:after="200"/>
              <w:ind w:left="603" w:hanging="540"/>
              <w:jc w:val="both"/>
              <w:rPr>
                <w:lang w:val="es-PE"/>
              </w:rPr>
            </w:pPr>
            <w:r w:rsidRPr="00954123">
              <w:rPr>
                <w:lang w:val="es-PE"/>
              </w:rPr>
              <w:t>29.3</w:t>
            </w:r>
            <w:r w:rsidRPr="00954123">
              <w:rPr>
                <w:lang w:val="es-PE"/>
              </w:rPr>
              <w:tab/>
              <w:t xml:space="preserve">El Contratante ajustará el monto indicado en la Oferta de acuerdo con el procedimiento antes señalado para la corrección de errores y, con la anuencia del Oferente, el nuevo monto se considerará de obligatorio cumplimiento para el Oferente. Si el Oferente no estuviera de acuerdo con el monto corregido, la Oferta será rechazada y podrá </w:t>
            </w:r>
            <w:sdt>
              <w:sdtPr>
                <w:rPr>
                  <w:lang w:val="es-PE"/>
                </w:rPr>
                <w:tag w:val="goog_rdk_27"/>
                <w:id w:val="-1640718066"/>
                <w:showingPlcHdr/>
              </w:sdtPr>
              <w:sdtEndPr/>
              <w:sdtContent>
                <w:r w:rsidRPr="00954123">
                  <w:rPr>
                    <w:lang w:val="es-PE"/>
                  </w:rPr>
                  <w:t xml:space="preserve">     </w:t>
                </w:r>
              </w:sdtContent>
            </w:sdt>
            <w:r w:rsidRPr="00954123">
              <w:rPr>
                <w:lang w:val="es-PE"/>
              </w:rPr>
              <w:t>ejecutarse la Declaración de Mantenimiento de la Oferta de conformidad con la IAO 18.5 (b).</w:t>
            </w:r>
          </w:p>
        </w:tc>
      </w:tr>
      <w:tr w:rsidR="003C23D6" w:rsidRPr="00954123" w14:paraId="5F1C18BA" w14:textId="77777777">
        <w:trPr>
          <w:gridAfter w:val="1"/>
          <w:wAfter w:w="33" w:type="dxa"/>
        </w:trPr>
        <w:tc>
          <w:tcPr>
            <w:tcW w:w="2779" w:type="dxa"/>
          </w:tcPr>
          <w:p w14:paraId="02B7178A" w14:textId="77777777" w:rsidR="003C23D6" w:rsidRPr="00954123" w:rsidRDefault="003C23D6">
            <w:pPr>
              <w:pStyle w:val="Ttulo3"/>
              <w:spacing w:after="200"/>
              <w:rPr>
                <w:lang w:val="es-PE"/>
              </w:rPr>
            </w:pPr>
            <w:bookmarkStart w:id="123" w:name="_heading=h.32hioqz" w:colFirst="0" w:colLast="0"/>
            <w:bookmarkStart w:id="124" w:name="_Toc192757339"/>
            <w:bookmarkStart w:id="125" w:name="_Toc192776373"/>
            <w:bookmarkEnd w:id="123"/>
            <w:r w:rsidRPr="00954123">
              <w:rPr>
                <w:lang w:val="es-PE"/>
              </w:rPr>
              <w:lastRenderedPageBreak/>
              <w:t>30.</w:t>
            </w:r>
            <w:r w:rsidRPr="00954123">
              <w:rPr>
                <w:lang w:val="es-PE"/>
              </w:rPr>
              <w:tab/>
              <w:t>Moneda para la Evaluación de las Ofertas</w:t>
            </w:r>
            <w:bookmarkEnd w:id="124"/>
            <w:bookmarkEnd w:id="125"/>
          </w:p>
        </w:tc>
        <w:tc>
          <w:tcPr>
            <w:tcW w:w="6271" w:type="dxa"/>
          </w:tcPr>
          <w:p w14:paraId="450EAD53" w14:textId="77777777" w:rsidR="003C23D6" w:rsidRPr="00954123" w:rsidRDefault="003C23D6">
            <w:pPr>
              <w:spacing w:after="200"/>
              <w:ind w:left="603" w:hanging="540"/>
              <w:jc w:val="both"/>
              <w:rPr>
                <w:lang w:val="es-PE"/>
              </w:rPr>
            </w:pPr>
            <w:r w:rsidRPr="00954123">
              <w:rPr>
                <w:lang w:val="es-PE"/>
              </w:rPr>
              <w:t>30.1</w:t>
            </w:r>
            <w:r w:rsidRPr="00954123">
              <w:rPr>
                <w:lang w:val="es-PE"/>
              </w:rPr>
              <w:tab/>
              <w:t>Las Ofertas serán evaluadas como sean cotizadas en la moneda del país del Contratante, de conformidad con la IAO 16.1, a menos que el Oferente haya usado tipos de cambio diferentes de las establecidas de conformidad con la IAO 16.2, en cuyo caso, primero la Oferta se convertirá a los montos pagaderos en diversas monedas aplicando los tipos de cambio cotizados en la Oferta, y después se reconvertirá a la moneda del país del Contratante, aplicando los tipos de cambio estipulados de conformidad con la IAO 16.2.</w:t>
            </w:r>
          </w:p>
        </w:tc>
      </w:tr>
      <w:tr w:rsidR="003C23D6" w:rsidRPr="00954123" w14:paraId="57DDA557" w14:textId="77777777">
        <w:trPr>
          <w:gridAfter w:val="1"/>
          <w:wAfter w:w="33" w:type="dxa"/>
        </w:trPr>
        <w:tc>
          <w:tcPr>
            <w:tcW w:w="2779" w:type="dxa"/>
          </w:tcPr>
          <w:p w14:paraId="53ED84AA" w14:textId="77777777" w:rsidR="003C23D6" w:rsidRPr="00954123" w:rsidRDefault="003C23D6">
            <w:pPr>
              <w:pStyle w:val="Ttulo3"/>
              <w:spacing w:after="200"/>
              <w:rPr>
                <w:lang w:val="es-PE"/>
              </w:rPr>
            </w:pPr>
            <w:bookmarkStart w:id="126" w:name="_heading=h.1hmsyys" w:colFirst="0" w:colLast="0"/>
            <w:bookmarkStart w:id="127" w:name="_Toc192757340"/>
            <w:bookmarkStart w:id="128" w:name="_Toc192776374"/>
            <w:bookmarkEnd w:id="126"/>
            <w:r w:rsidRPr="00954123">
              <w:rPr>
                <w:lang w:val="es-PE"/>
              </w:rPr>
              <w:t>31.</w:t>
            </w:r>
            <w:r w:rsidRPr="00954123">
              <w:rPr>
                <w:lang w:val="es-PE"/>
              </w:rPr>
              <w:tab/>
              <w:t>Evaluación y Comparación de las Ofertas</w:t>
            </w:r>
            <w:bookmarkEnd w:id="127"/>
            <w:bookmarkEnd w:id="128"/>
          </w:p>
        </w:tc>
        <w:tc>
          <w:tcPr>
            <w:tcW w:w="6271" w:type="dxa"/>
          </w:tcPr>
          <w:p w14:paraId="5A075994" w14:textId="520B6C15" w:rsidR="003C23D6" w:rsidRDefault="003C23D6" w:rsidP="00357C19">
            <w:pPr>
              <w:pStyle w:val="Prrafodelista"/>
              <w:numPr>
                <w:ilvl w:val="0"/>
                <w:numId w:val="83"/>
              </w:numPr>
              <w:spacing w:after="200"/>
              <w:ind w:left="654" w:hanging="567"/>
              <w:jc w:val="both"/>
              <w:rPr>
                <w:lang w:val="es-PE"/>
              </w:rPr>
            </w:pPr>
            <w:r w:rsidRPr="00357C19">
              <w:rPr>
                <w:lang w:val="es-PE"/>
              </w:rPr>
              <w:t>El Contratante evaluará solamente las Ofertas que determine que cumplen sustancialmente con los requisitos del documento de licitación de conformidad con la IAO 28.</w:t>
            </w:r>
          </w:p>
          <w:p w14:paraId="1044DB10" w14:textId="77777777" w:rsidR="00357C19" w:rsidRPr="00357C19" w:rsidRDefault="00357C19" w:rsidP="00357C19">
            <w:pPr>
              <w:pStyle w:val="Prrafodelista"/>
              <w:spacing w:after="200"/>
              <w:ind w:left="654"/>
              <w:jc w:val="both"/>
              <w:rPr>
                <w:lang w:val="es-PE"/>
              </w:rPr>
            </w:pPr>
          </w:p>
          <w:p w14:paraId="67046B37" w14:textId="57F81285" w:rsidR="003C23D6" w:rsidRPr="00954123" w:rsidRDefault="003C23D6" w:rsidP="00357C19">
            <w:pPr>
              <w:pStyle w:val="Prrafodelista"/>
              <w:numPr>
                <w:ilvl w:val="0"/>
                <w:numId w:val="83"/>
              </w:numPr>
              <w:spacing w:after="200"/>
              <w:ind w:left="654" w:hanging="567"/>
              <w:jc w:val="both"/>
              <w:rPr>
                <w:lang w:val="es-PE"/>
              </w:rPr>
            </w:pPr>
            <w:r w:rsidRPr="00954123">
              <w:rPr>
                <w:lang w:val="es-PE"/>
              </w:rPr>
              <w:t>Al evaluar las Ofertas, el Contratante determinará el precio evaluado de cada Oferta, ajustándolo de la siguiente manera:</w:t>
            </w:r>
          </w:p>
          <w:p w14:paraId="2F91FEC3" w14:textId="77777777" w:rsidR="003C23D6" w:rsidRPr="00954123" w:rsidRDefault="003C23D6">
            <w:pPr>
              <w:spacing w:after="200"/>
              <w:ind w:left="1143" w:hanging="540"/>
              <w:jc w:val="both"/>
              <w:rPr>
                <w:lang w:val="es-PE"/>
              </w:rPr>
            </w:pPr>
            <w:r w:rsidRPr="00954123">
              <w:rPr>
                <w:lang w:val="es-PE"/>
              </w:rPr>
              <w:t>(a)</w:t>
            </w:r>
            <w:r w:rsidRPr="00954123">
              <w:rPr>
                <w:lang w:val="es-PE"/>
              </w:rPr>
              <w:tab/>
              <w:t>corrigiendo cualquier error, conforme a los estipulado en la IAO 29;</w:t>
            </w:r>
          </w:p>
          <w:p w14:paraId="0EE75A41" w14:textId="56570C44" w:rsidR="003C23D6" w:rsidRPr="00954123" w:rsidRDefault="003C23D6">
            <w:pPr>
              <w:spacing w:after="200"/>
              <w:ind w:left="1143" w:hanging="540"/>
              <w:jc w:val="both"/>
              <w:rPr>
                <w:lang w:val="es-PE"/>
              </w:rPr>
            </w:pPr>
            <w:r w:rsidRPr="00954123">
              <w:rPr>
                <w:lang w:val="es-PE"/>
              </w:rPr>
              <w:t>(b)</w:t>
            </w:r>
            <w:r w:rsidRPr="00954123">
              <w:rPr>
                <w:lang w:val="es-PE"/>
              </w:rPr>
              <w:tab/>
              <w:t xml:space="preserve">excluyendo las sumas provisionales y las reservas para imprevistos, si existieran, en la Lista de </w:t>
            </w:r>
            <w:r w:rsidR="007860C5">
              <w:rPr>
                <w:lang w:val="es-PE"/>
              </w:rPr>
              <w:t>Actividades</w:t>
            </w:r>
            <w:r w:rsidRPr="00954123">
              <w:rPr>
                <w:lang w:val="es-PE"/>
              </w:rPr>
              <w:t>, pero incluyendo los Trabajos por Administración</w:t>
            </w:r>
            <w:r w:rsidRPr="00954123">
              <w:rPr>
                <w:vertAlign w:val="superscript"/>
                <w:lang w:val="es-PE"/>
              </w:rPr>
              <w:footnoteReference w:id="17"/>
            </w:r>
            <w:r w:rsidRPr="00954123">
              <w:rPr>
                <w:lang w:val="es-PE"/>
              </w:rPr>
              <w:t>, siempre que sus precios sean cotizados de manera competitiva;</w:t>
            </w:r>
          </w:p>
          <w:p w14:paraId="5C7E3A2A" w14:textId="77777777" w:rsidR="003C23D6" w:rsidRPr="00954123" w:rsidRDefault="003C23D6">
            <w:pPr>
              <w:spacing w:after="220"/>
              <w:ind w:left="1143" w:hanging="540"/>
              <w:jc w:val="both"/>
              <w:rPr>
                <w:lang w:val="es-PE"/>
              </w:rPr>
            </w:pPr>
            <w:r w:rsidRPr="00954123">
              <w:rPr>
                <w:lang w:val="es-PE"/>
              </w:rPr>
              <w:lastRenderedPageBreak/>
              <w:t>(c)</w:t>
            </w:r>
            <w:r w:rsidRPr="00954123">
              <w:rPr>
                <w:lang w:val="es-PE"/>
              </w:rPr>
              <w:tab/>
              <w:t xml:space="preserve">haciendo los ajustes correspondientes por otras variaciones, desviaciones u Ofertas alternativas aceptables presentadas de conformidad con la IAO 19; </w:t>
            </w:r>
          </w:p>
          <w:p w14:paraId="718A5331" w14:textId="77777777" w:rsidR="003C23D6" w:rsidRPr="00954123" w:rsidRDefault="003C23D6">
            <w:pPr>
              <w:spacing w:after="220"/>
              <w:ind w:left="1143" w:hanging="540"/>
              <w:jc w:val="both"/>
              <w:rPr>
                <w:lang w:val="es-PE"/>
              </w:rPr>
            </w:pPr>
            <w:r w:rsidRPr="00954123">
              <w:rPr>
                <w:lang w:val="es-PE"/>
              </w:rPr>
              <w:t>(d)</w:t>
            </w:r>
            <w:r w:rsidRPr="00954123">
              <w:rPr>
                <w:lang w:val="es-PE"/>
              </w:rPr>
              <w:tab/>
              <w:t xml:space="preserve">haciendo los ajustes correspondientes para reflejar los descuentos u otras modificaciones de precios ofrecidas de conformidad con la IAO 24.5; y </w:t>
            </w:r>
          </w:p>
          <w:p w14:paraId="62A67B41" w14:textId="647E6079" w:rsidR="003C23D6" w:rsidRPr="00954123" w:rsidRDefault="003C23D6">
            <w:pPr>
              <w:spacing w:after="220"/>
              <w:ind w:left="1143" w:hanging="540"/>
              <w:jc w:val="both"/>
              <w:rPr>
                <w:lang w:val="es-PE"/>
              </w:rPr>
            </w:pPr>
            <w:r w:rsidRPr="00954123">
              <w:rPr>
                <w:lang w:val="es-PE"/>
              </w:rPr>
              <w:t xml:space="preserve">(e)   </w:t>
            </w:r>
            <w:sdt>
              <w:sdtPr>
                <w:rPr>
                  <w:lang w:val="es-PE"/>
                </w:rPr>
                <w:tag w:val="goog_rdk_28"/>
                <w:id w:val="94065401"/>
              </w:sdtPr>
              <w:sdtEndPr/>
              <w:sdtContent>
                <w:r w:rsidR="004636C8" w:rsidRPr="004636C8">
                  <w:rPr>
                    <w:lang w:val="es-PE"/>
                  </w:rPr>
                  <w:t>usando el método de Mejor Oferta Final si se especifica en los DDL</w:t>
                </w:r>
                <w:r w:rsidR="004636C8">
                  <w:rPr>
                    <w:lang w:val="es-PE"/>
                  </w:rPr>
                  <w:t>.</w:t>
                </w:r>
              </w:sdtContent>
            </w:sdt>
          </w:p>
          <w:p w14:paraId="27D36194" w14:textId="7BBE9787" w:rsidR="003C23D6" w:rsidRDefault="003C23D6" w:rsidP="00357C19">
            <w:pPr>
              <w:pStyle w:val="Prrafodelista"/>
              <w:numPr>
                <w:ilvl w:val="0"/>
                <w:numId w:val="83"/>
              </w:numPr>
              <w:spacing w:after="200"/>
              <w:ind w:left="654" w:hanging="567"/>
              <w:jc w:val="both"/>
              <w:rPr>
                <w:lang w:val="es-PE"/>
              </w:rPr>
            </w:pPr>
            <w:r w:rsidRPr="00954123">
              <w:rPr>
                <w:lang w:val="es-PE"/>
              </w:rPr>
              <w:t>El Contratante se reserva el derecho de aceptar o rechazar cualquier variación, desviación u oferta alternativa. En la evaluación de las ofertas no se tendrán en cuenta las variaciones, desviaciones, ofertas alternativas y otros factores que excedan los requisitos del documento de licitación o que resulten en beneficios no solicitados para el Contratante.</w:t>
            </w:r>
          </w:p>
          <w:p w14:paraId="13BA549F" w14:textId="77777777" w:rsidR="00357C19" w:rsidRPr="00954123" w:rsidRDefault="00357C19" w:rsidP="00357C19">
            <w:pPr>
              <w:pStyle w:val="Prrafodelista"/>
              <w:spacing w:after="200"/>
              <w:ind w:left="654"/>
              <w:jc w:val="both"/>
              <w:rPr>
                <w:lang w:val="es-PE"/>
              </w:rPr>
            </w:pPr>
          </w:p>
          <w:p w14:paraId="735332FE" w14:textId="07BF5EEA" w:rsidR="003C23D6" w:rsidRDefault="003C23D6" w:rsidP="00357C19">
            <w:pPr>
              <w:pStyle w:val="Prrafodelista"/>
              <w:numPr>
                <w:ilvl w:val="0"/>
                <w:numId w:val="83"/>
              </w:numPr>
              <w:spacing w:after="200"/>
              <w:ind w:left="654" w:hanging="567"/>
              <w:jc w:val="both"/>
              <w:rPr>
                <w:lang w:val="es-PE"/>
              </w:rPr>
            </w:pPr>
            <w:r w:rsidRPr="00954123">
              <w:rPr>
                <w:lang w:val="es-PE"/>
              </w:rPr>
              <w:t>En la evaluación de las Ofertas no se tendrá en cuenta el efecto estimado de ninguna de las condiciones para ajuste de precio estipuladas en virtud de la cláusula 47 de las CGC, durante el período de ejecución del Contrato.</w:t>
            </w:r>
          </w:p>
          <w:p w14:paraId="1115EBC8" w14:textId="77777777" w:rsidR="00301D34" w:rsidRPr="00301D34" w:rsidRDefault="00301D34" w:rsidP="00301D34">
            <w:pPr>
              <w:pStyle w:val="Prrafodelista"/>
              <w:rPr>
                <w:lang w:val="es-PE"/>
              </w:rPr>
            </w:pPr>
          </w:p>
          <w:p w14:paraId="59D83E5F" w14:textId="4ECDCC44" w:rsidR="003C23D6" w:rsidRPr="00954123" w:rsidRDefault="000146D6" w:rsidP="00301D34">
            <w:pPr>
              <w:pStyle w:val="Prrafodelista"/>
              <w:numPr>
                <w:ilvl w:val="0"/>
                <w:numId w:val="83"/>
              </w:numPr>
              <w:spacing w:after="200"/>
              <w:ind w:left="654" w:hanging="567"/>
              <w:jc w:val="both"/>
              <w:rPr>
                <w:lang w:val="es-PE"/>
              </w:rPr>
            </w:pPr>
            <w:r w:rsidRPr="00D11161">
              <w:rPr>
                <w:lang w:val="es-PE"/>
              </w:rPr>
              <w:t>En caso de que existan varios lotes, el Contratante determinará la aplicación de los descuentos a fin de minimizar el costo combinado de todos los lotes.</w:t>
            </w:r>
          </w:p>
        </w:tc>
      </w:tr>
      <w:tr w:rsidR="003C23D6" w:rsidRPr="00954123" w14:paraId="2197C37D" w14:textId="77777777">
        <w:trPr>
          <w:gridAfter w:val="1"/>
          <w:wAfter w:w="33" w:type="dxa"/>
        </w:trPr>
        <w:tc>
          <w:tcPr>
            <w:tcW w:w="2779" w:type="dxa"/>
          </w:tcPr>
          <w:p w14:paraId="6D1CEAD8" w14:textId="77777777" w:rsidR="003C23D6" w:rsidRPr="00954123" w:rsidRDefault="003C23D6">
            <w:pPr>
              <w:pStyle w:val="Ttulo3"/>
              <w:spacing w:after="200"/>
              <w:rPr>
                <w:lang w:val="es-PE"/>
              </w:rPr>
            </w:pPr>
            <w:bookmarkStart w:id="129" w:name="_heading=h.41mghml" w:colFirst="0" w:colLast="0"/>
            <w:bookmarkStart w:id="130" w:name="_Toc192757341"/>
            <w:bookmarkStart w:id="131" w:name="_Toc192776375"/>
            <w:bookmarkEnd w:id="129"/>
            <w:r w:rsidRPr="00954123">
              <w:rPr>
                <w:lang w:val="es-PE"/>
              </w:rPr>
              <w:lastRenderedPageBreak/>
              <w:t>32. Ofertas Anormalmente Bajas</w:t>
            </w:r>
            <w:bookmarkEnd w:id="130"/>
            <w:bookmarkEnd w:id="131"/>
          </w:p>
        </w:tc>
        <w:tc>
          <w:tcPr>
            <w:tcW w:w="6271" w:type="dxa"/>
          </w:tcPr>
          <w:p w14:paraId="096A646C" w14:textId="50061707" w:rsidR="003C23D6" w:rsidRPr="002D1CF0" w:rsidRDefault="003C23D6" w:rsidP="002D1CF0">
            <w:pPr>
              <w:pStyle w:val="Prrafodelista"/>
              <w:numPr>
                <w:ilvl w:val="0"/>
                <w:numId w:val="84"/>
              </w:numPr>
              <w:ind w:left="654" w:hanging="567"/>
              <w:jc w:val="both"/>
              <w:rPr>
                <w:lang w:val="es-PE"/>
              </w:rPr>
            </w:pPr>
            <w:r w:rsidRPr="002D1CF0">
              <w:rPr>
                <w:lang w:val="es-PE"/>
              </w:rPr>
              <w:t>Una Oferta anormalmente baja es aquella cuyo precio, en combinación con otros elementos constitutivos de la Oferta, parece ser tan bajo que despierta serias dudas en el Contratante sobre la capacidad del Oferente para ejecutar el Contrato al precio cotizado.</w:t>
            </w:r>
          </w:p>
          <w:p w14:paraId="519B31C4" w14:textId="77777777" w:rsidR="003C23D6" w:rsidRPr="00954123" w:rsidRDefault="003C23D6">
            <w:pPr>
              <w:rPr>
                <w:lang w:val="es-PE"/>
              </w:rPr>
            </w:pPr>
          </w:p>
          <w:p w14:paraId="49D0FE53" w14:textId="5B2905D4" w:rsidR="003C23D6" w:rsidRPr="00954123" w:rsidRDefault="003C23D6" w:rsidP="002D1CF0">
            <w:pPr>
              <w:pStyle w:val="Prrafodelista"/>
              <w:numPr>
                <w:ilvl w:val="0"/>
                <w:numId w:val="84"/>
              </w:numPr>
              <w:ind w:left="654" w:hanging="567"/>
              <w:jc w:val="both"/>
              <w:rPr>
                <w:lang w:val="es-PE"/>
              </w:rPr>
            </w:pPr>
            <w:r w:rsidRPr="00954123">
              <w:rPr>
                <w:lang w:val="es-PE"/>
              </w:rPr>
              <w:t xml:space="preserve">En caso de detectar lo que podría constituir una Oferta anormalmente baja, el Contratante pedirá al Oferente que brinde aclaraciones por escrito, y en especial, que presente análisis pormenorizados del Precio de la Oferta en relación con el objeto del contrato, el alcance, la metodología propuesta, el cronograma, la distribución de </w:t>
            </w:r>
            <w:r w:rsidRPr="00954123">
              <w:rPr>
                <w:lang w:val="es-PE"/>
              </w:rPr>
              <w:lastRenderedPageBreak/>
              <w:t xml:space="preserve">riesgos y responsabilidades y cualquier otro requisito establecido en el documento de licitación. </w:t>
            </w:r>
          </w:p>
          <w:p w14:paraId="71B992FC" w14:textId="77777777" w:rsidR="003C23D6" w:rsidRPr="00954123" w:rsidRDefault="003C23D6">
            <w:pPr>
              <w:rPr>
                <w:lang w:val="es-PE"/>
              </w:rPr>
            </w:pPr>
          </w:p>
          <w:p w14:paraId="7748CFC5" w14:textId="69010791" w:rsidR="003C23D6" w:rsidRPr="00954123" w:rsidRDefault="003C23D6" w:rsidP="002D1CF0">
            <w:pPr>
              <w:pStyle w:val="Prrafodelista"/>
              <w:numPr>
                <w:ilvl w:val="0"/>
                <w:numId w:val="84"/>
              </w:numPr>
              <w:ind w:left="654" w:hanging="567"/>
              <w:jc w:val="both"/>
              <w:rPr>
                <w:lang w:val="es-PE"/>
              </w:rPr>
            </w:pPr>
            <w:r w:rsidRPr="00954123">
              <w:rPr>
                <w:lang w:val="es-PE"/>
              </w:rPr>
              <w:t>Tras evaluar los análisis de precios, si determina que el Oferente no ha demostrado su capacidad para ejecutar el Contrato al precio cotizado, el Contratante rechazará la Oferta.</w:t>
            </w:r>
          </w:p>
          <w:p w14:paraId="3F57AD15" w14:textId="77777777" w:rsidR="003C23D6" w:rsidRPr="00954123" w:rsidRDefault="003C23D6">
            <w:pPr>
              <w:rPr>
                <w:lang w:val="es-PE"/>
              </w:rPr>
            </w:pPr>
          </w:p>
        </w:tc>
      </w:tr>
      <w:tr w:rsidR="003C23D6" w:rsidRPr="00954123" w14:paraId="2DD8A449" w14:textId="77777777">
        <w:trPr>
          <w:gridAfter w:val="1"/>
          <w:wAfter w:w="33" w:type="dxa"/>
        </w:trPr>
        <w:tc>
          <w:tcPr>
            <w:tcW w:w="2779" w:type="dxa"/>
          </w:tcPr>
          <w:p w14:paraId="5633697A" w14:textId="77777777" w:rsidR="003C23D6" w:rsidRPr="00954123" w:rsidRDefault="003C23D6">
            <w:pPr>
              <w:pStyle w:val="Ttulo3"/>
              <w:spacing w:after="200"/>
              <w:rPr>
                <w:lang w:val="es-PE"/>
              </w:rPr>
            </w:pPr>
            <w:bookmarkStart w:id="132" w:name="_heading=h.2grqrue" w:colFirst="0" w:colLast="0"/>
            <w:bookmarkStart w:id="133" w:name="_Toc192757342"/>
            <w:bookmarkStart w:id="134" w:name="_Toc192776376"/>
            <w:bookmarkEnd w:id="132"/>
            <w:r w:rsidRPr="00954123">
              <w:rPr>
                <w:lang w:val="es-PE"/>
              </w:rPr>
              <w:lastRenderedPageBreak/>
              <w:t>33. Ofertas Desequilibradas o con Pagos Iniciales Abultados</w:t>
            </w:r>
            <w:bookmarkEnd w:id="133"/>
            <w:bookmarkEnd w:id="134"/>
          </w:p>
        </w:tc>
        <w:tc>
          <w:tcPr>
            <w:tcW w:w="6271" w:type="dxa"/>
          </w:tcPr>
          <w:p w14:paraId="0D6249B6" w14:textId="1367028F" w:rsidR="003C23D6" w:rsidRPr="002D1CF0" w:rsidRDefault="003C23D6" w:rsidP="002D1CF0">
            <w:pPr>
              <w:pStyle w:val="Prrafodelista"/>
              <w:numPr>
                <w:ilvl w:val="0"/>
                <w:numId w:val="85"/>
              </w:numPr>
              <w:pBdr>
                <w:top w:val="nil"/>
                <w:left w:val="nil"/>
                <w:bottom w:val="nil"/>
                <w:right w:val="nil"/>
                <w:between w:val="nil"/>
              </w:pBdr>
              <w:tabs>
                <w:tab w:val="left" w:pos="619"/>
              </w:tabs>
              <w:spacing w:after="240"/>
              <w:ind w:left="654" w:hanging="567"/>
              <w:jc w:val="both"/>
              <w:rPr>
                <w:b/>
                <w:color w:val="000000"/>
                <w:lang w:val="es-PE"/>
              </w:rPr>
            </w:pPr>
            <w:r w:rsidRPr="002D1CF0">
              <w:rPr>
                <w:color w:val="000000"/>
                <w:lang w:val="es-PE"/>
              </w:rPr>
              <w:t>Si la Oferta por un contrato basado en la medición de ejecución de obra con el costo evaluado más bajo está, a juicio del Contratante, seriamente desequilibrada o implica pagos iniciales abultados, el Contratante puede pedir al Oferente que presente aclaraciones por escrito que incluyan, por ejemplo, análisis pormenorizados de precios para demostrar la coherencia del precio de la Oferta con el alcance de las Obras, la metodología propuesta, el cronograma y cualquier otro requisito establecido en el documento de licitación</w:t>
            </w:r>
            <w:r w:rsidRPr="002D1CF0">
              <w:rPr>
                <w:i/>
                <w:color w:val="000000"/>
                <w:lang w:val="es-PE"/>
              </w:rPr>
              <w:t>.</w:t>
            </w:r>
          </w:p>
          <w:p w14:paraId="49A52796" w14:textId="77777777" w:rsidR="002D1CF0" w:rsidRPr="002D1CF0" w:rsidRDefault="002D1CF0" w:rsidP="002D1CF0">
            <w:pPr>
              <w:pStyle w:val="Prrafodelista"/>
              <w:pBdr>
                <w:top w:val="nil"/>
                <w:left w:val="nil"/>
                <w:bottom w:val="nil"/>
                <w:right w:val="nil"/>
                <w:between w:val="nil"/>
              </w:pBdr>
              <w:tabs>
                <w:tab w:val="left" w:pos="619"/>
              </w:tabs>
              <w:spacing w:after="240"/>
              <w:ind w:left="654"/>
              <w:jc w:val="both"/>
              <w:rPr>
                <w:b/>
                <w:color w:val="000000"/>
                <w:lang w:val="es-PE"/>
              </w:rPr>
            </w:pPr>
          </w:p>
          <w:p w14:paraId="0EB27D2C" w14:textId="4AF69118" w:rsidR="003C23D6" w:rsidRPr="00954123" w:rsidRDefault="003C23D6" w:rsidP="002D1CF0">
            <w:pPr>
              <w:pStyle w:val="Prrafodelista"/>
              <w:numPr>
                <w:ilvl w:val="0"/>
                <w:numId w:val="85"/>
              </w:numPr>
              <w:pBdr>
                <w:top w:val="nil"/>
                <w:left w:val="nil"/>
                <w:bottom w:val="nil"/>
                <w:right w:val="nil"/>
                <w:between w:val="nil"/>
              </w:pBdr>
              <w:tabs>
                <w:tab w:val="left" w:pos="619"/>
              </w:tabs>
              <w:spacing w:after="240"/>
              <w:ind w:left="654" w:hanging="567"/>
              <w:jc w:val="both"/>
              <w:rPr>
                <w:color w:val="000000"/>
                <w:lang w:val="es-PE"/>
              </w:rPr>
            </w:pPr>
            <w:r w:rsidRPr="00954123">
              <w:rPr>
                <w:color w:val="000000"/>
                <w:lang w:val="es-PE"/>
              </w:rPr>
              <w:t>Después de evaluar la información y los análisis pormenorizados de precios presentados por el Oferente, el Contratante puede, según proceda:</w:t>
            </w:r>
          </w:p>
          <w:p w14:paraId="7078C158" w14:textId="77777777" w:rsidR="003C23D6" w:rsidRPr="00954123" w:rsidRDefault="003C23D6">
            <w:pPr>
              <w:numPr>
                <w:ilvl w:val="2"/>
                <w:numId w:val="5"/>
              </w:numPr>
              <w:pBdr>
                <w:top w:val="nil"/>
                <w:left w:val="nil"/>
                <w:bottom w:val="nil"/>
                <w:right w:val="nil"/>
                <w:between w:val="nil"/>
              </w:pBdr>
              <w:tabs>
                <w:tab w:val="left" w:pos="972"/>
              </w:tabs>
              <w:spacing w:after="240"/>
              <w:ind w:left="994" w:hanging="360"/>
              <w:jc w:val="both"/>
              <w:rPr>
                <w:lang w:val="es-PE"/>
              </w:rPr>
            </w:pPr>
            <w:r w:rsidRPr="00954123">
              <w:rPr>
                <w:color w:val="000000"/>
                <w:lang w:val="es-PE"/>
              </w:rPr>
              <w:t>aceptar la Oferta, o</w:t>
            </w:r>
          </w:p>
          <w:p w14:paraId="639E4E4B" w14:textId="77777777" w:rsidR="003C23D6" w:rsidRPr="00954123" w:rsidRDefault="003C23D6">
            <w:pPr>
              <w:numPr>
                <w:ilvl w:val="2"/>
                <w:numId w:val="5"/>
              </w:numPr>
              <w:pBdr>
                <w:top w:val="nil"/>
                <w:left w:val="nil"/>
                <w:bottom w:val="nil"/>
                <w:right w:val="nil"/>
                <w:between w:val="nil"/>
              </w:pBdr>
              <w:tabs>
                <w:tab w:val="left" w:pos="972"/>
              </w:tabs>
              <w:spacing w:after="240"/>
              <w:ind w:left="994" w:hanging="360"/>
              <w:jc w:val="both"/>
              <w:rPr>
                <w:lang w:val="es-PE"/>
              </w:rPr>
            </w:pPr>
            <w:r w:rsidRPr="00954123">
              <w:rPr>
                <w:color w:val="000000"/>
                <w:lang w:val="es-PE"/>
              </w:rPr>
              <w:t>solicitar que el monto de la Garantía de Cumplimiento se incremente a expensas del Oferente hasta un nivel que no supere el 20 % del Precio del Contrato, o</w:t>
            </w:r>
          </w:p>
          <w:p w14:paraId="52129485" w14:textId="574389FA" w:rsidR="003C23D6" w:rsidRPr="002D1CF0" w:rsidRDefault="003C23D6" w:rsidP="002D1CF0">
            <w:pPr>
              <w:numPr>
                <w:ilvl w:val="2"/>
                <w:numId w:val="5"/>
              </w:numPr>
              <w:pBdr>
                <w:top w:val="nil"/>
                <w:left w:val="nil"/>
                <w:bottom w:val="nil"/>
                <w:right w:val="nil"/>
                <w:between w:val="nil"/>
              </w:pBdr>
              <w:tabs>
                <w:tab w:val="left" w:pos="972"/>
              </w:tabs>
              <w:spacing w:after="240"/>
              <w:ind w:left="994" w:hanging="360"/>
              <w:jc w:val="both"/>
              <w:rPr>
                <w:lang w:val="es-PE"/>
              </w:rPr>
            </w:pPr>
            <w:r w:rsidRPr="00954123">
              <w:rPr>
                <w:color w:val="000000"/>
                <w:lang w:val="es-PE"/>
              </w:rPr>
              <w:t>rechazar la Oferta.</w:t>
            </w:r>
          </w:p>
        </w:tc>
      </w:tr>
      <w:tr w:rsidR="00743D04" w:rsidRPr="00954123" w14:paraId="73DC19BF" w14:textId="77777777">
        <w:trPr>
          <w:gridAfter w:val="1"/>
          <w:wAfter w:w="33" w:type="dxa"/>
        </w:trPr>
        <w:tc>
          <w:tcPr>
            <w:tcW w:w="2779" w:type="dxa"/>
          </w:tcPr>
          <w:p w14:paraId="6B23428F" w14:textId="77777777" w:rsidR="00743D04" w:rsidRPr="00954123" w:rsidRDefault="00743D04" w:rsidP="00743D04">
            <w:pPr>
              <w:pStyle w:val="Ttulo3"/>
              <w:spacing w:after="200"/>
              <w:rPr>
                <w:lang w:val="es-PE"/>
              </w:rPr>
            </w:pPr>
            <w:bookmarkStart w:id="135" w:name="_heading=h.vx1227" w:colFirst="0" w:colLast="0"/>
            <w:bookmarkStart w:id="136" w:name="_Toc192757343"/>
            <w:bookmarkStart w:id="137" w:name="_Toc192776377"/>
            <w:bookmarkEnd w:id="135"/>
            <w:r w:rsidRPr="00954123">
              <w:rPr>
                <w:lang w:val="es-PE"/>
              </w:rPr>
              <w:t>34. Mejor Oferta Final o Negociaciones</w:t>
            </w:r>
            <w:bookmarkEnd w:id="136"/>
            <w:bookmarkEnd w:id="137"/>
          </w:p>
        </w:tc>
        <w:tc>
          <w:tcPr>
            <w:tcW w:w="6271" w:type="dxa"/>
          </w:tcPr>
          <w:p w14:paraId="5AF36C42" w14:textId="09A60FB3" w:rsidR="00743D04" w:rsidRPr="003F4443" w:rsidRDefault="00743D04" w:rsidP="00D11161">
            <w:pPr>
              <w:pStyle w:val="Header2-SubClauses"/>
              <w:numPr>
                <w:ilvl w:val="1"/>
                <w:numId w:val="86"/>
              </w:numPr>
              <w:tabs>
                <w:tab w:val="clear" w:pos="619"/>
              </w:tabs>
              <w:ind w:left="654" w:hanging="567"/>
              <w:jc w:val="both"/>
              <w:rPr>
                <w:lang w:val="es-ES"/>
              </w:rPr>
            </w:pPr>
            <w:r w:rsidRPr="003F4443">
              <w:rPr>
                <w:lang w:val="es-ES"/>
              </w:rPr>
              <w:t xml:space="preserve">Si </w:t>
            </w:r>
            <w:r w:rsidRPr="003F4443">
              <w:rPr>
                <w:b/>
                <w:bCs/>
                <w:lang w:val="es-ES"/>
              </w:rPr>
              <w:t>en los DDL</w:t>
            </w:r>
            <w:r w:rsidRPr="003F4443">
              <w:rPr>
                <w:lang w:val="es-ES"/>
              </w:rPr>
              <w:t xml:space="preserve"> se establece que el Contratante utilizará el método de Mejor Oferta Final, los Oferentes que presentaron Ofertas sustancialmente ajustadas a los requisitos del documento de licitación serán invitados, a presentar su Mejor Oferta Final reduciendo los precios, aclarando o modificando su Oferta o suministrando información adicional, como corresponda.</w:t>
            </w:r>
          </w:p>
          <w:p w14:paraId="478CFB77" w14:textId="56BE0230" w:rsidR="00743D04" w:rsidRPr="003F4443" w:rsidRDefault="00743D04" w:rsidP="00D11161">
            <w:pPr>
              <w:pStyle w:val="Header2-SubClauses"/>
              <w:numPr>
                <w:ilvl w:val="1"/>
                <w:numId w:val="86"/>
              </w:numPr>
              <w:tabs>
                <w:tab w:val="clear" w:pos="619"/>
              </w:tabs>
              <w:ind w:left="654" w:hanging="567"/>
              <w:jc w:val="both"/>
              <w:rPr>
                <w:lang w:val="es-ES"/>
              </w:rPr>
            </w:pPr>
            <w:r w:rsidRPr="003F4443">
              <w:rPr>
                <w:lang w:val="es-ES"/>
              </w:rPr>
              <w:t xml:space="preserve">Si </w:t>
            </w:r>
            <w:r w:rsidRPr="003F4443">
              <w:rPr>
                <w:b/>
                <w:bCs/>
                <w:lang w:val="es-ES"/>
              </w:rPr>
              <w:t>en los DDL</w:t>
            </w:r>
            <w:r w:rsidRPr="003F4443">
              <w:rPr>
                <w:lang w:val="es-ES"/>
              </w:rPr>
              <w:t xml:space="preserve"> se establece que el Contratante utilizará Negociaciones después de evaluar las ofertas y antes de la adjudicación final del Contrato, el Oferente que presentó la Oferta Más Ventajosa será invitado a entablar Negociaciones.</w:t>
            </w:r>
          </w:p>
          <w:p w14:paraId="0697D5C2" w14:textId="77777777" w:rsidR="00743D04" w:rsidRPr="003F4443" w:rsidRDefault="00743D04" w:rsidP="00D11161">
            <w:pPr>
              <w:pStyle w:val="Header2-SubClauses"/>
              <w:numPr>
                <w:ilvl w:val="1"/>
                <w:numId w:val="86"/>
              </w:numPr>
              <w:tabs>
                <w:tab w:val="clear" w:pos="619"/>
              </w:tabs>
              <w:ind w:left="654" w:hanging="567"/>
              <w:jc w:val="both"/>
              <w:rPr>
                <w:lang w:val="es-ES"/>
              </w:rPr>
            </w:pPr>
            <w:r w:rsidRPr="003F4443">
              <w:rPr>
                <w:lang w:val="es-ES"/>
              </w:rPr>
              <w:lastRenderedPageBreak/>
              <w:t xml:space="preserve">Los Oferentes no están obligados a presentar una Mejor Oferta Final. No habrá Negociaciones después de la presentación de la Mejor Oferta Final. </w:t>
            </w:r>
          </w:p>
          <w:p w14:paraId="09F01892" w14:textId="77777777" w:rsidR="00743D04" w:rsidRPr="00E22759" w:rsidRDefault="00743D04" w:rsidP="00D11161">
            <w:pPr>
              <w:pStyle w:val="Header2-SubClauses"/>
              <w:numPr>
                <w:ilvl w:val="1"/>
                <w:numId w:val="86"/>
              </w:numPr>
              <w:tabs>
                <w:tab w:val="clear" w:pos="619"/>
              </w:tabs>
              <w:ind w:left="654" w:hanging="567"/>
              <w:jc w:val="both"/>
              <w:rPr>
                <w:lang w:val="es-ES"/>
              </w:rPr>
            </w:pPr>
            <w:r w:rsidRPr="003F4443">
              <w:rPr>
                <w:lang w:val="es-ES"/>
              </w:rPr>
              <w:t xml:space="preserve">Para observar e informar la aplicación de la Mejor Oferta Final el Contratante podrá, y en caso de Negociaciones deberá, nombrar a la Autoridad </w:t>
            </w:r>
            <w:r>
              <w:rPr>
                <w:lang w:val="es-ES"/>
              </w:rPr>
              <w:t xml:space="preserve">Independiente </w:t>
            </w:r>
            <w:r w:rsidRPr="003F4443">
              <w:rPr>
                <w:lang w:val="es-ES"/>
              </w:rPr>
              <w:t>de Probidad</w:t>
            </w:r>
            <w:r>
              <w:rPr>
                <w:lang w:val="es-ES"/>
              </w:rPr>
              <w:t xml:space="preserve"> </w:t>
            </w:r>
            <w:r w:rsidRPr="003F4443">
              <w:rPr>
                <w:lang w:val="es-ES"/>
              </w:rPr>
              <w:t xml:space="preserve">que se indica </w:t>
            </w:r>
            <w:r w:rsidRPr="003F4443">
              <w:rPr>
                <w:b/>
                <w:bCs/>
                <w:lang w:val="es-ES"/>
              </w:rPr>
              <w:t>en los DDL</w:t>
            </w:r>
            <w:r w:rsidRPr="003F4443">
              <w:rPr>
                <w:lang w:val="es-ES"/>
              </w:rPr>
              <w:t>.</w:t>
            </w:r>
          </w:p>
          <w:p w14:paraId="5AEB4924" w14:textId="44AE0C67" w:rsidR="00743D04" w:rsidRPr="00E22759" w:rsidRDefault="00743D04" w:rsidP="00D11161">
            <w:pPr>
              <w:pStyle w:val="Header2-SubClauses"/>
              <w:numPr>
                <w:ilvl w:val="1"/>
                <w:numId w:val="86"/>
              </w:numPr>
              <w:tabs>
                <w:tab w:val="clear" w:pos="619"/>
              </w:tabs>
              <w:ind w:left="654" w:hanging="567"/>
              <w:jc w:val="both"/>
              <w:rPr>
                <w:lang w:val="es-ES"/>
              </w:rPr>
            </w:pPr>
            <w:r w:rsidRPr="00E22759">
              <w:rPr>
                <w:lang w:val="es-ES"/>
              </w:rPr>
              <w:t xml:space="preserve">El Contratante establecerá un nuevo plazo y detalles para la presentación de la Mejor Oferta Final de cada Oferente o para iniciar Negociaciones y para la presentación de la Oferta negociada </w:t>
            </w:r>
            <w:r w:rsidRPr="00E22759">
              <w:rPr>
                <w:b/>
                <w:bCs/>
                <w:lang w:val="es-ES"/>
              </w:rPr>
              <w:t xml:space="preserve">en los DDL, </w:t>
            </w:r>
            <w:r w:rsidRPr="00E22759">
              <w:rPr>
                <w:lang w:val="es-ES"/>
              </w:rPr>
              <w:t xml:space="preserve">como corresponda. </w:t>
            </w:r>
          </w:p>
          <w:p w14:paraId="42BD5113" w14:textId="3C000CA7" w:rsidR="00743D04" w:rsidRPr="00954123" w:rsidRDefault="00743D04" w:rsidP="00D11161">
            <w:pPr>
              <w:pStyle w:val="Header2-SubClauses"/>
              <w:numPr>
                <w:ilvl w:val="1"/>
                <w:numId w:val="86"/>
              </w:numPr>
              <w:pBdr>
                <w:top w:val="nil"/>
                <w:left w:val="nil"/>
                <w:bottom w:val="nil"/>
                <w:right w:val="nil"/>
                <w:between w:val="nil"/>
              </w:pBdr>
              <w:tabs>
                <w:tab w:val="clear" w:pos="619"/>
              </w:tabs>
              <w:ind w:left="654" w:hanging="567"/>
              <w:jc w:val="both"/>
              <w:rPr>
                <w:color w:val="000000"/>
                <w:lang w:val="es-PE"/>
              </w:rPr>
            </w:pPr>
            <w:r w:rsidRPr="00E22759">
              <w:rPr>
                <w:lang w:val="es-ES"/>
              </w:rPr>
              <w:t xml:space="preserve">Una vez recibidas la Mejor Oferta Final de cada Oferente, el Contratante procederá nuevamente con la evaluación y comparación de las Ofertas. </w:t>
            </w:r>
          </w:p>
        </w:tc>
      </w:tr>
      <w:tr w:rsidR="00743D04" w:rsidRPr="00954123" w14:paraId="1C0CF9D5" w14:textId="77777777">
        <w:trPr>
          <w:gridAfter w:val="1"/>
          <w:wAfter w:w="33" w:type="dxa"/>
        </w:trPr>
        <w:tc>
          <w:tcPr>
            <w:tcW w:w="2779" w:type="dxa"/>
          </w:tcPr>
          <w:p w14:paraId="5DD4980A" w14:textId="77777777" w:rsidR="00743D04" w:rsidRPr="00954123" w:rsidRDefault="00743D04" w:rsidP="00743D04">
            <w:pPr>
              <w:pStyle w:val="Ttulo3"/>
              <w:spacing w:after="200"/>
              <w:rPr>
                <w:lang w:val="es-PE"/>
              </w:rPr>
            </w:pPr>
            <w:bookmarkStart w:id="138" w:name="_heading=h.3fwokq0" w:colFirst="0" w:colLast="0"/>
            <w:bookmarkStart w:id="139" w:name="_Toc192757344"/>
            <w:bookmarkStart w:id="140" w:name="_Toc192776378"/>
            <w:bookmarkEnd w:id="138"/>
            <w:r w:rsidRPr="00954123">
              <w:rPr>
                <w:lang w:val="es-PE"/>
              </w:rPr>
              <w:lastRenderedPageBreak/>
              <w:t>35.</w:t>
            </w:r>
            <w:r w:rsidRPr="00954123">
              <w:rPr>
                <w:lang w:val="es-PE"/>
              </w:rPr>
              <w:tab/>
              <w:t>Preferencia Nacional</w:t>
            </w:r>
            <w:bookmarkEnd w:id="139"/>
            <w:bookmarkEnd w:id="140"/>
          </w:p>
        </w:tc>
        <w:tc>
          <w:tcPr>
            <w:tcW w:w="6271" w:type="dxa"/>
          </w:tcPr>
          <w:p w14:paraId="3FD9A7F3" w14:textId="7A64741C" w:rsidR="00743D04" w:rsidRPr="00D11161" w:rsidRDefault="00743D04" w:rsidP="00813C52">
            <w:pPr>
              <w:pStyle w:val="Prrafodelista"/>
              <w:numPr>
                <w:ilvl w:val="0"/>
                <w:numId w:val="87"/>
              </w:numPr>
              <w:spacing w:after="200"/>
              <w:ind w:left="654" w:hanging="567"/>
              <w:jc w:val="both"/>
              <w:rPr>
                <w:lang w:val="es-PE"/>
              </w:rPr>
            </w:pPr>
            <w:r w:rsidRPr="00813C52">
              <w:rPr>
                <w:lang w:val="es-PE"/>
              </w:rPr>
              <w:t>No se aplicará un margen de preferencia para comparar las ofertas de los contratistas nacionales con las de los contratistas extranjeros.</w:t>
            </w:r>
          </w:p>
        </w:tc>
      </w:tr>
      <w:tr w:rsidR="00743D04" w:rsidRPr="00954123" w14:paraId="5298242E" w14:textId="77777777">
        <w:trPr>
          <w:gridAfter w:val="1"/>
          <w:wAfter w:w="33" w:type="dxa"/>
        </w:trPr>
        <w:tc>
          <w:tcPr>
            <w:tcW w:w="2779" w:type="dxa"/>
          </w:tcPr>
          <w:p w14:paraId="38D93114" w14:textId="77777777" w:rsidR="00743D04" w:rsidRPr="00954123" w:rsidRDefault="00743D04" w:rsidP="00743D04">
            <w:pPr>
              <w:pStyle w:val="Ttulo3"/>
              <w:spacing w:after="200"/>
              <w:rPr>
                <w:lang w:val="es-PE"/>
              </w:rPr>
            </w:pPr>
            <w:bookmarkStart w:id="141" w:name="_heading=h.1v1yuxt" w:colFirst="0" w:colLast="0"/>
            <w:bookmarkStart w:id="142" w:name="_Toc192757345"/>
            <w:bookmarkStart w:id="143" w:name="_Toc192776379"/>
            <w:bookmarkEnd w:id="141"/>
            <w:r w:rsidRPr="00954123">
              <w:rPr>
                <w:lang w:val="es-PE"/>
              </w:rPr>
              <w:t>36.</w:t>
            </w:r>
            <w:r w:rsidRPr="00954123">
              <w:rPr>
                <w:lang w:val="es-PE"/>
              </w:rPr>
              <w:tab/>
              <w:t>Derecho del Contratante a aceptar cualquier Oferta o a rechazar cualquier o todas las Ofertas</w:t>
            </w:r>
            <w:bookmarkEnd w:id="142"/>
            <w:bookmarkEnd w:id="143"/>
          </w:p>
        </w:tc>
        <w:tc>
          <w:tcPr>
            <w:tcW w:w="6271" w:type="dxa"/>
          </w:tcPr>
          <w:p w14:paraId="7F3C97CA" w14:textId="3501C5FF" w:rsidR="00743D04" w:rsidRPr="00813C52" w:rsidRDefault="00743D04" w:rsidP="00813C52">
            <w:pPr>
              <w:pStyle w:val="Prrafodelista"/>
              <w:numPr>
                <w:ilvl w:val="0"/>
                <w:numId w:val="88"/>
              </w:numPr>
              <w:spacing w:after="200"/>
              <w:ind w:left="654" w:hanging="567"/>
              <w:jc w:val="both"/>
              <w:rPr>
                <w:lang w:val="es-PE"/>
              </w:rPr>
            </w:pPr>
            <w:r w:rsidRPr="00813C52">
              <w:rPr>
                <w:lang w:val="es-PE"/>
              </w:rPr>
              <w:t>El Contratante se reserva el derecho a aceptar o rechazar cualquier Oferta, y a cancelar el proceso de licitación y rechazar todas las Ofertas, en cualquier momento antes de la adjudicación del contrato, sin que por ello incurra en ninguna responsabilidad con el (los) Oferente(s) afectado(s), o esté obligado a informar al (los) Oferente(s) afectado(s) los motivos de la decisión del Contratante.</w:t>
            </w:r>
            <w:r w:rsidRPr="00954123">
              <w:rPr>
                <w:vertAlign w:val="superscript"/>
              </w:rPr>
              <w:footnoteReference w:id="18"/>
            </w:r>
            <w:r w:rsidRPr="00813C52">
              <w:rPr>
                <w:lang w:val="es-PE"/>
              </w:rPr>
              <w:t xml:space="preserve"> </w:t>
            </w:r>
          </w:p>
        </w:tc>
      </w:tr>
      <w:tr w:rsidR="00743D04" w:rsidRPr="00954123" w14:paraId="3CD28227" w14:textId="77777777">
        <w:trPr>
          <w:gridAfter w:val="1"/>
          <w:wAfter w:w="33" w:type="dxa"/>
        </w:trPr>
        <w:tc>
          <w:tcPr>
            <w:tcW w:w="2779" w:type="dxa"/>
          </w:tcPr>
          <w:p w14:paraId="31B0E608" w14:textId="77777777" w:rsidR="00743D04" w:rsidRPr="00954123" w:rsidRDefault="00743D04" w:rsidP="00743D04">
            <w:pPr>
              <w:pStyle w:val="Ttulo3"/>
              <w:spacing w:after="200"/>
              <w:rPr>
                <w:lang w:val="es-PE"/>
              </w:rPr>
            </w:pPr>
            <w:bookmarkStart w:id="144" w:name="_heading=h.4f1mdlm" w:colFirst="0" w:colLast="0"/>
            <w:bookmarkStart w:id="145" w:name="_Toc192757346"/>
            <w:bookmarkStart w:id="146" w:name="_Toc192776380"/>
            <w:bookmarkEnd w:id="144"/>
            <w:r w:rsidRPr="00954123">
              <w:rPr>
                <w:lang w:val="es-PE"/>
              </w:rPr>
              <w:t>37. Plazo Suspensivo</w:t>
            </w:r>
            <w:bookmarkEnd w:id="145"/>
            <w:bookmarkEnd w:id="146"/>
          </w:p>
        </w:tc>
        <w:tc>
          <w:tcPr>
            <w:tcW w:w="6271" w:type="dxa"/>
          </w:tcPr>
          <w:p w14:paraId="6A759B44" w14:textId="0962630A" w:rsidR="00743D04" w:rsidRPr="00D11161" w:rsidRDefault="00743D04" w:rsidP="00D11161">
            <w:pPr>
              <w:pStyle w:val="Prrafodelista"/>
              <w:numPr>
                <w:ilvl w:val="0"/>
                <w:numId w:val="89"/>
              </w:numPr>
              <w:spacing w:after="200"/>
              <w:ind w:left="654" w:hanging="567"/>
              <w:jc w:val="both"/>
              <w:rPr>
                <w:lang w:val="es-PE"/>
              </w:rPr>
            </w:pPr>
            <w:r w:rsidRPr="00D11161">
              <w:rPr>
                <w:lang w:val="es-PE"/>
              </w:rPr>
              <w:t>NO APLICA</w:t>
            </w:r>
          </w:p>
        </w:tc>
      </w:tr>
      <w:tr w:rsidR="00743D04" w:rsidRPr="00954123" w14:paraId="3B273E5F" w14:textId="77777777">
        <w:trPr>
          <w:gridAfter w:val="1"/>
          <w:wAfter w:w="33" w:type="dxa"/>
        </w:trPr>
        <w:tc>
          <w:tcPr>
            <w:tcW w:w="2779" w:type="dxa"/>
          </w:tcPr>
          <w:p w14:paraId="72D7F512" w14:textId="77777777" w:rsidR="00743D04" w:rsidRPr="00954123" w:rsidRDefault="00743D04" w:rsidP="00743D04">
            <w:pPr>
              <w:pStyle w:val="Ttulo3"/>
              <w:spacing w:after="200"/>
              <w:rPr>
                <w:lang w:val="es-PE"/>
              </w:rPr>
            </w:pPr>
            <w:bookmarkStart w:id="147" w:name="_heading=h.2u6wntf" w:colFirst="0" w:colLast="0"/>
            <w:bookmarkStart w:id="148" w:name="_Toc192757347"/>
            <w:bookmarkStart w:id="149" w:name="_Toc192776381"/>
            <w:bookmarkEnd w:id="147"/>
            <w:r w:rsidRPr="00954123">
              <w:rPr>
                <w:lang w:val="es-PE"/>
              </w:rPr>
              <w:t>38. Notificación de la Intención de Adjudicar</w:t>
            </w:r>
            <w:bookmarkEnd w:id="148"/>
            <w:bookmarkEnd w:id="149"/>
          </w:p>
        </w:tc>
        <w:tc>
          <w:tcPr>
            <w:tcW w:w="6271" w:type="dxa"/>
          </w:tcPr>
          <w:p w14:paraId="61E1AAC0" w14:textId="1E7E1A3A" w:rsidR="00743D04" w:rsidRPr="00D11161" w:rsidRDefault="00743D04" w:rsidP="00D11161">
            <w:pPr>
              <w:pStyle w:val="Prrafodelista"/>
              <w:numPr>
                <w:ilvl w:val="0"/>
                <w:numId w:val="90"/>
              </w:numPr>
              <w:spacing w:after="200"/>
              <w:ind w:left="654" w:hanging="567"/>
              <w:jc w:val="both"/>
              <w:rPr>
                <w:lang w:val="es-PE"/>
              </w:rPr>
            </w:pPr>
            <w:r w:rsidRPr="00D11161">
              <w:rPr>
                <w:lang w:val="es-PE"/>
              </w:rPr>
              <w:t>El Contratante transmitirá a todos los Oferentes la Notificación de Intención de Adjudicar el Contrato al Oferente seleccionado. La Notificación deberá contener, como mínimo, la siguiente información:</w:t>
            </w:r>
          </w:p>
          <w:p w14:paraId="2960614A" w14:textId="77777777" w:rsidR="00743D04" w:rsidRPr="00954123" w:rsidRDefault="00743D04" w:rsidP="00743D04">
            <w:pPr>
              <w:numPr>
                <w:ilvl w:val="0"/>
                <w:numId w:val="7"/>
              </w:numPr>
              <w:pBdr>
                <w:top w:val="nil"/>
                <w:left w:val="nil"/>
                <w:bottom w:val="nil"/>
                <w:right w:val="nil"/>
                <w:between w:val="nil"/>
              </w:pBdr>
              <w:spacing w:after="200"/>
              <w:ind w:left="1166" w:hanging="540"/>
              <w:jc w:val="both"/>
              <w:rPr>
                <w:color w:val="000000"/>
                <w:lang w:val="es-PE"/>
              </w:rPr>
            </w:pPr>
            <w:r w:rsidRPr="00954123">
              <w:rPr>
                <w:color w:val="000000"/>
                <w:lang w:val="es-PE"/>
              </w:rPr>
              <w:t>el nombre y la dirección del Oferente que presentó la Oferta seleccionada;</w:t>
            </w:r>
          </w:p>
          <w:p w14:paraId="7181300B" w14:textId="77777777" w:rsidR="00743D04" w:rsidRPr="00954123" w:rsidRDefault="00743D04" w:rsidP="00743D04">
            <w:pPr>
              <w:numPr>
                <w:ilvl w:val="0"/>
                <w:numId w:val="7"/>
              </w:numPr>
              <w:pBdr>
                <w:top w:val="nil"/>
                <w:left w:val="nil"/>
                <w:bottom w:val="nil"/>
                <w:right w:val="nil"/>
                <w:between w:val="nil"/>
              </w:pBdr>
              <w:spacing w:after="200"/>
              <w:ind w:left="1166" w:hanging="540"/>
              <w:jc w:val="both"/>
              <w:rPr>
                <w:color w:val="000000"/>
                <w:lang w:val="es-PE"/>
              </w:rPr>
            </w:pPr>
            <w:r w:rsidRPr="00954123">
              <w:rPr>
                <w:color w:val="000000"/>
                <w:lang w:val="es-PE"/>
              </w:rPr>
              <w:t>el precio del Contrato de la Oferta seleccionada;</w:t>
            </w:r>
          </w:p>
          <w:p w14:paraId="041CFFE0" w14:textId="77777777" w:rsidR="00743D04" w:rsidRPr="00954123" w:rsidRDefault="00743D04" w:rsidP="00743D04">
            <w:pPr>
              <w:numPr>
                <w:ilvl w:val="0"/>
                <w:numId w:val="7"/>
              </w:numPr>
              <w:pBdr>
                <w:top w:val="nil"/>
                <w:left w:val="nil"/>
                <w:bottom w:val="nil"/>
                <w:right w:val="nil"/>
                <w:between w:val="nil"/>
              </w:pBdr>
              <w:spacing w:after="200"/>
              <w:ind w:left="1166" w:hanging="540"/>
              <w:jc w:val="both"/>
              <w:rPr>
                <w:color w:val="000000"/>
                <w:lang w:val="es-PE"/>
              </w:rPr>
            </w:pPr>
            <w:r w:rsidRPr="00954123">
              <w:rPr>
                <w:color w:val="000000"/>
                <w:lang w:val="es-PE"/>
              </w:rPr>
              <w:t>los nombres de todos los Oferentes que presentaron Ofertas y los precios de sus Ofertas, tal como se leyeron en voz alta en la apertura de las Ofertas;</w:t>
            </w:r>
          </w:p>
          <w:p w14:paraId="6790DAD0" w14:textId="77777777" w:rsidR="00743D04" w:rsidRPr="00954123" w:rsidRDefault="00743D04" w:rsidP="00743D04">
            <w:pPr>
              <w:numPr>
                <w:ilvl w:val="0"/>
                <w:numId w:val="7"/>
              </w:numPr>
              <w:pBdr>
                <w:top w:val="nil"/>
                <w:left w:val="nil"/>
                <w:bottom w:val="nil"/>
                <w:right w:val="nil"/>
                <w:between w:val="nil"/>
              </w:pBdr>
              <w:spacing w:after="200"/>
              <w:ind w:left="1166" w:hanging="540"/>
              <w:jc w:val="both"/>
              <w:rPr>
                <w:lang w:val="es-PE"/>
              </w:rPr>
            </w:pPr>
            <w:r w:rsidRPr="00954123">
              <w:rPr>
                <w:color w:val="000000"/>
                <w:lang w:val="es-PE"/>
              </w:rPr>
              <w:lastRenderedPageBreak/>
              <w:t>una declaración donde se expongan las razones por las cuales no fue seleccionada la Oferta del Oferente no seleccionado a quien se remite la notificación, a menos que la información sobre el precio incluida en el subpárrafo (c) anterior ya revele la razón.</w:t>
            </w:r>
            <w:sdt>
              <w:sdtPr>
                <w:rPr>
                  <w:lang w:val="es-PE"/>
                </w:rPr>
                <w:tag w:val="goog_rdk_51"/>
                <w:id w:val="1768881846"/>
                <w:showingPlcHdr/>
              </w:sdtPr>
              <w:sdtEndPr/>
              <w:sdtContent>
                <w:r w:rsidRPr="00954123">
                  <w:rPr>
                    <w:lang w:val="es-PE"/>
                  </w:rPr>
                  <w:t xml:space="preserve">     </w:t>
                </w:r>
              </w:sdtContent>
            </w:sdt>
          </w:p>
        </w:tc>
      </w:tr>
      <w:tr w:rsidR="00743D04" w:rsidRPr="00954123" w14:paraId="23F38F94" w14:textId="77777777">
        <w:tc>
          <w:tcPr>
            <w:tcW w:w="9083" w:type="dxa"/>
            <w:gridSpan w:val="3"/>
          </w:tcPr>
          <w:p w14:paraId="6B90900F" w14:textId="77777777" w:rsidR="00743D04" w:rsidRPr="00954123" w:rsidRDefault="00743D04" w:rsidP="00743D04">
            <w:pPr>
              <w:pStyle w:val="Ttulo2"/>
              <w:rPr>
                <w:lang w:val="es-PE"/>
              </w:rPr>
            </w:pPr>
            <w:bookmarkStart w:id="150" w:name="_heading=h.19c6y18" w:colFirst="0" w:colLast="0"/>
            <w:bookmarkStart w:id="151" w:name="_Toc192757348"/>
            <w:bookmarkStart w:id="152" w:name="_Toc192776382"/>
            <w:bookmarkEnd w:id="150"/>
            <w:r w:rsidRPr="00954123">
              <w:rPr>
                <w:lang w:val="es-PE"/>
              </w:rPr>
              <w:lastRenderedPageBreak/>
              <w:t>F. Adjudicación del Contrato</w:t>
            </w:r>
            <w:bookmarkEnd w:id="151"/>
            <w:bookmarkEnd w:id="152"/>
          </w:p>
        </w:tc>
      </w:tr>
      <w:tr w:rsidR="00743D04" w:rsidRPr="00954123" w14:paraId="333E7880" w14:textId="77777777">
        <w:trPr>
          <w:gridAfter w:val="1"/>
          <w:wAfter w:w="33" w:type="dxa"/>
        </w:trPr>
        <w:tc>
          <w:tcPr>
            <w:tcW w:w="2779" w:type="dxa"/>
          </w:tcPr>
          <w:p w14:paraId="51D7EB9E" w14:textId="77777777" w:rsidR="00743D04" w:rsidRPr="00954123" w:rsidRDefault="00743D04" w:rsidP="00743D04">
            <w:pPr>
              <w:pStyle w:val="Ttulo3"/>
              <w:spacing w:after="200"/>
              <w:rPr>
                <w:lang w:val="es-PE"/>
              </w:rPr>
            </w:pPr>
            <w:bookmarkStart w:id="153" w:name="_heading=h.3tbugp1" w:colFirst="0" w:colLast="0"/>
            <w:bookmarkStart w:id="154" w:name="_Toc192757349"/>
            <w:bookmarkStart w:id="155" w:name="_Toc192776383"/>
            <w:bookmarkEnd w:id="153"/>
            <w:r w:rsidRPr="00954123">
              <w:rPr>
                <w:lang w:val="es-PE"/>
              </w:rPr>
              <w:t>39.</w:t>
            </w:r>
            <w:r w:rsidRPr="00954123">
              <w:rPr>
                <w:lang w:val="es-PE"/>
              </w:rPr>
              <w:tab/>
              <w:t>Criterios de Adjudicación</w:t>
            </w:r>
            <w:bookmarkEnd w:id="154"/>
            <w:bookmarkEnd w:id="155"/>
          </w:p>
        </w:tc>
        <w:tc>
          <w:tcPr>
            <w:tcW w:w="6271" w:type="dxa"/>
          </w:tcPr>
          <w:p w14:paraId="6376F7D8" w14:textId="2893E9B3" w:rsidR="00743D04" w:rsidRPr="008138CC" w:rsidRDefault="00743D04" w:rsidP="008138CC">
            <w:pPr>
              <w:pStyle w:val="Prrafodelista"/>
              <w:numPr>
                <w:ilvl w:val="0"/>
                <w:numId w:val="91"/>
              </w:numPr>
              <w:pBdr>
                <w:top w:val="nil"/>
                <w:left w:val="nil"/>
                <w:bottom w:val="nil"/>
                <w:right w:val="nil"/>
                <w:between w:val="nil"/>
              </w:pBdr>
              <w:tabs>
                <w:tab w:val="left" w:pos="619"/>
              </w:tabs>
              <w:spacing w:after="200"/>
              <w:ind w:left="654" w:hanging="567"/>
              <w:jc w:val="both"/>
              <w:rPr>
                <w:color w:val="000000"/>
                <w:lang w:val="es-PE"/>
              </w:rPr>
            </w:pPr>
            <w:r w:rsidRPr="008138CC">
              <w:rPr>
                <w:color w:val="000000"/>
                <w:lang w:val="es-PE"/>
              </w:rPr>
              <w:t>Con sujeción a lo dispuesto en la IAO 36, el Contratante adjudicará el Contrato al Oferente que ofrezca la Oferta Más Ventajosa, es decir, aquella que ha sido presentada por un Oferente que cumple con los criterios de calificación y que, además:</w:t>
            </w:r>
          </w:p>
          <w:p w14:paraId="660F0570" w14:textId="77777777" w:rsidR="00743D04" w:rsidRPr="00954123" w:rsidRDefault="00743D04" w:rsidP="00C8201C">
            <w:pPr>
              <w:numPr>
                <w:ilvl w:val="0"/>
                <w:numId w:val="9"/>
              </w:numPr>
              <w:pBdr>
                <w:top w:val="nil"/>
                <w:left w:val="nil"/>
                <w:bottom w:val="nil"/>
                <w:right w:val="nil"/>
                <w:between w:val="nil"/>
              </w:pBdr>
              <w:tabs>
                <w:tab w:val="left" w:pos="619"/>
              </w:tabs>
              <w:spacing w:after="200"/>
              <w:ind w:left="1221" w:hanging="567"/>
              <w:jc w:val="both"/>
              <w:rPr>
                <w:color w:val="000000"/>
                <w:lang w:val="es-PE"/>
              </w:rPr>
            </w:pPr>
            <w:r w:rsidRPr="00954123">
              <w:rPr>
                <w:color w:val="000000"/>
                <w:lang w:val="es-PE"/>
              </w:rPr>
              <w:t>se ajusta sustancialmente al documento de licitación; y</w:t>
            </w:r>
          </w:p>
          <w:p w14:paraId="31A3DDFA" w14:textId="77777777" w:rsidR="00743D04" w:rsidRDefault="00743D04" w:rsidP="00D11161">
            <w:pPr>
              <w:numPr>
                <w:ilvl w:val="0"/>
                <w:numId w:val="9"/>
              </w:numPr>
              <w:pBdr>
                <w:top w:val="nil"/>
                <w:left w:val="nil"/>
                <w:bottom w:val="nil"/>
                <w:right w:val="nil"/>
                <w:between w:val="nil"/>
              </w:pBdr>
              <w:tabs>
                <w:tab w:val="left" w:pos="619"/>
              </w:tabs>
              <w:spacing w:after="200"/>
              <w:ind w:left="1221" w:hanging="567"/>
              <w:jc w:val="both"/>
              <w:rPr>
                <w:color w:val="000000"/>
                <w:lang w:val="es-PE"/>
              </w:rPr>
            </w:pPr>
            <w:r w:rsidRPr="00954123">
              <w:rPr>
                <w:color w:val="000000"/>
                <w:lang w:val="es-PE"/>
              </w:rPr>
              <w:t>tiene el costo evaluado más bajo.</w:t>
            </w:r>
          </w:p>
          <w:p w14:paraId="33D9527E" w14:textId="5FBB5B21" w:rsidR="00D11161" w:rsidRPr="00954123" w:rsidRDefault="00D11161" w:rsidP="00D11161">
            <w:pPr>
              <w:pBdr>
                <w:top w:val="nil"/>
                <w:left w:val="nil"/>
                <w:bottom w:val="nil"/>
                <w:right w:val="nil"/>
                <w:between w:val="nil"/>
              </w:pBdr>
              <w:tabs>
                <w:tab w:val="left" w:pos="619"/>
              </w:tabs>
              <w:spacing w:after="200"/>
              <w:ind w:left="1221"/>
              <w:jc w:val="both"/>
              <w:rPr>
                <w:color w:val="000000"/>
                <w:lang w:val="es-PE"/>
              </w:rPr>
            </w:pPr>
          </w:p>
        </w:tc>
      </w:tr>
      <w:tr w:rsidR="00743D04" w:rsidRPr="00954123" w14:paraId="1FED9DE1" w14:textId="77777777">
        <w:trPr>
          <w:gridAfter w:val="1"/>
          <w:wAfter w:w="33" w:type="dxa"/>
        </w:trPr>
        <w:tc>
          <w:tcPr>
            <w:tcW w:w="2779" w:type="dxa"/>
          </w:tcPr>
          <w:p w14:paraId="7EA1A056" w14:textId="77777777" w:rsidR="00743D04" w:rsidRPr="00954123" w:rsidRDefault="00743D04" w:rsidP="00743D04">
            <w:pPr>
              <w:pStyle w:val="Ttulo3"/>
              <w:rPr>
                <w:lang w:val="es-PE"/>
              </w:rPr>
            </w:pPr>
            <w:bookmarkStart w:id="156" w:name="_heading=h.28h4qwu" w:colFirst="0" w:colLast="0"/>
            <w:bookmarkStart w:id="157" w:name="_Toc192757350"/>
            <w:bookmarkStart w:id="158" w:name="_Toc192776384"/>
            <w:bookmarkEnd w:id="156"/>
            <w:r w:rsidRPr="00954123">
              <w:rPr>
                <w:lang w:val="es-PE"/>
              </w:rPr>
              <w:t>40.</w:t>
            </w:r>
            <w:r w:rsidRPr="00954123">
              <w:rPr>
                <w:lang w:val="es-PE"/>
              </w:rPr>
              <w:tab/>
              <w:t>Notificación de Adjudicación</w:t>
            </w:r>
            <w:bookmarkEnd w:id="157"/>
            <w:bookmarkEnd w:id="158"/>
            <w:r w:rsidRPr="00954123">
              <w:rPr>
                <w:lang w:val="es-PE"/>
              </w:rPr>
              <w:t xml:space="preserve"> </w:t>
            </w:r>
          </w:p>
        </w:tc>
        <w:tc>
          <w:tcPr>
            <w:tcW w:w="6271" w:type="dxa"/>
          </w:tcPr>
          <w:p w14:paraId="1990FB48" w14:textId="5C17DFDC" w:rsidR="00743D04" w:rsidRDefault="00743D04" w:rsidP="00DF30AB">
            <w:pPr>
              <w:pStyle w:val="Prrafodelista"/>
              <w:numPr>
                <w:ilvl w:val="0"/>
                <w:numId w:val="92"/>
              </w:numPr>
              <w:pBdr>
                <w:top w:val="nil"/>
                <w:left w:val="nil"/>
                <w:bottom w:val="nil"/>
                <w:right w:val="nil"/>
                <w:between w:val="nil"/>
              </w:pBdr>
              <w:spacing w:after="200"/>
              <w:ind w:left="654" w:hanging="567"/>
              <w:jc w:val="both"/>
              <w:rPr>
                <w:color w:val="000000"/>
                <w:lang w:val="es-PE"/>
              </w:rPr>
            </w:pPr>
            <w:r w:rsidRPr="00DF30AB">
              <w:rPr>
                <w:color w:val="000000"/>
                <w:lang w:val="es-PE"/>
              </w:rPr>
              <w:t xml:space="preserve">Antes del vencimiento del Período de Validez de la Oferta </w:t>
            </w:r>
            <w:sdt>
              <w:sdtPr>
                <w:tag w:val="goog_rdk_61"/>
                <w:id w:val="282313103"/>
                <w:showingPlcHdr/>
              </w:sdtPr>
              <w:sdtEndPr/>
              <w:sdtContent>
                <w:r w:rsidRPr="00DF30AB">
                  <w:rPr>
                    <w:lang w:val="es-PE"/>
                  </w:rPr>
                  <w:t xml:space="preserve">     </w:t>
                </w:r>
              </w:sdtContent>
            </w:sdt>
            <w:r w:rsidRPr="00DF30AB">
              <w:rPr>
                <w:color w:val="000000"/>
                <w:lang w:val="es-PE"/>
              </w:rPr>
              <w:t xml:space="preserve">o de cualquier prórroga otorgada, si la hubiera, </w:t>
            </w:r>
            <w:sdt>
              <w:sdtPr>
                <w:tag w:val="goog_rdk_62"/>
                <w:id w:val="-526019161"/>
                <w:showingPlcHdr/>
              </w:sdtPr>
              <w:sdtEndPr/>
              <w:sdtContent>
                <w:r w:rsidRPr="00DF30AB">
                  <w:rPr>
                    <w:lang w:val="es-PE"/>
                  </w:rPr>
                  <w:t xml:space="preserve">     </w:t>
                </w:r>
              </w:sdtContent>
            </w:sdt>
            <w:r w:rsidRPr="00DF30AB">
              <w:rPr>
                <w:color w:val="000000"/>
                <w:lang w:val="es-PE"/>
              </w:rPr>
              <w:t xml:space="preserve"> el Contratante notificará al Oferente seleccionado, por escrito, que su Oferta ha sido aceptada. En la notificación de adjudicación (denominada adelante y en los Formularios del Contrato, la "Carta de Aceptación") se especificará el monto que pagará al Proveedor por la ejecución del Contrato (denominado en lo sucesivo, así como en las Condiciones Contractuales y en los Formularios del Contrato, el “Precio del Contrato”).</w:t>
            </w:r>
          </w:p>
          <w:p w14:paraId="7352A57B" w14:textId="77777777" w:rsidR="00DF30AB" w:rsidRPr="00DF30AB" w:rsidRDefault="00DF30AB" w:rsidP="00DF30AB">
            <w:pPr>
              <w:pStyle w:val="Prrafodelista"/>
              <w:pBdr>
                <w:top w:val="nil"/>
                <w:left w:val="nil"/>
                <w:bottom w:val="nil"/>
                <w:right w:val="nil"/>
                <w:between w:val="nil"/>
              </w:pBdr>
              <w:spacing w:after="200"/>
              <w:ind w:left="654"/>
              <w:jc w:val="both"/>
              <w:rPr>
                <w:color w:val="000000"/>
                <w:lang w:val="es-PE"/>
              </w:rPr>
            </w:pPr>
          </w:p>
          <w:p w14:paraId="6A04AC54" w14:textId="65D9FB9F" w:rsidR="00743D04" w:rsidRPr="00954123" w:rsidRDefault="00743D04" w:rsidP="00DF30AB">
            <w:pPr>
              <w:pStyle w:val="Prrafodelista"/>
              <w:numPr>
                <w:ilvl w:val="0"/>
                <w:numId w:val="92"/>
              </w:numPr>
              <w:pBdr>
                <w:top w:val="nil"/>
                <w:left w:val="nil"/>
                <w:bottom w:val="nil"/>
                <w:right w:val="nil"/>
                <w:between w:val="nil"/>
              </w:pBdr>
              <w:spacing w:after="200"/>
              <w:ind w:left="654" w:hanging="567"/>
              <w:jc w:val="both"/>
              <w:rPr>
                <w:color w:val="000000"/>
                <w:lang w:val="es-PE"/>
              </w:rPr>
            </w:pPr>
            <w:r w:rsidRPr="00954123">
              <w:rPr>
                <w:color w:val="000000"/>
                <w:lang w:val="es-PE"/>
              </w:rPr>
              <w:t xml:space="preserve">Dentro de los diez (10) días hábiles posteriores a la fecha de transmisión de la Carta de Aceptación, el Contratante publicará la Notificación de la Adjudicación del Contrato, que contendrá, como mínimo, la siguiente información: </w:t>
            </w:r>
          </w:p>
          <w:p w14:paraId="5054150A" w14:textId="77777777" w:rsidR="00743D04" w:rsidRPr="00954123" w:rsidRDefault="00743D04" w:rsidP="00743D04">
            <w:pPr>
              <w:numPr>
                <w:ilvl w:val="0"/>
                <w:numId w:val="8"/>
              </w:numPr>
              <w:pBdr>
                <w:top w:val="nil"/>
                <w:left w:val="nil"/>
                <w:bottom w:val="nil"/>
                <w:right w:val="nil"/>
                <w:between w:val="nil"/>
              </w:pBdr>
              <w:spacing w:after="200"/>
              <w:jc w:val="both"/>
              <w:rPr>
                <w:color w:val="000000"/>
                <w:lang w:val="es-PE"/>
              </w:rPr>
            </w:pPr>
            <w:r w:rsidRPr="00954123">
              <w:rPr>
                <w:color w:val="000000"/>
                <w:lang w:val="es-PE"/>
              </w:rPr>
              <w:t>el nombre y la dirección del Contratante;</w:t>
            </w:r>
          </w:p>
          <w:p w14:paraId="44B80A82" w14:textId="77777777" w:rsidR="00743D04" w:rsidRPr="00954123" w:rsidRDefault="00743D04" w:rsidP="00743D04">
            <w:pPr>
              <w:numPr>
                <w:ilvl w:val="0"/>
                <w:numId w:val="8"/>
              </w:numPr>
              <w:pBdr>
                <w:top w:val="nil"/>
                <w:left w:val="nil"/>
                <w:bottom w:val="nil"/>
                <w:right w:val="nil"/>
                <w:between w:val="nil"/>
              </w:pBdr>
              <w:spacing w:after="200"/>
              <w:jc w:val="both"/>
              <w:rPr>
                <w:color w:val="000000"/>
                <w:lang w:val="es-PE"/>
              </w:rPr>
            </w:pPr>
            <w:r w:rsidRPr="00954123">
              <w:rPr>
                <w:color w:val="000000"/>
                <w:lang w:val="es-PE"/>
              </w:rPr>
              <w:t xml:space="preserve">el nombre y el número de referencia del contrato que se está adjudicando y método de selección utilizado; </w:t>
            </w:r>
          </w:p>
          <w:p w14:paraId="6377E9F4" w14:textId="77777777" w:rsidR="00743D04" w:rsidRPr="00954123" w:rsidRDefault="00743D04" w:rsidP="00743D04">
            <w:pPr>
              <w:numPr>
                <w:ilvl w:val="0"/>
                <w:numId w:val="8"/>
              </w:numPr>
              <w:pBdr>
                <w:top w:val="nil"/>
                <w:left w:val="nil"/>
                <w:bottom w:val="nil"/>
                <w:right w:val="nil"/>
                <w:between w:val="nil"/>
              </w:pBdr>
              <w:spacing w:after="200"/>
              <w:jc w:val="both"/>
              <w:rPr>
                <w:color w:val="000000"/>
                <w:lang w:val="es-PE"/>
              </w:rPr>
            </w:pPr>
            <w:r w:rsidRPr="00954123">
              <w:rPr>
                <w:color w:val="000000"/>
                <w:lang w:val="es-PE"/>
              </w:rPr>
              <w:t xml:space="preserve">los nombres de todos los Oferentes que hubieran presentado Ofertas, con sus respectivos precios tal como se leyeron en voz alta y tal como se evaluaron; </w:t>
            </w:r>
          </w:p>
          <w:p w14:paraId="0A570F7C" w14:textId="77777777" w:rsidR="00743D04" w:rsidRPr="00954123" w:rsidRDefault="00743D04" w:rsidP="00743D04">
            <w:pPr>
              <w:numPr>
                <w:ilvl w:val="0"/>
                <w:numId w:val="8"/>
              </w:numPr>
              <w:pBdr>
                <w:top w:val="nil"/>
                <w:left w:val="nil"/>
                <w:bottom w:val="nil"/>
                <w:right w:val="nil"/>
                <w:between w:val="nil"/>
              </w:pBdr>
              <w:spacing w:after="200"/>
              <w:jc w:val="both"/>
              <w:rPr>
                <w:color w:val="000000"/>
                <w:lang w:val="es-PE"/>
              </w:rPr>
            </w:pPr>
            <w:r w:rsidRPr="00954123">
              <w:rPr>
                <w:color w:val="000000"/>
                <w:lang w:val="es-PE"/>
              </w:rPr>
              <w:lastRenderedPageBreak/>
              <w:t>los nombres de los Oferentes cuyas Ofertas fueron rechazadas (ya sea por no responder a los requisitos o por no cumplir con los criterios de calificación) o no fueron evaluadas, con los motivos correspondientes;</w:t>
            </w:r>
          </w:p>
          <w:p w14:paraId="48F9B35B" w14:textId="77777777" w:rsidR="00743D04" w:rsidRPr="00954123" w:rsidRDefault="00743D04" w:rsidP="00743D04">
            <w:pPr>
              <w:numPr>
                <w:ilvl w:val="0"/>
                <w:numId w:val="8"/>
              </w:numPr>
              <w:pBdr>
                <w:top w:val="nil"/>
                <w:left w:val="nil"/>
                <w:bottom w:val="nil"/>
                <w:right w:val="nil"/>
                <w:between w:val="nil"/>
              </w:pBdr>
              <w:spacing w:after="200"/>
              <w:jc w:val="both"/>
              <w:rPr>
                <w:color w:val="000000"/>
                <w:lang w:val="es-PE"/>
              </w:rPr>
            </w:pPr>
            <w:r w:rsidRPr="00954123">
              <w:rPr>
                <w:color w:val="000000"/>
                <w:lang w:val="es-PE"/>
              </w:rPr>
              <w:t xml:space="preserve">el nombre del Oferente ganador, el precio final total del Contrato, su duración y un resumen de su alcance; </w:t>
            </w:r>
          </w:p>
          <w:p w14:paraId="1459A101" w14:textId="0F2ABD10" w:rsidR="00743D04" w:rsidRPr="00954123" w:rsidRDefault="00D11161" w:rsidP="00743D04">
            <w:pPr>
              <w:numPr>
                <w:ilvl w:val="0"/>
                <w:numId w:val="8"/>
              </w:numPr>
              <w:pBdr>
                <w:top w:val="nil"/>
                <w:left w:val="nil"/>
                <w:bottom w:val="nil"/>
                <w:right w:val="nil"/>
                <w:between w:val="nil"/>
              </w:pBdr>
              <w:tabs>
                <w:tab w:val="left" w:pos="619"/>
                <w:tab w:val="left" w:pos="980"/>
              </w:tabs>
              <w:spacing w:after="200"/>
              <w:jc w:val="both"/>
              <w:rPr>
                <w:color w:val="000000"/>
                <w:lang w:val="es-PE"/>
              </w:rPr>
            </w:pPr>
            <w:r>
              <w:rPr>
                <w:color w:val="000000"/>
                <w:lang w:val="es-PE"/>
              </w:rPr>
              <w:t xml:space="preserve">  </w:t>
            </w:r>
            <w:r w:rsidR="00743D04" w:rsidRPr="00954123">
              <w:rPr>
                <w:color w:val="000000"/>
                <w:lang w:val="es-PE"/>
              </w:rPr>
              <w:t>el Formulario de Divulgación de la Propiedad Efectiva del Oferente seleccionado, si se especifica en los DDL en referencia a IAO 42.1.</w:t>
            </w:r>
          </w:p>
          <w:p w14:paraId="23A88BEE" w14:textId="77777777" w:rsidR="00DF30AB" w:rsidRPr="00DF30AB" w:rsidRDefault="00A13DDC" w:rsidP="00DF30AB">
            <w:pPr>
              <w:pStyle w:val="Prrafodelista"/>
              <w:numPr>
                <w:ilvl w:val="0"/>
                <w:numId w:val="92"/>
              </w:numPr>
              <w:pBdr>
                <w:top w:val="nil"/>
                <w:left w:val="nil"/>
                <w:bottom w:val="nil"/>
                <w:right w:val="nil"/>
                <w:between w:val="nil"/>
              </w:pBdr>
              <w:spacing w:after="200"/>
              <w:ind w:left="654" w:hanging="567"/>
              <w:jc w:val="both"/>
              <w:rPr>
                <w:color w:val="000000"/>
                <w:lang w:val="es-PE"/>
              </w:rPr>
            </w:pPr>
            <w:sdt>
              <w:sdtPr>
                <w:rPr>
                  <w:lang w:val="es-PE"/>
                </w:rPr>
                <w:tag w:val="goog_rdk_67"/>
                <w:id w:val="-345014684"/>
              </w:sdtPr>
              <w:sdtEndPr/>
              <w:sdtContent>
                <w:r w:rsidR="00743D04" w:rsidRPr="00954123">
                  <w:rPr>
                    <w:color w:val="000000"/>
                    <w:lang w:val="es-PE"/>
                  </w:rPr>
                  <w:t xml:space="preserve">La Notificación de la Adjudicación del Contrato se publicará en el sitio web de acceso gratuito del Contratante, si se encontrara disponible, o en al menos un periódico de circulación nacional del País del Contratante o en el boletín oficial. </w:t>
                </w:r>
                <w:sdt>
                  <w:sdtPr>
                    <w:rPr>
                      <w:lang w:val="es-PE"/>
                    </w:rPr>
                    <w:tag w:val="goog_rdk_66"/>
                    <w:id w:val="1485055093"/>
                    <w:showingPlcHdr/>
                  </w:sdtPr>
                  <w:sdtEndPr/>
                  <w:sdtContent>
                    <w:r w:rsidR="00743D04" w:rsidRPr="00954123">
                      <w:rPr>
                        <w:lang w:val="es-PE"/>
                      </w:rPr>
                      <w:t xml:space="preserve">     </w:t>
                    </w:r>
                  </w:sdtContent>
                </w:sdt>
              </w:sdtContent>
            </w:sdt>
          </w:p>
          <w:p w14:paraId="71A16A42" w14:textId="77777777" w:rsidR="00DF30AB" w:rsidRPr="00DF30AB" w:rsidRDefault="00DF30AB" w:rsidP="00DF30AB">
            <w:pPr>
              <w:pStyle w:val="Prrafodelista"/>
              <w:pBdr>
                <w:top w:val="nil"/>
                <w:left w:val="nil"/>
                <w:bottom w:val="nil"/>
                <w:right w:val="nil"/>
                <w:between w:val="nil"/>
              </w:pBdr>
              <w:spacing w:after="200"/>
              <w:ind w:left="654"/>
              <w:jc w:val="both"/>
              <w:rPr>
                <w:color w:val="000000"/>
                <w:lang w:val="es-PE"/>
              </w:rPr>
            </w:pPr>
          </w:p>
          <w:p w14:paraId="4D826F1E" w14:textId="2A5A9F63" w:rsidR="00743D04" w:rsidRPr="00954123" w:rsidRDefault="00743D04" w:rsidP="00DF30AB">
            <w:pPr>
              <w:pStyle w:val="Prrafodelista"/>
              <w:numPr>
                <w:ilvl w:val="0"/>
                <w:numId w:val="92"/>
              </w:numPr>
              <w:pBdr>
                <w:top w:val="nil"/>
                <w:left w:val="nil"/>
                <w:bottom w:val="nil"/>
                <w:right w:val="nil"/>
                <w:between w:val="nil"/>
              </w:pBdr>
              <w:spacing w:after="200"/>
              <w:ind w:left="654" w:hanging="567"/>
              <w:jc w:val="both"/>
              <w:rPr>
                <w:color w:val="000000"/>
                <w:lang w:val="es-PE"/>
              </w:rPr>
            </w:pPr>
            <w:r w:rsidRPr="00954123">
              <w:rPr>
                <w:color w:val="000000"/>
                <w:lang w:val="es-PE"/>
              </w:rPr>
              <w:t>Hasta que se prepare y perfeccione el Contrato formal, la Carta de Aceptación constituirá un Contrato vinculante.</w:t>
            </w:r>
          </w:p>
        </w:tc>
      </w:tr>
      <w:tr w:rsidR="00743D04" w:rsidRPr="00954123" w14:paraId="4A7DBD47" w14:textId="77777777">
        <w:trPr>
          <w:gridAfter w:val="1"/>
          <w:wAfter w:w="33" w:type="dxa"/>
        </w:trPr>
        <w:tc>
          <w:tcPr>
            <w:tcW w:w="2779" w:type="dxa"/>
          </w:tcPr>
          <w:p w14:paraId="79CE7B41" w14:textId="77777777" w:rsidR="00743D04" w:rsidRPr="00954123" w:rsidRDefault="00743D04" w:rsidP="00743D04">
            <w:pPr>
              <w:pStyle w:val="Ttulo3"/>
              <w:rPr>
                <w:lang w:val="es-PE"/>
              </w:rPr>
            </w:pPr>
            <w:bookmarkStart w:id="159" w:name="_heading=h.nmf14n" w:colFirst="0" w:colLast="0"/>
            <w:bookmarkStart w:id="160" w:name="_Toc192757351"/>
            <w:bookmarkStart w:id="161" w:name="_Toc192776385"/>
            <w:bookmarkEnd w:id="159"/>
            <w:r w:rsidRPr="00954123">
              <w:rPr>
                <w:lang w:val="es-PE"/>
              </w:rPr>
              <w:lastRenderedPageBreak/>
              <w:t>41. Explicaciones del Contratante</w:t>
            </w:r>
            <w:bookmarkEnd w:id="160"/>
            <w:bookmarkEnd w:id="161"/>
          </w:p>
          <w:p w14:paraId="015B6780" w14:textId="77777777" w:rsidR="00743D04" w:rsidRPr="00954123" w:rsidRDefault="00743D04" w:rsidP="00743D04">
            <w:pPr>
              <w:rPr>
                <w:lang w:val="es-PE"/>
              </w:rPr>
            </w:pPr>
          </w:p>
        </w:tc>
        <w:tc>
          <w:tcPr>
            <w:tcW w:w="6271" w:type="dxa"/>
          </w:tcPr>
          <w:p w14:paraId="3EB61892" w14:textId="77777777" w:rsidR="00DF30AB" w:rsidRPr="00DF30AB" w:rsidRDefault="00743D04" w:rsidP="00DF30AB">
            <w:pPr>
              <w:pStyle w:val="Prrafodelista"/>
              <w:numPr>
                <w:ilvl w:val="0"/>
                <w:numId w:val="93"/>
              </w:numPr>
              <w:pBdr>
                <w:top w:val="nil"/>
                <w:left w:val="nil"/>
                <w:bottom w:val="nil"/>
                <w:right w:val="nil"/>
                <w:between w:val="nil"/>
              </w:pBdr>
              <w:spacing w:after="200"/>
              <w:ind w:left="654" w:hanging="567"/>
              <w:jc w:val="both"/>
              <w:rPr>
                <w:b/>
                <w:color w:val="000000"/>
                <w:lang w:val="es-PE"/>
              </w:rPr>
            </w:pPr>
            <w:r w:rsidRPr="00DF30AB">
              <w:rPr>
                <w:color w:val="000000"/>
                <w:lang w:val="es-PE"/>
              </w:rPr>
              <w:t>Tras recibir de parte del Contratante la Notificación de Intención de Adjudicar a la que se hace referencia en la IAO 44.1, los Oferentes no favorecidos tendrán un plazo de tres (3) días hábiles para presentar una solicitud de explicaciones por escrito dirigida al Contratante. El Contratante deberá brindar las explicaciones correspondientes a todos los Oferentes cuya solicitud se reciba dentro del plazo establecido.</w:t>
            </w:r>
          </w:p>
          <w:p w14:paraId="62460284" w14:textId="77777777" w:rsidR="00DF30AB" w:rsidRPr="00DF30AB" w:rsidRDefault="00DF30AB" w:rsidP="00DF30AB">
            <w:pPr>
              <w:pStyle w:val="Prrafodelista"/>
              <w:pBdr>
                <w:top w:val="nil"/>
                <w:left w:val="nil"/>
                <w:bottom w:val="nil"/>
                <w:right w:val="nil"/>
                <w:between w:val="nil"/>
              </w:pBdr>
              <w:spacing w:after="200"/>
              <w:ind w:left="654"/>
              <w:jc w:val="both"/>
              <w:rPr>
                <w:b/>
                <w:color w:val="000000"/>
                <w:lang w:val="es-PE"/>
              </w:rPr>
            </w:pPr>
          </w:p>
          <w:p w14:paraId="155AEBBD" w14:textId="3D91EEF7" w:rsidR="00743D04" w:rsidRPr="00DF30AB" w:rsidRDefault="00743D04" w:rsidP="00DF30AB">
            <w:pPr>
              <w:pStyle w:val="Prrafodelista"/>
              <w:numPr>
                <w:ilvl w:val="0"/>
                <w:numId w:val="93"/>
              </w:numPr>
              <w:pBdr>
                <w:top w:val="nil"/>
                <w:left w:val="nil"/>
                <w:bottom w:val="nil"/>
                <w:right w:val="nil"/>
                <w:between w:val="nil"/>
              </w:pBdr>
              <w:spacing w:after="200"/>
              <w:ind w:left="654" w:hanging="567"/>
              <w:jc w:val="both"/>
              <w:rPr>
                <w:b/>
                <w:color w:val="000000"/>
                <w:lang w:val="es-PE"/>
              </w:rPr>
            </w:pPr>
            <w:r w:rsidRPr="00DF30AB">
              <w:rPr>
                <w:color w:val="000000"/>
                <w:lang w:val="es-PE"/>
              </w:rPr>
              <w:t>Cuando se reciba un pedido de explicación dentro de este plazo, el Contratante deberá proporcionarla dentro de los cinco (5) días hábiles posteriores, a menos que decida, por razones justificadas, hacerlo fuera de ese período.</w:t>
            </w:r>
          </w:p>
          <w:p w14:paraId="6501946F" w14:textId="77777777" w:rsidR="00DF30AB" w:rsidRPr="00DF30AB" w:rsidRDefault="00DF30AB" w:rsidP="00DF30AB">
            <w:pPr>
              <w:pStyle w:val="Prrafodelista"/>
              <w:rPr>
                <w:b/>
                <w:color w:val="000000"/>
                <w:lang w:val="es-PE"/>
              </w:rPr>
            </w:pPr>
          </w:p>
          <w:p w14:paraId="23CD2816" w14:textId="77777777" w:rsidR="00DF30AB" w:rsidRDefault="00A13DDC" w:rsidP="00DF30AB">
            <w:pPr>
              <w:pStyle w:val="Prrafodelista"/>
              <w:numPr>
                <w:ilvl w:val="0"/>
                <w:numId w:val="93"/>
              </w:numPr>
              <w:pBdr>
                <w:top w:val="nil"/>
                <w:left w:val="nil"/>
                <w:bottom w:val="nil"/>
                <w:right w:val="nil"/>
                <w:between w:val="nil"/>
              </w:pBdr>
              <w:spacing w:after="200"/>
              <w:ind w:left="654" w:hanging="567"/>
              <w:jc w:val="both"/>
              <w:rPr>
                <w:color w:val="000000"/>
                <w:lang w:val="es-PE"/>
              </w:rPr>
            </w:pPr>
            <w:sdt>
              <w:sdtPr>
                <w:rPr>
                  <w:lang w:val="es-PE"/>
                </w:rPr>
                <w:tag w:val="goog_rdk_70"/>
                <w:id w:val="-603031531"/>
              </w:sdtPr>
              <w:sdtEndPr>
                <w:rPr>
                  <w:color w:val="000000"/>
                </w:rPr>
              </w:sdtEndPr>
              <w:sdtContent>
                <w:r w:rsidR="00743D04" w:rsidRPr="00954123">
                  <w:rPr>
                    <w:color w:val="000000"/>
                    <w:lang w:val="es-PE"/>
                  </w:rPr>
                  <w:t>Cuando el Contratante reciba un pedido de explicaciones después de concluido el plazo de tres (3) días hábiles, deberá hacer llegar dicha explicación tan pronto como le sea posible y normalmente a más tardar a los quince (15) días hábiles después de la fecha de publicación de la Notificación de Adjudicación del Contrato.</w:t>
                </w:r>
              </w:sdtContent>
            </w:sdt>
            <w:r w:rsidR="00743D04" w:rsidRPr="00954123">
              <w:rPr>
                <w:color w:val="000000"/>
                <w:lang w:val="es-PE"/>
              </w:rPr>
              <w:t xml:space="preserve"> </w:t>
            </w:r>
          </w:p>
          <w:p w14:paraId="108793C2" w14:textId="77777777" w:rsidR="00DF30AB" w:rsidRPr="00DF30AB" w:rsidRDefault="00DF30AB" w:rsidP="00DF30AB">
            <w:pPr>
              <w:pStyle w:val="Prrafodelista"/>
              <w:rPr>
                <w:color w:val="000000"/>
                <w:lang w:val="es-PE"/>
              </w:rPr>
            </w:pPr>
          </w:p>
          <w:p w14:paraId="5C1270C9" w14:textId="7B7A7450" w:rsidR="00743D04" w:rsidRPr="00954123" w:rsidRDefault="00743D04" w:rsidP="00DF30AB">
            <w:pPr>
              <w:pStyle w:val="Prrafodelista"/>
              <w:numPr>
                <w:ilvl w:val="0"/>
                <w:numId w:val="93"/>
              </w:numPr>
              <w:pBdr>
                <w:top w:val="nil"/>
                <w:left w:val="nil"/>
                <w:bottom w:val="nil"/>
                <w:right w:val="nil"/>
                <w:between w:val="nil"/>
              </w:pBdr>
              <w:spacing w:after="200"/>
              <w:ind w:left="654" w:hanging="567"/>
              <w:jc w:val="both"/>
              <w:rPr>
                <w:color w:val="000000"/>
                <w:lang w:val="es-PE"/>
              </w:rPr>
            </w:pPr>
            <w:r w:rsidRPr="00954123">
              <w:rPr>
                <w:color w:val="000000"/>
                <w:lang w:val="es-PE"/>
              </w:rPr>
              <w:t xml:space="preserve">Las explicaciones a los Oferentes no seleccionados podrán darse </w:t>
            </w:r>
            <w:r w:rsidRPr="00954123">
              <w:rPr>
                <w:color w:val="222222"/>
                <w:lang w:val="es-PE"/>
              </w:rPr>
              <w:t>por escrito o mediante una reunión de información, o ambas, a opción del Contratante</w:t>
            </w:r>
            <w:r w:rsidRPr="00954123">
              <w:rPr>
                <w:color w:val="000000"/>
                <w:lang w:val="es-PE"/>
              </w:rPr>
              <w:t xml:space="preserve">. Los </w:t>
            </w:r>
            <w:r w:rsidRPr="00954123">
              <w:rPr>
                <w:color w:val="000000"/>
                <w:lang w:val="es-PE"/>
              </w:rPr>
              <w:lastRenderedPageBreak/>
              <w:t>gastos incurridos para asistir a la reunión a recibir las explicaciones correrán por cuenta del Oferente.</w:t>
            </w:r>
          </w:p>
        </w:tc>
      </w:tr>
      <w:tr w:rsidR="00743D04" w:rsidRPr="00954123" w14:paraId="7F799234" w14:textId="77777777">
        <w:trPr>
          <w:gridAfter w:val="1"/>
          <w:wAfter w:w="33" w:type="dxa"/>
        </w:trPr>
        <w:tc>
          <w:tcPr>
            <w:tcW w:w="2779" w:type="dxa"/>
          </w:tcPr>
          <w:p w14:paraId="54D31E50" w14:textId="77777777" w:rsidR="00743D04" w:rsidRPr="00954123" w:rsidRDefault="00743D04" w:rsidP="00743D04">
            <w:pPr>
              <w:pStyle w:val="Ttulo3"/>
              <w:rPr>
                <w:lang w:val="es-PE"/>
              </w:rPr>
            </w:pPr>
            <w:bookmarkStart w:id="162" w:name="_heading=h.37m2jsg" w:colFirst="0" w:colLast="0"/>
            <w:bookmarkStart w:id="163" w:name="_Toc192757352"/>
            <w:bookmarkStart w:id="164" w:name="_Toc192776386"/>
            <w:bookmarkEnd w:id="162"/>
            <w:r w:rsidRPr="00954123">
              <w:rPr>
                <w:lang w:val="es-PE"/>
              </w:rPr>
              <w:lastRenderedPageBreak/>
              <w:t>42. Firma del Contrato</w:t>
            </w:r>
            <w:bookmarkEnd w:id="163"/>
            <w:bookmarkEnd w:id="164"/>
          </w:p>
        </w:tc>
        <w:tc>
          <w:tcPr>
            <w:tcW w:w="6271" w:type="dxa"/>
          </w:tcPr>
          <w:p w14:paraId="5603E9A3" w14:textId="77777777" w:rsidR="00743D04" w:rsidRDefault="00743D04" w:rsidP="00DF30AB">
            <w:pPr>
              <w:pStyle w:val="Prrafodelista"/>
              <w:numPr>
                <w:ilvl w:val="0"/>
                <w:numId w:val="94"/>
              </w:numPr>
              <w:pBdr>
                <w:top w:val="nil"/>
                <w:left w:val="nil"/>
                <w:bottom w:val="nil"/>
                <w:right w:val="nil"/>
                <w:between w:val="nil"/>
              </w:pBdr>
              <w:spacing w:after="200"/>
              <w:ind w:left="654" w:hanging="567"/>
              <w:jc w:val="both"/>
              <w:rPr>
                <w:color w:val="000000"/>
                <w:lang w:val="es-PE"/>
              </w:rPr>
            </w:pPr>
            <w:r w:rsidRPr="00DF30AB">
              <w:rPr>
                <w:color w:val="000000"/>
                <w:lang w:val="es-PE"/>
              </w:rPr>
              <w:t xml:space="preserve">Inmediatamente después de la Notificación de la Adjudicación, el Contratante enviará el Convenio Contractual al Oferente seleccionado, y, si se especifica </w:t>
            </w:r>
            <w:r w:rsidRPr="00DF30AB">
              <w:rPr>
                <w:b/>
                <w:color w:val="000000"/>
                <w:lang w:val="es-PE"/>
              </w:rPr>
              <w:t>en los DDL</w:t>
            </w:r>
            <w:r w:rsidRPr="00DF30AB">
              <w:rPr>
                <w:color w:val="000000"/>
                <w:lang w:val="es-PE"/>
              </w:rPr>
              <w:t>, una solicitud para presentar el Formulario de Divulgación de la Propiedad Efectiva de la Sección IX, “Formularios del Contrato” que proporciona información adicional sobre su titularidad real. El Formulario de Divulgación de la Propiedad Efectiva, si así se solicita, deberá enviarse dentro de los ocho (8) días hábiles posteriores a la recepción de esta solicitud.</w:t>
            </w:r>
          </w:p>
          <w:p w14:paraId="02B3E791" w14:textId="77777777" w:rsidR="00DF30AB" w:rsidRDefault="00DF30AB" w:rsidP="00DF30AB">
            <w:pPr>
              <w:pStyle w:val="Prrafodelista"/>
              <w:pBdr>
                <w:top w:val="nil"/>
                <w:left w:val="nil"/>
                <w:bottom w:val="nil"/>
                <w:right w:val="nil"/>
                <w:between w:val="nil"/>
              </w:pBdr>
              <w:spacing w:after="200"/>
              <w:ind w:left="654"/>
              <w:jc w:val="both"/>
              <w:rPr>
                <w:color w:val="000000"/>
                <w:lang w:val="es-PE"/>
              </w:rPr>
            </w:pPr>
          </w:p>
          <w:p w14:paraId="423ED4E1" w14:textId="0A07D189" w:rsidR="00DF30AB" w:rsidRPr="00DF30AB" w:rsidRDefault="00DF30AB" w:rsidP="00DF30AB">
            <w:pPr>
              <w:pStyle w:val="Prrafodelista"/>
              <w:numPr>
                <w:ilvl w:val="0"/>
                <w:numId w:val="94"/>
              </w:numPr>
              <w:pBdr>
                <w:top w:val="nil"/>
                <w:left w:val="nil"/>
                <w:bottom w:val="nil"/>
                <w:right w:val="nil"/>
                <w:between w:val="nil"/>
              </w:pBdr>
              <w:spacing w:after="200"/>
              <w:ind w:left="654" w:hanging="567"/>
              <w:jc w:val="both"/>
              <w:rPr>
                <w:color w:val="000000"/>
                <w:lang w:val="es-PE"/>
              </w:rPr>
            </w:pPr>
            <w:r w:rsidRPr="00954123">
              <w:rPr>
                <w:color w:val="000000"/>
                <w:lang w:val="es-PE"/>
              </w:rPr>
              <w:t>Dentro de los veintiún (21) días siguientes a la recepción del Convenio Contractual, el Oferente seleccionado deberá firmarlo, fecharlo y devolverlo al Contratante.</w:t>
            </w:r>
          </w:p>
        </w:tc>
      </w:tr>
      <w:tr w:rsidR="00743D04" w:rsidRPr="00954123" w14:paraId="75664451" w14:textId="77777777">
        <w:trPr>
          <w:gridAfter w:val="1"/>
          <w:wAfter w:w="33" w:type="dxa"/>
        </w:trPr>
        <w:tc>
          <w:tcPr>
            <w:tcW w:w="2779" w:type="dxa"/>
          </w:tcPr>
          <w:p w14:paraId="3E4966AF" w14:textId="77777777" w:rsidR="00743D04" w:rsidRPr="00954123" w:rsidRDefault="00743D04" w:rsidP="00743D04">
            <w:pPr>
              <w:pStyle w:val="Ttulo3"/>
              <w:rPr>
                <w:lang w:val="es-PE"/>
              </w:rPr>
            </w:pPr>
            <w:bookmarkStart w:id="165" w:name="_heading=h.1mrcu09" w:colFirst="0" w:colLast="0"/>
            <w:bookmarkStart w:id="166" w:name="_Toc192757353"/>
            <w:bookmarkStart w:id="167" w:name="_Toc192776387"/>
            <w:bookmarkEnd w:id="165"/>
            <w:r w:rsidRPr="00954123">
              <w:rPr>
                <w:lang w:val="es-PE"/>
              </w:rPr>
              <w:t>43. Garantía de Cumplimiento</w:t>
            </w:r>
            <w:bookmarkEnd w:id="166"/>
            <w:bookmarkEnd w:id="167"/>
          </w:p>
        </w:tc>
        <w:tc>
          <w:tcPr>
            <w:tcW w:w="6271" w:type="dxa"/>
          </w:tcPr>
          <w:p w14:paraId="12486C26" w14:textId="77777777" w:rsidR="00743D04" w:rsidRDefault="00743D04" w:rsidP="00EC7965">
            <w:pPr>
              <w:pStyle w:val="Prrafodelista"/>
              <w:numPr>
                <w:ilvl w:val="0"/>
                <w:numId w:val="95"/>
              </w:numPr>
              <w:spacing w:after="200"/>
              <w:ind w:left="654" w:hanging="567"/>
              <w:jc w:val="both"/>
              <w:rPr>
                <w:lang w:val="es-PE"/>
              </w:rPr>
            </w:pPr>
            <w:r w:rsidRPr="00EC7965">
              <w:rPr>
                <w:lang w:val="es-PE"/>
              </w:rPr>
              <w:t>Dentro de los veintiún (21) días siguientes a la recepción de la Carta de Aceptación cursada por el Contratante, el Oferente seleccionado deberá presentar la Garantía de Cumplimiento de conformidad con las Condiciones Generales del Contrato y el formulario en la Sección X, “Formularios del Contrato”, o cualquier otro formulario aceptable para el Contratante. Si el Oferente seleccionado suministra una fianza como Garantía de Cumplimiento, debe cerciorarse de que la fianza haya sido emitida por una compañía de fianzas o seguros que resulte aceptable para el Contratante. Toda institución extranjera que proporcione una fianza deberá tener una institución financiera corresponsal en el país del Contratante, a menos que el Contratante haya convenido por escrito que no se requiere una institución financiera corresponsal.</w:t>
            </w:r>
          </w:p>
          <w:p w14:paraId="2788FF4A" w14:textId="77777777" w:rsidR="00EC7965" w:rsidRDefault="00EC7965" w:rsidP="00EC7965">
            <w:pPr>
              <w:pStyle w:val="Prrafodelista"/>
              <w:spacing w:after="200"/>
              <w:ind w:left="654"/>
              <w:jc w:val="both"/>
              <w:rPr>
                <w:lang w:val="es-PE"/>
              </w:rPr>
            </w:pPr>
          </w:p>
          <w:p w14:paraId="20F51653" w14:textId="525E0CB0" w:rsidR="00EC7965" w:rsidRPr="00EC7965" w:rsidRDefault="00EC7965" w:rsidP="00EC7965">
            <w:pPr>
              <w:pStyle w:val="Prrafodelista"/>
              <w:numPr>
                <w:ilvl w:val="0"/>
                <w:numId w:val="95"/>
              </w:numPr>
              <w:spacing w:after="200"/>
              <w:ind w:left="654" w:hanging="567"/>
              <w:jc w:val="both"/>
              <w:rPr>
                <w:lang w:val="es-PE"/>
              </w:rPr>
            </w:pPr>
            <w:r w:rsidRPr="00954123">
              <w:rPr>
                <w:lang w:val="es-PE"/>
              </w:rPr>
              <w:t xml:space="preserve">El incumplimiento, por parte del Oferente seleccionado, de su obligación de presentar la Garantía de Cumplimiento antes mencionadas o de firmar el Convenio constituirá causa suficiente para la anulación de la adjudicación y </w:t>
            </w:r>
            <w:sdt>
              <w:sdtPr>
                <w:rPr>
                  <w:lang w:val="es-PE"/>
                </w:rPr>
                <w:tag w:val="goog_rdk_71"/>
                <w:id w:val="1258865734"/>
                <w:showingPlcHdr/>
              </w:sdtPr>
              <w:sdtEndPr/>
              <w:sdtContent>
                <w:r w:rsidRPr="00954123">
                  <w:rPr>
                    <w:lang w:val="es-PE"/>
                  </w:rPr>
                  <w:t xml:space="preserve">     </w:t>
                </w:r>
              </w:sdtContent>
            </w:sdt>
            <w:sdt>
              <w:sdtPr>
                <w:rPr>
                  <w:lang w:val="es-PE"/>
                </w:rPr>
                <w:tag w:val="goog_rdk_72"/>
                <w:id w:val="658582138"/>
              </w:sdtPr>
              <w:sdtEndPr/>
              <w:sdtContent>
                <w:r w:rsidRPr="00954123">
                  <w:rPr>
                    <w:lang w:val="es-PE"/>
                  </w:rPr>
                  <w:t xml:space="preserve">la activación de la Declaración de Mantenimiento de la Oferta. </w:t>
                </w:r>
              </w:sdtContent>
            </w:sdt>
            <w:r w:rsidRPr="00EC7965">
              <w:rPr>
                <w:lang w:val="es-PE"/>
              </w:rPr>
              <w:t>En ese caso, el Contratante puede adjudicar el Contrato al Oferente que presentó la segunda Oferta Más Ventajosa.</w:t>
            </w:r>
          </w:p>
        </w:tc>
      </w:tr>
      <w:tr w:rsidR="00743D04" w:rsidRPr="00954123" w14:paraId="0738D00F" w14:textId="77777777">
        <w:trPr>
          <w:gridAfter w:val="1"/>
          <w:wAfter w:w="33" w:type="dxa"/>
          <w:trHeight w:val="2269"/>
        </w:trPr>
        <w:tc>
          <w:tcPr>
            <w:tcW w:w="2779" w:type="dxa"/>
          </w:tcPr>
          <w:p w14:paraId="180C57C0" w14:textId="77777777" w:rsidR="00743D04" w:rsidRPr="00954123" w:rsidRDefault="00743D04" w:rsidP="00743D04">
            <w:pPr>
              <w:pStyle w:val="Ttulo3"/>
              <w:rPr>
                <w:lang w:val="es-PE"/>
              </w:rPr>
            </w:pPr>
            <w:bookmarkStart w:id="168" w:name="_heading=h.46r0co2" w:colFirst="0" w:colLast="0"/>
            <w:bookmarkStart w:id="169" w:name="_Toc192757354"/>
            <w:bookmarkStart w:id="170" w:name="_Toc192776388"/>
            <w:bookmarkEnd w:id="168"/>
            <w:r w:rsidRPr="00954123">
              <w:rPr>
                <w:lang w:val="es-PE"/>
              </w:rPr>
              <w:lastRenderedPageBreak/>
              <w:t>44.</w:t>
            </w:r>
            <w:r w:rsidRPr="00954123">
              <w:rPr>
                <w:lang w:val="es-PE"/>
              </w:rPr>
              <w:tab/>
              <w:t>Pago de Anticipo y Garantía</w:t>
            </w:r>
            <w:bookmarkEnd w:id="169"/>
            <w:bookmarkEnd w:id="170"/>
          </w:p>
        </w:tc>
        <w:tc>
          <w:tcPr>
            <w:tcW w:w="6271" w:type="dxa"/>
          </w:tcPr>
          <w:p w14:paraId="2C8F0ED5" w14:textId="77777777" w:rsidR="00743D04" w:rsidRPr="00954123" w:rsidRDefault="00743D04" w:rsidP="00743D04">
            <w:pPr>
              <w:spacing w:after="200"/>
              <w:ind w:left="612" w:hanging="612"/>
              <w:jc w:val="both"/>
              <w:rPr>
                <w:rFonts w:ascii="Times" w:eastAsia="Times" w:hAnsi="Times" w:cs="Times"/>
                <w:b/>
                <w:i/>
                <w:lang w:val="es-PE"/>
              </w:rPr>
            </w:pPr>
            <w:r w:rsidRPr="00954123">
              <w:rPr>
                <w:lang w:val="es-PE"/>
              </w:rPr>
              <w:t>44.1</w:t>
            </w:r>
            <w:r w:rsidRPr="00954123">
              <w:rPr>
                <w:lang w:val="es-PE"/>
              </w:rPr>
              <w:tab/>
              <w:t>El Contratante proveerá un anticipo sobre el Precio del Contrato, de acuerdo con lo estipulado en las CGC y supeditado al monto máximo establecido</w:t>
            </w:r>
            <w:r w:rsidRPr="00954123">
              <w:rPr>
                <w:b/>
                <w:lang w:val="es-PE"/>
              </w:rPr>
              <w:t xml:space="preserve"> en los DDL</w:t>
            </w:r>
            <w:r w:rsidRPr="00954123">
              <w:rPr>
                <w:lang w:val="es-PE"/>
              </w:rPr>
              <w:t xml:space="preserve">. El pago del anticipo deberá ejecutarse contra la recepción de una garantía. En la Sección X “Formularios de Contrato” se proporciona un formulario de Garantía Bancaria para Pago de Anticipo. </w:t>
            </w:r>
          </w:p>
        </w:tc>
      </w:tr>
      <w:tr w:rsidR="00743D04" w:rsidRPr="00954123" w14:paraId="494A957B" w14:textId="77777777">
        <w:trPr>
          <w:gridAfter w:val="1"/>
          <w:wAfter w:w="33" w:type="dxa"/>
        </w:trPr>
        <w:tc>
          <w:tcPr>
            <w:tcW w:w="2779" w:type="dxa"/>
          </w:tcPr>
          <w:p w14:paraId="29927849" w14:textId="77777777" w:rsidR="00743D04" w:rsidRPr="00954123" w:rsidRDefault="00743D04" w:rsidP="00743D04">
            <w:pPr>
              <w:pStyle w:val="Ttulo3"/>
              <w:rPr>
                <w:lang w:val="es-PE"/>
              </w:rPr>
            </w:pPr>
            <w:bookmarkStart w:id="171" w:name="_heading=h.2lwamvv" w:colFirst="0" w:colLast="0"/>
            <w:bookmarkStart w:id="172" w:name="_Toc192757355"/>
            <w:bookmarkStart w:id="173" w:name="_Toc192776389"/>
            <w:bookmarkEnd w:id="171"/>
            <w:r w:rsidRPr="00954123">
              <w:rPr>
                <w:lang w:val="es-PE"/>
              </w:rPr>
              <w:t>45.  Conciliador Técnico</w:t>
            </w:r>
            <w:bookmarkEnd w:id="172"/>
            <w:bookmarkEnd w:id="173"/>
          </w:p>
        </w:tc>
        <w:tc>
          <w:tcPr>
            <w:tcW w:w="6271" w:type="dxa"/>
          </w:tcPr>
          <w:p w14:paraId="731D6222" w14:textId="77777777" w:rsidR="00743D04" w:rsidRPr="00954123" w:rsidRDefault="00743D04" w:rsidP="00743D04">
            <w:pPr>
              <w:spacing w:after="200"/>
              <w:ind w:left="612" w:hanging="612"/>
              <w:jc w:val="both"/>
              <w:rPr>
                <w:lang w:val="es-PE"/>
              </w:rPr>
            </w:pPr>
            <w:r w:rsidRPr="00954123">
              <w:rPr>
                <w:lang w:val="es-PE"/>
              </w:rPr>
              <w:t>45.1</w:t>
            </w:r>
            <w:r w:rsidRPr="00954123">
              <w:rPr>
                <w:lang w:val="es-PE"/>
              </w:rPr>
              <w:tab/>
              <w:t>El Contratante propone que se designe como Conciliador Técnico bajo el Contrato a la persona nombrada</w:t>
            </w:r>
            <w:r w:rsidRPr="00954123">
              <w:rPr>
                <w:b/>
                <w:lang w:val="es-PE"/>
              </w:rPr>
              <w:t xml:space="preserve"> en los DDL</w:t>
            </w:r>
            <w:r w:rsidRPr="00954123">
              <w:rPr>
                <w:lang w:val="es-PE"/>
              </w:rPr>
              <w:t>, a quien se le pagarán los honorarios por hora estipulados</w:t>
            </w:r>
            <w:r w:rsidRPr="00954123">
              <w:rPr>
                <w:b/>
                <w:lang w:val="es-PE"/>
              </w:rPr>
              <w:t xml:space="preserve"> en</w:t>
            </w:r>
            <w:r w:rsidRPr="00954123">
              <w:rPr>
                <w:lang w:val="es-PE"/>
              </w:rPr>
              <w:t xml:space="preserve"> </w:t>
            </w:r>
            <w:r w:rsidRPr="00954123">
              <w:rPr>
                <w:b/>
                <w:lang w:val="es-PE"/>
              </w:rPr>
              <w:t>los DDL</w:t>
            </w:r>
            <w:r w:rsidRPr="00954123">
              <w:rPr>
                <w:lang w:val="es-PE"/>
              </w:rPr>
              <w:t>, más gastos reembolsables. Si el Oferente no estuviera de acuerdo con esta propuesta, deberá manifestarlo en su Oferta.  Si en la Carta de Aceptación el Contratante no expresa estar de acuerdo con la designación del Conciliador Técnico, el Conciliador Técnico deberá ser nombrado por la autoridad designada</w:t>
            </w:r>
            <w:r w:rsidRPr="00954123">
              <w:rPr>
                <w:b/>
                <w:lang w:val="es-PE"/>
              </w:rPr>
              <w:t xml:space="preserve"> en los DDL </w:t>
            </w:r>
            <w:r w:rsidRPr="00954123">
              <w:rPr>
                <w:lang w:val="es-PE"/>
              </w:rPr>
              <w:t>y las CEC, a solicitud de cualquiera de las partes.</w:t>
            </w:r>
          </w:p>
        </w:tc>
      </w:tr>
      <w:tr w:rsidR="00743D04" w:rsidRPr="00954123" w14:paraId="61C88397" w14:textId="77777777">
        <w:trPr>
          <w:gridAfter w:val="1"/>
          <w:wAfter w:w="33" w:type="dxa"/>
        </w:trPr>
        <w:tc>
          <w:tcPr>
            <w:tcW w:w="2779" w:type="dxa"/>
          </w:tcPr>
          <w:p w14:paraId="4D557583" w14:textId="77777777" w:rsidR="00743D04" w:rsidRPr="00954123" w:rsidRDefault="00743D04" w:rsidP="00743D04">
            <w:pPr>
              <w:pStyle w:val="Ttulo3"/>
              <w:rPr>
                <w:lang w:val="es-PE"/>
              </w:rPr>
            </w:pPr>
            <w:bookmarkStart w:id="174" w:name="_heading=h.111kx3o" w:colFirst="0" w:colLast="0"/>
            <w:bookmarkStart w:id="175" w:name="_Toc192757356"/>
            <w:bookmarkStart w:id="176" w:name="_Toc192776390"/>
            <w:bookmarkEnd w:id="174"/>
            <w:r w:rsidRPr="00954123">
              <w:rPr>
                <w:lang w:val="es-PE"/>
              </w:rPr>
              <w:t>46. Quejas Relacionadas con Adquisiciones</w:t>
            </w:r>
            <w:bookmarkEnd w:id="175"/>
            <w:bookmarkEnd w:id="176"/>
          </w:p>
        </w:tc>
        <w:tc>
          <w:tcPr>
            <w:tcW w:w="6271" w:type="dxa"/>
          </w:tcPr>
          <w:p w14:paraId="6289F6A8" w14:textId="7AF1603B" w:rsidR="00743D04" w:rsidRPr="00EC7965" w:rsidRDefault="00743D04" w:rsidP="00EC7965">
            <w:pPr>
              <w:pStyle w:val="Prrafodelista"/>
              <w:numPr>
                <w:ilvl w:val="0"/>
                <w:numId w:val="96"/>
              </w:numPr>
              <w:spacing w:after="200"/>
              <w:ind w:left="654" w:hanging="654"/>
              <w:jc w:val="both"/>
              <w:rPr>
                <w:lang w:val="es-PE"/>
              </w:rPr>
            </w:pPr>
            <w:r w:rsidRPr="00EC7965">
              <w:rPr>
                <w:lang w:val="es-PE"/>
              </w:rPr>
              <w:t>Los procedimientos para presentar una queja relacionada con el proceso de adquisiciones se especifican en</w:t>
            </w:r>
            <w:r w:rsidRPr="00EC7965">
              <w:rPr>
                <w:b/>
                <w:lang w:val="es-PE"/>
              </w:rPr>
              <w:t xml:space="preserve"> los DDL</w:t>
            </w:r>
            <w:r w:rsidRPr="00EC7965">
              <w:rPr>
                <w:lang w:val="es-PE"/>
              </w:rPr>
              <w:t>.</w:t>
            </w:r>
          </w:p>
        </w:tc>
      </w:tr>
    </w:tbl>
    <w:p w14:paraId="52EDEF09" w14:textId="646D1BA8" w:rsidR="007664DB" w:rsidRPr="00954123" w:rsidRDefault="007664DB" w:rsidP="003C23D6">
      <w:pPr>
        <w:jc w:val="center"/>
        <w:rPr>
          <w:b/>
          <w:lang w:val="es-PE"/>
        </w:rPr>
      </w:pPr>
    </w:p>
    <w:p w14:paraId="3F3F5FE5" w14:textId="77777777" w:rsidR="00CD504F" w:rsidRPr="00954123" w:rsidRDefault="00CD504F" w:rsidP="00CD504F">
      <w:pPr>
        <w:rPr>
          <w:lang w:val="es-PE"/>
        </w:rPr>
      </w:pPr>
    </w:p>
    <w:p w14:paraId="4C94504E" w14:textId="77777777" w:rsidR="00CD504F" w:rsidRPr="00954123" w:rsidRDefault="00CD504F" w:rsidP="00CD504F">
      <w:pPr>
        <w:rPr>
          <w:lang w:val="es-PE"/>
        </w:rPr>
      </w:pPr>
    </w:p>
    <w:p w14:paraId="6735FF6E" w14:textId="77777777" w:rsidR="00CD504F" w:rsidRPr="00954123" w:rsidRDefault="00CD504F" w:rsidP="00CD504F">
      <w:pPr>
        <w:rPr>
          <w:lang w:val="es-PE"/>
        </w:rPr>
      </w:pPr>
    </w:p>
    <w:p w14:paraId="7BF36A46" w14:textId="77777777" w:rsidR="00CD504F" w:rsidRPr="00954123" w:rsidRDefault="00CD504F" w:rsidP="00CD504F">
      <w:pPr>
        <w:rPr>
          <w:lang w:val="es-PE"/>
        </w:rPr>
      </w:pPr>
    </w:p>
    <w:p w14:paraId="00000209" w14:textId="310EF712" w:rsidR="00CD504F" w:rsidRPr="00954123" w:rsidRDefault="00CD504F" w:rsidP="00CD504F">
      <w:pPr>
        <w:tabs>
          <w:tab w:val="left" w:pos="4110"/>
        </w:tabs>
        <w:rPr>
          <w:lang w:val="es-PE"/>
        </w:rPr>
        <w:sectPr w:rsidR="00CD504F" w:rsidRPr="00954123" w:rsidSect="00844936">
          <w:headerReference w:type="even" r:id="rId18"/>
          <w:headerReference w:type="default" r:id="rId19"/>
          <w:headerReference w:type="first" r:id="rId20"/>
          <w:type w:val="continuous"/>
          <w:pgSz w:w="12240" w:h="15840"/>
          <w:pgMar w:top="1440" w:right="1440" w:bottom="1440" w:left="1440" w:header="720" w:footer="720" w:gutter="0"/>
          <w:cols w:space="720"/>
          <w:titlePg/>
        </w:sectPr>
      </w:pPr>
    </w:p>
    <w:p w14:paraId="0000020B" w14:textId="00D408F1" w:rsidR="007664DB" w:rsidRPr="00954123" w:rsidRDefault="002F2086" w:rsidP="00F10C60">
      <w:pPr>
        <w:pStyle w:val="Ttulo1"/>
        <w:rPr>
          <w:lang w:val="es-PE"/>
        </w:rPr>
      </w:pPr>
      <w:bookmarkStart w:id="177" w:name="_Toc187922930"/>
      <w:bookmarkStart w:id="178" w:name="_Toc187923329"/>
      <w:bookmarkStart w:id="179" w:name="_Toc187923563"/>
      <w:bookmarkStart w:id="180" w:name="_Toc187923670"/>
      <w:bookmarkStart w:id="181" w:name="_Toc192755180"/>
      <w:bookmarkStart w:id="182" w:name="_Toc192757357"/>
      <w:bookmarkStart w:id="183" w:name="_Toc192773412"/>
      <w:bookmarkStart w:id="184" w:name="_Toc192776391"/>
      <w:r w:rsidRPr="00954123">
        <w:rPr>
          <w:lang w:val="es-PE"/>
        </w:rPr>
        <w:lastRenderedPageBreak/>
        <w:t>Sección II. Datos de la Licitación</w:t>
      </w:r>
      <w:r w:rsidRPr="00954123">
        <w:rPr>
          <w:b w:val="0"/>
          <w:sz w:val="30"/>
          <w:szCs w:val="30"/>
          <w:vertAlign w:val="superscript"/>
          <w:lang w:val="es-PE"/>
        </w:rPr>
        <w:footnoteReference w:id="19"/>
      </w:r>
      <w:bookmarkEnd w:id="177"/>
      <w:bookmarkEnd w:id="178"/>
      <w:bookmarkEnd w:id="179"/>
      <w:bookmarkEnd w:id="180"/>
      <w:bookmarkEnd w:id="181"/>
      <w:bookmarkEnd w:id="182"/>
      <w:bookmarkEnd w:id="183"/>
      <w:bookmarkEnd w:id="184"/>
    </w:p>
    <w:p w14:paraId="0000020C" w14:textId="77777777" w:rsidR="007664DB" w:rsidRPr="00954123" w:rsidRDefault="002F2086">
      <w:pPr>
        <w:spacing w:before="360" w:after="120"/>
        <w:jc w:val="both"/>
        <w:rPr>
          <w:lang w:val="es-PE"/>
        </w:rPr>
      </w:pPr>
      <w:bookmarkStart w:id="185" w:name="_heading=h.206ipza" w:colFirst="0" w:colLast="0"/>
      <w:bookmarkEnd w:id="185"/>
      <w:r w:rsidRPr="00954123">
        <w:rPr>
          <w:lang w:val="es-PE"/>
        </w:rPr>
        <w:t>Los datos específicos que se presentan a continuación complementan, suplementan o modifican las disposiciones estipuladas en las Instrucciones a los Oferentes (IAO). En caso de conflicto, las disposiciones que aquí se incluyen prevalecerán sobre las previstas en las IAO.</w:t>
      </w:r>
    </w:p>
    <w:p w14:paraId="0000020D" w14:textId="77777777" w:rsidR="007664DB" w:rsidRPr="00954123" w:rsidRDefault="007664DB">
      <w:pPr>
        <w:keepNext/>
        <w:jc w:val="center"/>
        <w:rPr>
          <w:b/>
          <w:lang w:val="es-PE"/>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658"/>
        <w:gridCol w:w="7692"/>
      </w:tblGrid>
      <w:tr w:rsidR="007664DB" w:rsidRPr="00954123" w14:paraId="0876C915" w14:textId="77777777" w:rsidTr="770676DC">
        <w:trPr>
          <w:cantSplit/>
        </w:trPr>
        <w:tc>
          <w:tcPr>
            <w:tcW w:w="9350" w:type="dxa"/>
            <w:gridSpan w:val="2"/>
          </w:tcPr>
          <w:p w14:paraId="0000020E" w14:textId="77777777" w:rsidR="007664DB" w:rsidRPr="00954123" w:rsidRDefault="007664DB">
            <w:pPr>
              <w:keepNext/>
              <w:jc w:val="both"/>
              <w:rPr>
                <w:b/>
                <w:sz w:val="28"/>
                <w:szCs w:val="28"/>
                <w:lang w:val="es-PE"/>
              </w:rPr>
            </w:pPr>
          </w:p>
          <w:p w14:paraId="0000020F" w14:textId="77777777" w:rsidR="007664DB" w:rsidRPr="00954123" w:rsidRDefault="002F2086">
            <w:pPr>
              <w:pStyle w:val="Ttulo4"/>
              <w:widowControl w:val="0"/>
              <w:numPr>
                <w:ilvl w:val="0"/>
                <w:numId w:val="6"/>
              </w:numPr>
              <w:ind w:left="778" w:hanging="418"/>
              <w:rPr>
                <w:lang w:val="es-PE"/>
              </w:rPr>
            </w:pPr>
            <w:bookmarkStart w:id="186" w:name="_Toc192757358"/>
            <w:bookmarkStart w:id="187" w:name="_Toc192776392"/>
            <w:r w:rsidRPr="00954123">
              <w:rPr>
                <w:lang w:val="es-PE"/>
              </w:rPr>
              <w:t>Disposiciones Generales</w:t>
            </w:r>
            <w:bookmarkEnd w:id="186"/>
            <w:bookmarkEnd w:id="187"/>
          </w:p>
          <w:p w14:paraId="00000210" w14:textId="77777777" w:rsidR="007664DB" w:rsidRPr="00954123" w:rsidRDefault="007664DB">
            <w:pPr>
              <w:keepNext/>
              <w:ind w:left="360"/>
              <w:jc w:val="both"/>
              <w:rPr>
                <w:b/>
                <w:sz w:val="28"/>
                <w:szCs w:val="28"/>
                <w:lang w:val="es-PE"/>
              </w:rPr>
            </w:pPr>
          </w:p>
        </w:tc>
      </w:tr>
      <w:tr w:rsidR="007664DB" w:rsidRPr="00954123" w14:paraId="50A8DEC2" w14:textId="77777777" w:rsidTr="770676DC">
        <w:tc>
          <w:tcPr>
            <w:tcW w:w="1658" w:type="dxa"/>
            <w:tcBorders>
              <w:bottom w:val="single" w:sz="4" w:space="0" w:color="000000" w:themeColor="text1"/>
            </w:tcBorders>
          </w:tcPr>
          <w:p w14:paraId="00000214" w14:textId="77777777" w:rsidR="007664DB" w:rsidRPr="00954123" w:rsidRDefault="002F2086">
            <w:pPr>
              <w:jc w:val="both"/>
              <w:rPr>
                <w:b/>
                <w:lang w:val="es-PE"/>
              </w:rPr>
            </w:pPr>
            <w:r w:rsidRPr="00954123">
              <w:rPr>
                <w:b/>
                <w:lang w:val="es-PE"/>
              </w:rPr>
              <w:t>IAO 1.1</w:t>
            </w:r>
          </w:p>
        </w:tc>
        <w:tc>
          <w:tcPr>
            <w:tcW w:w="7692" w:type="dxa"/>
          </w:tcPr>
          <w:p w14:paraId="00000215" w14:textId="3F031EC5" w:rsidR="007664DB" w:rsidRPr="00954123" w:rsidRDefault="002F2086">
            <w:pPr>
              <w:keepNext/>
              <w:jc w:val="both"/>
              <w:rPr>
                <w:i/>
                <w:sz w:val="22"/>
                <w:szCs w:val="22"/>
                <w:lang w:val="es-PE"/>
              </w:rPr>
            </w:pPr>
            <w:r w:rsidRPr="00954123">
              <w:rPr>
                <w:lang w:val="es-PE"/>
              </w:rPr>
              <w:t xml:space="preserve">El Contratante es: </w:t>
            </w:r>
            <w:r w:rsidR="000C285C" w:rsidRPr="00954123">
              <w:rPr>
                <w:lang w:val="es-PE"/>
              </w:rPr>
              <w:t>UGP Programa Nacional de Saneamiento Rural – PIASAR II del Programa Nacional de Saneamiento Rural (PNSR).</w:t>
            </w:r>
          </w:p>
          <w:p w14:paraId="00000216" w14:textId="77777777" w:rsidR="007664DB" w:rsidRPr="00954123" w:rsidRDefault="007664DB">
            <w:pPr>
              <w:keepNext/>
              <w:jc w:val="both"/>
              <w:rPr>
                <w:lang w:val="es-PE"/>
              </w:rPr>
            </w:pPr>
          </w:p>
          <w:p w14:paraId="2B98D41E" w14:textId="13136BDF" w:rsidR="0007056E" w:rsidRPr="000569E0" w:rsidRDefault="003B4D50" w:rsidP="0016054E">
            <w:pPr>
              <w:rPr>
                <w:b/>
                <w:lang w:val="es-PE"/>
              </w:rPr>
            </w:pPr>
            <w:r w:rsidRPr="000569E0">
              <w:rPr>
                <w:b/>
                <w:lang w:val="es-PE"/>
              </w:rPr>
              <w:t xml:space="preserve">LPN No: 001-2025/VIVIENDA/VMCS/PNSR/PIASAR, Ejecución de Obra: </w:t>
            </w:r>
            <w:bookmarkStart w:id="188" w:name="_Hlk188004365"/>
            <w:r w:rsidR="009F3123" w:rsidRPr="000569E0">
              <w:rPr>
                <w:b/>
                <w:lang w:val="es-PE"/>
              </w:rPr>
              <w:t>Ampliación y mejoramiento de los sistemas de agua potable y saneamiento del Caserío El Palmo, Distrito de Bagua Grande, Provincia de Utcubamba – Amazonas</w:t>
            </w:r>
            <w:bookmarkEnd w:id="188"/>
            <w:r w:rsidR="0007056E" w:rsidRPr="000569E0">
              <w:rPr>
                <w:b/>
                <w:lang w:val="es-PE"/>
              </w:rPr>
              <w:t>”</w:t>
            </w:r>
            <w:r w:rsidR="009F3123" w:rsidRPr="000569E0">
              <w:rPr>
                <w:b/>
                <w:lang w:val="es-PE"/>
              </w:rPr>
              <w:t>, con</w:t>
            </w:r>
            <w:r w:rsidR="0007056E" w:rsidRPr="000569E0">
              <w:rPr>
                <w:b/>
                <w:lang w:val="es-PE"/>
              </w:rPr>
              <w:t xml:space="preserve"> CUI </w:t>
            </w:r>
            <w:proofErr w:type="spellStart"/>
            <w:r w:rsidR="0007056E" w:rsidRPr="000569E0">
              <w:rPr>
                <w:b/>
                <w:lang w:val="es-PE"/>
              </w:rPr>
              <w:t>N°</w:t>
            </w:r>
            <w:proofErr w:type="spellEnd"/>
            <w:r w:rsidR="0007056E" w:rsidRPr="000569E0">
              <w:rPr>
                <w:b/>
                <w:lang w:val="es-PE"/>
              </w:rPr>
              <w:t xml:space="preserve"> 2</w:t>
            </w:r>
            <w:r w:rsidR="009F3123" w:rsidRPr="000569E0">
              <w:rPr>
                <w:b/>
                <w:lang w:val="es-PE"/>
              </w:rPr>
              <w:t>198265.</w:t>
            </w:r>
          </w:p>
          <w:p w14:paraId="00000218" w14:textId="77777777" w:rsidR="007664DB" w:rsidRPr="00D26151" w:rsidRDefault="007664DB">
            <w:pPr>
              <w:keepNext/>
              <w:jc w:val="both"/>
              <w:rPr>
                <w:lang w:val="es-PE"/>
              </w:rPr>
            </w:pPr>
          </w:p>
          <w:p w14:paraId="0000021A" w14:textId="7E88260D" w:rsidR="007664DB" w:rsidRPr="00C26B5F" w:rsidRDefault="002F2086">
            <w:pPr>
              <w:keepNext/>
              <w:jc w:val="both"/>
              <w:rPr>
                <w:b/>
                <w:lang w:val="es-PE"/>
              </w:rPr>
            </w:pPr>
            <w:r w:rsidRPr="00D26151">
              <w:rPr>
                <w:lang w:val="es-PE"/>
              </w:rPr>
              <w:t xml:space="preserve">El nombre e identificación del contrato son: </w:t>
            </w:r>
            <w:r w:rsidR="00BC32CC" w:rsidRPr="00C26B5F">
              <w:rPr>
                <w:b/>
                <w:lang w:val="es-PE"/>
              </w:rPr>
              <w:t>PE-L12</w:t>
            </w:r>
            <w:r w:rsidR="007E1A33" w:rsidRPr="00C26B5F">
              <w:rPr>
                <w:b/>
                <w:lang w:val="es-PE"/>
              </w:rPr>
              <w:t>69-</w:t>
            </w:r>
            <w:r w:rsidR="002B5E81" w:rsidRPr="00C26B5F">
              <w:rPr>
                <w:b/>
                <w:lang w:val="es-PE"/>
              </w:rPr>
              <w:t>P00</w:t>
            </w:r>
            <w:r w:rsidR="00544061" w:rsidRPr="00C26B5F">
              <w:rPr>
                <w:b/>
                <w:lang w:val="es-PE"/>
              </w:rPr>
              <w:t>267</w:t>
            </w:r>
          </w:p>
          <w:p w14:paraId="21D36FAA" w14:textId="77777777" w:rsidR="00380C60" w:rsidRPr="00D11161" w:rsidRDefault="00380C60" w:rsidP="00260356">
            <w:pPr>
              <w:keepNext/>
              <w:spacing w:after="120"/>
              <w:jc w:val="both"/>
              <w:rPr>
                <w:iCs/>
                <w:lang w:val="es-PE"/>
              </w:rPr>
            </w:pPr>
          </w:p>
          <w:p w14:paraId="3A9D775F" w14:textId="4295CE9F" w:rsidR="00FA2357" w:rsidRPr="00D26151" w:rsidRDefault="00380C60" w:rsidP="00260356">
            <w:pPr>
              <w:keepNext/>
              <w:spacing w:after="120"/>
              <w:jc w:val="both"/>
              <w:rPr>
                <w:bCs/>
                <w:lang w:val="es-PE"/>
              </w:rPr>
            </w:pPr>
            <w:r w:rsidRPr="00D11161">
              <w:rPr>
                <w:iCs/>
                <w:lang w:val="es-PE"/>
              </w:rPr>
              <w:t>El presupuesto</w:t>
            </w:r>
            <w:r>
              <w:rPr>
                <w:i/>
                <w:lang w:val="es-PE"/>
              </w:rPr>
              <w:t xml:space="preserve"> </w:t>
            </w:r>
            <w:r w:rsidR="002F2086" w:rsidRPr="00D26151">
              <w:rPr>
                <w:lang w:val="es-PE"/>
              </w:rPr>
              <w:t xml:space="preserve">estimado </w:t>
            </w:r>
            <w:r w:rsidR="00987154" w:rsidRPr="00D26151">
              <w:rPr>
                <w:lang w:val="es-PE"/>
              </w:rPr>
              <w:t>incluido impuestos es</w:t>
            </w:r>
            <w:r w:rsidR="00562464" w:rsidRPr="00D26151">
              <w:rPr>
                <w:bCs/>
                <w:lang w:val="es-PE"/>
              </w:rPr>
              <w:t xml:space="preserve"> de</w:t>
            </w:r>
            <w:r w:rsidR="00562464" w:rsidRPr="00D26151">
              <w:rPr>
                <w:b/>
                <w:lang w:val="es-PE"/>
              </w:rPr>
              <w:t xml:space="preserve"> S/ </w:t>
            </w:r>
            <w:r w:rsidR="00562464" w:rsidRPr="00D11161">
              <w:rPr>
                <w:b/>
                <w:lang w:val="es-PE"/>
              </w:rPr>
              <w:t>6’818,150.30 (Seis millones ochocientos dieciocho mil ciento cincuenta con 30/100 soles)</w:t>
            </w:r>
            <w:r w:rsidR="00562464" w:rsidRPr="00D26151">
              <w:rPr>
                <w:bCs/>
                <w:lang w:val="es-PE"/>
              </w:rPr>
              <w:t>, incluido el Plan de Monitoreo Arqueológico</w:t>
            </w:r>
            <w:r w:rsidR="0012240C" w:rsidRPr="00D26151">
              <w:rPr>
                <w:bCs/>
                <w:lang w:val="es-PE"/>
              </w:rPr>
              <w:t xml:space="preserve"> (PMA)</w:t>
            </w:r>
            <w:r w:rsidR="00260356">
              <w:rPr>
                <w:bCs/>
                <w:lang w:val="es-PE"/>
              </w:rPr>
              <w:t>:</w:t>
            </w:r>
          </w:p>
          <w:p w14:paraId="731412E5" w14:textId="77777777" w:rsidR="0012240C" w:rsidRPr="00954123" w:rsidRDefault="0012240C" w:rsidP="00562464">
            <w:pPr>
              <w:keepNext/>
              <w:spacing w:after="120"/>
              <w:jc w:val="both"/>
              <w:rPr>
                <w:bCs/>
                <w:lang w:val="es-PE"/>
              </w:rPr>
            </w:pPr>
          </w:p>
          <w:tbl>
            <w:tblPr>
              <w:tblW w:w="5120" w:type="dxa"/>
              <w:tblLook w:val="04A0" w:firstRow="1" w:lastRow="0" w:firstColumn="1" w:lastColumn="0" w:noHBand="0" w:noVBand="1"/>
            </w:tblPr>
            <w:tblGrid>
              <w:gridCol w:w="2689"/>
              <w:gridCol w:w="2431"/>
            </w:tblGrid>
            <w:tr w:rsidR="0012240C" w:rsidRPr="00954123" w14:paraId="0583737D" w14:textId="77777777" w:rsidTr="770676DC">
              <w:trPr>
                <w:trHeight w:val="450"/>
              </w:trPr>
              <w:tc>
                <w:tcPr>
                  <w:tcW w:w="2689" w:type="dxa"/>
                  <w:noWrap/>
                  <w:hideMark/>
                </w:tcPr>
                <w:p w14:paraId="22288390" w14:textId="5DABBA8A" w:rsidR="0012240C" w:rsidRPr="00954123" w:rsidRDefault="0012240C" w:rsidP="0012240C">
                  <w:pPr>
                    <w:spacing w:after="160" w:line="259" w:lineRule="auto"/>
                    <w:jc w:val="center"/>
                    <w:rPr>
                      <w:sz w:val="22"/>
                      <w:szCs w:val="22"/>
                      <w:lang w:eastAsia="es-PE"/>
                    </w:rPr>
                  </w:pPr>
                  <w:r w:rsidRPr="00954123">
                    <w:rPr>
                      <w:sz w:val="22"/>
                      <w:szCs w:val="22"/>
                      <w:lang w:eastAsia="es-PE"/>
                    </w:rPr>
                    <w:t>EJECUCIÓN DE OBRA</w:t>
                  </w:r>
                </w:p>
              </w:tc>
              <w:tc>
                <w:tcPr>
                  <w:tcW w:w="2431" w:type="dxa"/>
                  <w:noWrap/>
                  <w:hideMark/>
                </w:tcPr>
                <w:p w14:paraId="074BE456" w14:textId="77777777" w:rsidR="0012240C" w:rsidRPr="00954123" w:rsidRDefault="0012240C" w:rsidP="0012240C">
                  <w:pPr>
                    <w:spacing w:after="160" w:line="259" w:lineRule="auto"/>
                    <w:jc w:val="center"/>
                    <w:rPr>
                      <w:sz w:val="22"/>
                      <w:szCs w:val="22"/>
                      <w:lang w:eastAsia="en-US"/>
                    </w:rPr>
                  </w:pPr>
                  <w:r w:rsidRPr="00954123">
                    <w:rPr>
                      <w:sz w:val="22"/>
                      <w:szCs w:val="22"/>
                      <w:lang w:eastAsia="en-US"/>
                    </w:rPr>
                    <w:t>S/ 6,786,613.64</w:t>
                  </w:r>
                </w:p>
              </w:tc>
            </w:tr>
            <w:tr w:rsidR="0012240C" w:rsidRPr="00954123" w14:paraId="34A6B8EB" w14:textId="77777777" w:rsidTr="770676DC">
              <w:trPr>
                <w:trHeight w:val="450"/>
              </w:trPr>
              <w:tc>
                <w:tcPr>
                  <w:tcW w:w="2689" w:type="dxa"/>
                  <w:noWrap/>
                  <w:hideMark/>
                </w:tcPr>
                <w:p w14:paraId="1EF23763" w14:textId="77777777" w:rsidR="0012240C" w:rsidRPr="00954123" w:rsidRDefault="0012240C" w:rsidP="0012240C">
                  <w:pPr>
                    <w:spacing w:after="160" w:line="259" w:lineRule="auto"/>
                    <w:jc w:val="center"/>
                    <w:rPr>
                      <w:sz w:val="22"/>
                      <w:szCs w:val="22"/>
                      <w:lang w:eastAsia="es-PE"/>
                    </w:rPr>
                  </w:pPr>
                  <w:r w:rsidRPr="00954123">
                    <w:rPr>
                      <w:sz w:val="22"/>
                      <w:szCs w:val="22"/>
                      <w:lang w:eastAsia="es-PE"/>
                    </w:rPr>
                    <w:t>PMA</w:t>
                  </w:r>
                </w:p>
              </w:tc>
              <w:tc>
                <w:tcPr>
                  <w:tcW w:w="2431" w:type="dxa"/>
                  <w:noWrap/>
                  <w:hideMark/>
                </w:tcPr>
                <w:p w14:paraId="4D43948D" w14:textId="13A0C63C" w:rsidR="0012240C" w:rsidRPr="00954123" w:rsidRDefault="0012240C" w:rsidP="0012240C">
                  <w:pPr>
                    <w:spacing w:after="160" w:line="259" w:lineRule="auto"/>
                    <w:jc w:val="center"/>
                    <w:rPr>
                      <w:sz w:val="22"/>
                      <w:szCs w:val="22"/>
                      <w:lang w:eastAsia="en-US"/>
                    </w:rPr>
                  </w:pPr>
                  <w:r w:rsidRPr="00954123">
                    <w:rPr>
                      <w:sz w:val="22"/>
                      <w:szCs w:val="22"/>
                      <w:lang w:eastAsia="en-US"/>
                    </w:rPr>
                    <w:t>S/ 31,536.66</w:t>
                  </w:r>
                </w:p>
              </w:tc>
            </w:tr>
            <w:tr w:rsidR="0012240C" w:rsidRPr="00954123" w14:paraId="4E71C65C" w14:textId="77777777" w:rsidTr="770676DC">
              <w:trPr>
                <w:trHeight w:val="450"/>
              </w:trPr>
              <w:tc>
                <w:tcPr>
                  <w:tcW w:w="2689" w:type="dxa"/>
                  <w:noWrap/>
                  <w:hideMark/>
                </w:tcPr>
                <w:p w14:paraId="7B10E516" w14:textId="77777777" w:rsidR="0012240C" w:rsidRPr="00954123" w:rsidRDefault="0012240C" w:rsidP="0012240C">
                  <w:pPr>
                    <w:spacing w:after="160" w:line="259" w:lineRule="auto"/>
                    <w:jc w:val="center"/>
                    <w:rPr>
                      <w:b/>
                      <w:sz w:val="22"/>
                      <w:szCs w:val="22"/>
                      <w:lang w:eastAsia="es-PE"/>
                    </w:rPr>
                  </w:pPr>
                  <w:r w:rsidRPr="00954123">
                    <w:rPr>
                      <w:b/>
                      <w:sz w:val="22"/>
                      <w:szCs w:val="22"/>
                      <w:lang w:eastAsia="es-PE"/>
                    </w:rPr>
                    <w:t>VALOR REFERENCIAL</w:t>
                  </w:r>
                </w:p>
              </w:tc>
              <w:tc>
                <w:tcPr>
                  <w:tcW w:w="2431" w:type="dxa"/>
                  <w:noWrap/>
                  <w:hideMark/>
                </w:tcPr>
                <w:p w14:paraId="52317567" w14:textId="19E1AE69" w:rsidR="0012240C" w:rsidRPr="00954123" w:rsidRDefault="0012240C" w:rsidP="770676DC">
                  <w:pPr>
                    <w:spacing w:after="160" w:line="259" w:lineRule="auto"/>
                    <w:jc w:val="center"/>
                    <w:rPr>
                      <w:b/>
                      <w:bCs/>
                      <w:sz w:val="22"/>
                      <w:szCs w:val="22"/>
                      <w:lang w:eastAsia="en-US"/>
                    </w:rPr>
                  </w:pPr>
                  <w:r w:rsidRPr="770676DC">
                    <w:rPr>
                      <w:b/>
                      <w:bCs/>
                      <w:sz w:val="22"/>
                      <w:szCs w:val="22"/>
                      <w:lang w:eastAsia="en-US"/>
                    </w:rPr>
                    <w:t>S/ 6,818,150.30</w:t>
                  </w:r>
                </w:p>
              </w:tc>
            </w:tr>
          </w:tbl>
          <w:p w14:paraId="5286C145" w14:textId="77777777" w:rsidR="0012240C" w:rsidRPr="00954123" w:rsidRDefault="0012240C" w:rsidP="00562464">
            <w:pPr>
              <w:keepNext/>
              <w:spacing w:after="120"/>
              <w:jc w:val="both"/>
              <w:rPr>
                <w:bCs/>
                <w:lang w:val="es-PE"/>
              </w:rPr>
            </w:pPr>
          </w:p>
          <w:p w14:paraId="315D3524" w14:textId="0324ECCF" w:rsidR="00FA2357" w:rsidRPr="00954123" w:rsidRDefault="002F2086">
            <w:pPr>
              <w:jc w:val="both"/>
              <w:rPr>
                <w:lang w:val="es-PE"/>
              </w:rPr>
            </w:pPr>
            <w:r w:rsidRPr="00954123">
              <w:rPr>
                <w:lang w:val="es-PE"/>
              </w:rPr>
              <w:t xml:space="preserve">Estos montos son indicativos, </w:t>
            </w:r>
            <w:r w:rsidRPr="00954123">
              <w:rPr>
                <w:b/>
                <w:lang w:val="es-PE"/>
              </w:rPr>
              <w:t>no existiendo límites por encima ni debajo de este monto</w:t>
            </w:r>
            <w:r w:rsidR="00FA2357" w:rsidRPr="00954123">
              <w:rPr>
                <w:b/>
                <w:lang w:val="es-PE"/>
              </w:rPr>
              <w:t xml:space="preserve"> (franja de precios)</w:t>
            </w:r>
            <w:r w:rsidRPr="00954123">
              <w:rPr>
                <w:lang w:val="es-PE"/>
              </w:rPr>
              <w:t>;</w:t>
            </w:r>
            <w:r w:rsidR="00FA2357" w:rsidRPr="00954123">
              <w:rPr>
                <w:lang w:val="es-PE"/>
              </w:rPr>
              <w:t xml:space="preserve"> el Oferente</w:t>
            </w:r>
            <w:r w:rsidRPr="00954123">
              <w:rPr>
                <w:lang w:val="es-PE"/>
              </w:rPr>
              <w:t xml:space="preserve"> deberá formular su propuesta en base a sus propias evaluaciones</w:t>
            </w:r>
            <w:r w:rsidR="00FA2357" w:rsidRPr="00954123">
              <w:rPr>
                <w:lang w:val="es-PE"/>
              </w:rPr>
              <w:t xml:space="preserve"> de costos</w:t>
            </w:r>
            <w:r w:rsidRPr="00954123">
              <w:rPr>
                <w:lang w:val="es-PE"/>
              </w:rPr>
              <w:t>.</w:t>
            </w:r>
            <w:r w:rsidR="00C841C0" w:rsidRPr="00954123">
              <w:rPr>
                <w:lang w:val="es-PE"/>
              </w:rPr>
              <w:t xml:space="preserve"> </w:t>
            </w:r>
          </w:p>
          <w:p w14:paraId="6768D1BB" w14:textId="77777777" w:rsidR="00FA2357" w:rsidRPr="00954123" w:rsidRDefault="00FA2357">
            <w:pPr>
              <w:jc w:val="both"/>
              <w:rPr>
                <w:lang w:val="es-PE"/>
              </w:rPr>
            </w:pPr>
          </w:p>
          <w:p w14:paraId="6135EE7E" w14:textId="228EAE87" w:rsidR="00C841C0" w:rsidRPr="00954123" w:rsidRDefault="004158E7">
            <w:pPr>
              <w:jc w:val="both"/>
              <w:rPr>
                <w:b/>
                <w:bCs/>
                <w:lang w:val="es-PE"/>
              </w:rPr>
            </w:pPr>
            <w:r>
              <w:rPr>
                <w:b/>
                <w:bCs/>
                <w:lang w:val="es-PE"/>
              </w:rPr>
              <w:t>E</w:t>
            </w:r>
            <w:r w:rsidR="00C841C0" w:rsidRPr="00954123">
              <w:rPr>
                <w:b/>
                <w:bCs/>
                <w:lang w:val="es-PE"/>
              </w:rPr>
              <w:t>sta licitación no aplica la Ley de Contrataciones del Estado</w:t>
            </w:r>
            <w:r w:rsidR="0072144B">
              <w:rPr>
                <w:b/>
                <w:bCs/>
                <w:lang w:val="es-PE"/>
              </w:rPr>
              <w:t xml:space="preserve"> vigente </w:t>
            </w:r>
            <w:r w:rsidR="00C841C0" w:rsidRPr="00954123">
              <w:rPr>
                <w:b/>
                <w:bCs/>
                <w:lang w:val="es-PE"/>
              </w:rPr>
              <w:t>ni su Reglamento, sino la Política de Adquisiciones del Banco Interamericano de Desarrollo</w:t>
            </w:r>
            <w:r>
              <w:rPr>
                <w:b/>
                <w:bCs/>
                <w:lang w:val="es-PE"/>
              </w:rPr>
              <w:t xml:space="preserve">- </w:t>
            </w:r>
            <w:r w:rsidR="00C841C0" w:rsidRPr="00954123">
              <w:rPr>
                <w:b/>
                <w:bCs/>
                <w:lang w:val="es-PE"/>
              </w:rPr>
              <w:t>BID</w:t>
            </w:r>
            <w:r>
              <w:rPr>
                <w:b/>
                <w:bCs/>
                <w:lang w:val="es-PE"/>
              </w:rPr>
              <w:t xml:space="preserve"> (GN-2349-15).</w:t>
            </w:r>
          </w:p>
          <w:p w14:paraId="0B52F2B4" w14:textId="77777777" w:rsidR="00C841C0" w:rsidRDefault="00C841C0">
            <w:pPr>
              <w:jc w:val="both"/>
              <w:rPr>
                <w:lang w:val="es-PE"/>
              </w:rPr>
            </w:pPr>
          </w:p>
          <w:p w14:paraId="2999A98C" w14:textId="77777777" w:rsidR="00ED181E" w:rsidRDefault="00ED181E">
            <w:pPr>
              <w:jc w:val="both"/>
              <w:rPr>
                <w:lang w:val="es-PE"/>
              </w:rPr>
            </w:pPr>
          </w:p>
          <w:p w14:paraId="319D734A" w14:textId="77777777" w:rsidR="00ED181E" w:rsidRDefault="00ED181E">
            <w:pPr>
              <w:jc w:val="both"/>
              <w:rPr>
                <w:lang w:val="es-PE"/>
              </w:rPr>
            </w:pPr>
          </w:p>
          <w:p w14:paraId="67A31E82" w14:textId="77777777" w:rsidR="00ED181E" w:rsidRDefault="00ED181E">
            <w:pPr>
              <w:jc w:val="both"/>
              <w:rPr>
                <w:lang w:val="es-PE"/>
              </w:rPr>
            </w:pPr>
          </w:p>
          <w:p w14:paraId="4E2B5429" w14:textId="77777777" w:rsidR="00ED181E" w:rsidRPr="00954123" w:rsidRDefault="00ED181E">
            <w:pPr>
              <w:jc w:val="both"/>
              <w:rPr>
                <w:lang w:val="es-PE"/>
              </w:rPr>
            </w:pPr>
          </w:p>
          <w:p w14:paraId="00000220" w14:textId="77777777" w:rsidR="007664DB" w:rsidRPr="00954123" w:rsidRDefault="002F2086">
            <w:pPr>
              <w:rPr>
                <w:b/>
                <w:u w:val="single"/>
                <w:lang w:val="es-PE"/>
              </w:rPr>
            </w:pPr>
            <w:r w:rsidRPr="00954123">
              <w:rPr>
                <w:b/>
                <w:u w:val="single"/>
                <w:lang w:val="es-PE"/>
              </w:rPr>
              <w:t>Reunión Informativa</w:t>
            </w:r>
          </w:p>
          <w:p w14:paraId="00000221" w14:textId="77777777" w:rsidR="007664DB" w:rsidRPr="00954123" w:rsidRDefault="007664DB">
            <w:pPr>
              <w:rPr>
                <w:b/>
                <w:u w:val="single"/>
                <w:lang w:val="es-PE"/>
              </w:rPr>
            </w:pPr>
          </w:p>
          <w:p w14:paraId="00000223" w14:textId="79EBB573" w:rsidR="007664DB" w:rsidRPr="00954123" w:rsidRDefault="002F2086">
            <w:pPr>
              <w:jc w:val="both"/>
              <w:rPr>
                <w:lang w:val="es-PE"/>
              </w:rPr>
            </w:pPr>
            <w:r w:rsidRPr="00954123">
              <w:rPr>
                <w:lang w:val="es-PE"/>
              </w:rPr>
              <w:t xml:space="preserve">Se realizará una reunión informativa virtual (plataforma </w:t>
            </w:r>
            <w:r w:rsidR="005329A6" w:rsidRPr="00954123">
              <w:rPr>
                <w:lang w:val="es-PE"/>
              </w:rPr>
              <w:t xml:space="preserve">Google </w:t>
            </w:r>
            <w:proofErr w:type="spellStart"/>
            <w:r w:rsidRPr="00954123">
              <w:rPr>
                <w:lang w:val="es-PE"/>
              </w:rPr>
              <w:t>M</w:t>
            </w:r>
            <w:r w:rsidR="005329A6" w:rsidRPr="00954123">
              <w:rPr>
                <w:lang w:val="es-PE"/>
              </w:rPr>
              <w:t>eet</w:t>
            </w:r>
            <w:proofErr w:type="spellEnd"/>
            <w:r w:rsidRPr="00954123">
              <w:rPr>
                <w:lang w:val="es-PE"/>
              </w:rPr>
              <w:t>) para las empresas interesadas a fin de aclarar dudas sobre la presente Licitación:</w:t>
            </w:r>
          </w:p>
          <w:p w14:paraId="00000224" w14:textId="0C9BE33F" w:rsidR="007664DB" w:rsidRDefault="002F2086">
            <w:pPr>
              <w:jc w:val="both"/>
              <w:rPr>
                <w:lang w:val="es-PE"/>
              </w:rPr>
            </w:pPr>
            <w:r w:rsidRPr="00954123">
              <w:rPr>
                <w:lang w:val="es-PE"/>
              </w:rPr>
              <w:t>Las empresas interesadas en participar deberán solicitar el enlace de acceso al correo electrónico</w:t>
            </w:r>
            <w:r w:rsidRPr="00954123">
              <w:rPr>
                <w:b/>
                <w:lang w:val="es-PE"/>
              </w:rPr>
              <w:t xml:space="preserve">: </w:t>
            </w:r>
            <w:r w:rsidR="007321A7" w:rsidRPr="00AF230E">
              <w:rPr>
                <w:b/>
                <w:color w:val="4472C4" w:themeColor="accent1"/>
                <w:lang w:val="es-PE"/>
              </w:rPr>
              <w:t>licitacion</w:t>
            </w:r>
            <w:r w:rsidR="007E1A33" w:rsidRPr="00AF230E">
              <w:rPr>
                <w:b/>
                <w:color w:val="4472C4" w:themeColor="accent1"/>
                <w:lang w:val="es-PE"/>
              </w:rPr>
              <w:t>espiasar</w:t>
            </w:r>
            <w:r w:rsidR="007321A7" w:rsidRPr="00AF230E">
              <w:rPr>
                <w:b/>
                <w:color w:val="4472C4" w:themeColor="accent1"/>
                <w:lang w:val="es-PE"/>
              </w:rPr>
              <w:t>@vivienda.go</w:t>
            </w:r>
            <w:r w:rsidR="00BC78E9" w:rsidRPr="00AF230E">
              <w:rPr>
                <w:b/>
                <w:color w:val="4472C4" w:themeColor="accent1"/>
                <w:lang w:val="es-PE"/>
              </w:rPr>
              <w:t>b</w:t>
            </w:r>
            <w:r w:rsidR="007321A7" w:rsidRPr="00AF230E">
              <w:rPr>
                <w:b/>
                <w:color w:val="4472C4" w:themeColor="accent1"/>
                <w:lang w:val="es-PE"/>
              </w:rPr>
              <w:t>.pe</w:t>
            </w:r>
            <w:r w:rsidRPr="00954123">
              <w:rPr>
                <w:lang w:val="es-PE"/>
              </w:rPr>
              <w:t>; remitiendo como mínimo la siguiente información:</w:t>
            </w:r>
          </w:p>
          <w:p w14:paraId="279D06E9" w14:textId="77777777" w:rsidR="00ED181E" w:rsidRPr="00954123" w:rsidRDefault="00ED181E">
            <w:pPr>
              <w:jc w:val="both"/>
              <w:rPr>
                <w:lang w:val="es-PE"/>
              </w:rPr>
            </w:pPr>
          </w:p>
          <w:p w14:paraId="00000225" w14:textId="77777777" w:rsidR="007664DB" w:rsidRPr="00954123" w:rsidRDefault="002F2086">
            <w:pPr>
              <w:jc w:val="both"/>
              <w:rPr>
                <w:lang w:val="es-PE"/>
              </w:rPr>
            </w:pPr>
            <w:r w:rsidRPr="00954123">
              <w:rPr>
                <w:lang w:val="es-PE"/>
              </w:rPr>
              <w:t xml:space="preserve">Razón Social de la Empresa, </w:t>
            </w:r>
          </w:p>
          <w:p w14:paraId="00000226" w14:textId="77777777" w:rsidR="007664DB" w:rsidRPr="00954123" w:rsidRDefault="002F2086">
            <w:pPr>
              <w:jc w:val="both"/>
              <w:rPr>
                <w:lang w:val="es-PE"/>
              </w:rPr>
            </w:pPr>
            <w:r w:rsidRPr="00954123">
              <w:rPr>
                <w:lang w:val="es-PE"/>
              </w:rPr>
              <w:t xml:space="preserve">Dirección, </w:t>
            </w:r>
          </w:p>
          <w:p w14:paraId="00000227" w14:textId="4F4FE8E3" w:rsidR="007664DB" w:rsidRPr="00954123" w:rsidRDefault="002F2086">
            <w:pPr>
              <w:jc w:val="both"/>
              <w:rPr>
                <w:lang w:val="es-PE"/>
              </w:rPr>
            </w:pPr>
            <w:r w:rsidRPr="00954123">
              <w:rPr>
                <w:lang w:val="es-PE"/>
              </w:rPr>
              <w:t xml:space="preserve">Registro </w:t>
            </w:r>
            <w:r w:rsidR="007E1A33" w:rsidRPr="00954123">
              <w:rPr>
                <w:lang w:val="es-PE"/>
              </w:rPr>
              <w:t xml:space="preserve">Único </w:t>
            </w:r>
            <w:r w:rsidR="00EA06ED" w:rsidRPr="00954123">
              <w:rPr>
                <w:lang w:val="es-PE"/>
              </w:rPr>
              <w:t>d</w:t>
            </w:r>
            <w:r w:rsidRPr="00954123">
              <w:rPr>
                <w:lang w:val="es-PE"/>
              </w:rPr>
              <w:t>e Contribuyente,</w:t>
            </w:r>
          </w:p>
          <w:p w14:paraId="00000228" w14:textId="1237B258" w:rsidR="007664DB" w:rsidRPr="00954123" w:rsidRDefault="002F2086">
            <w:pPr>
              <w:jc w:val="both"/>
              <w:rPr>
                <w:lang w:val="es-PE"/>
              </w:rPr>
            </w:pPr>
            <w:r w:rsidRPr="00954123">
              <w:rPr>
                <w:lang w:val="es-PE"/>
              </w:rPr>
              <w:t>Teléfono</w:t>
            </w:r>
            <w:r w:rsidR="00193CAA" w:rsidRPr="00954123">
              <w:rPr>
                <w:lang w:val="es-PE"/>
              </w:rPr>
              <w:t xml:space="preserve"> oficial</w:t>
            </w:r>
            <w:r w:rsidRPr="00954123">
              <w:rPr>
                <w:lang w:val="es-PE"/>
              </w:rPr>
              <w:t>,</w:t>
            </w:r>
          </w:p>
          <w:p w14:paraId="00000229" w14:textId="06E02EA1" w:rsidR="007664DB" w:rsidRPr="00954123" w:rsidRDefault="002F2086">
            <w:pPr>
              <w:jc w:val="both"/>
              <w:rPr>
                <w:lang w:val="es-PE"/>
              </w:rPr>
            </w:pPr>
            <w:r w:rsidRPr="00954123">
              <w:rPr>
                <w:lang w:val="es-PE"/>
              </w:rPr>
              <w:t xml:space="preserve">E-Mail </w:t>
            </w:r>
            <w:r w:rsidR="00193CAA" w:rsidRPr="00954123">
              <w:rPr>
                <w:lang w:val="es-PE"/>
              </w:rPr>
              <w:t>o</w:t>
            </w:r>
            <w:r w:rsidRPr="00954123">
              <w:rPr>
                <w:lang w:val="es-PE"/>
              </w:rPr>
              <w:t>ficial,</w:t>
            </w:r>
          </w:p>
          <w:p w14:paraId="0000022A" w14:textId="77777777" w:rsidR="007664DB" w:rsidRPr="00954123" w:rsidRDefault="002F2086">
            <w:pPr>
              <w:jc w:val="both"/>
              <w:rPr>
                <w:lang w:val="es-PE"/>
              </w:rPr>
            </w:pPr>
            <w:r w:rsidRPr="00954123">
              <w:rPr>
                <w:lang w:val="es-PE"/>
              </w:rPr>
              <w:t xml:space="preserve">País </w:t>
            </w:r>
          </w:p>
          <w:p w14:paraId="0000022B" w14:textId="51E4B613" w:rsidR="007664DB" w:rsidRPr="00954123" w:rsidRDefault="007E1A33">
            <w:pPr>
              <w:jc w:val="both"/>
              <w:rPr>
                <w:lang w:val="es-PE"/>
              </w:rPr>
            </w:pPr>
            <w:r w:rsidRPr="00954123">
              <w:rPr>
                <w:lang w:val="es-PE"/>
              </w:rPr>
              <w:t xml:space="preserve">Nombre del contacto </w:t>
            </w:r>
          </w:p>
          <w:p w14:paraId="0000022C" w14:textId="77777777" w:rsidR="007664DB" w:rsidRPr="00954123" w:rsidRDefault="007664DB">
            <w:pPr>
              <w:jc w:val="both"/>
              <w:rPr>
                <w:lang w:val="es-PE"/>
              </w:rPr>
            </w:pPr>
          </w:p>
          <w:p w14:paraId="0000022D" w14:textId="08248CE5" w:rsidR="007664DB" w:rsidRPr="00954123" w:rsidRDefault="002F2086">
            <w:pPr>
              <w:jc w:val="both"/>
              <w:rPr>
                <w:b/>
                <w:lang w:val="es-PE"/>
              </w:rPr>
            </w:pPr>
            <w:r w:rsidRPr="00954123">
              <w:rPr>
                <w:lang w:val="es-PE"/>
              </w:rPr>
              <w:t>Fecha de la reunión virtual</w:t>
            </w:r>
            <w:r w:rsidRPr="000569E0">
              <w:rPr>
                <w:b/>
                <w:bCs/>
                <w:lang w:val="es-PE"/>
              </w:rPr>
              <w:t xml:space="preserve">: </w:t>
            </w:r>
            <w:r w:rsidR="00AF230E" w:rsidRPr="000569E0">
              <w:rPr>
                <w:b/>
                <w:bCs/>
                <w:lang w:val="es-PE"/>
              </w:rPr>
              <w:t>20</w:t>
            </w:r>
            <w:r w:rsidR="001B161C" w:rsidRPr="000569E0">
              <w:rPr>
                <w:b/>
                <w:bCs/>
                <w:lang w:val="es-PE"/>
              </w:rPr>
              <w:t xml:space="preserve"> de </w:t>
            </w:r>
            <w:r w:rsidR="00AF230E" w:rsidRPr="000569E0">
              <w:rPr>
                <w:b/>
                <w:bCs/>
                <w:lang w:val="es-PE"/>
              </w:rPr>
              <w:t>marzo</w:t>
            </w:r>
            <w:r w:rsidR="00BC78E9" w:rsidRPr="000569E0">
              <w:rPr>
                <w:b/>
                <w:bCs/>
                <w:lang w:val="es-PE"/>
              </w:rPr>
              <w:t xml:space="preserve"> de 202</w:t>
            </w:r>
            <w:r w:rsidR="004158E7" w:rsidRPr="000569E0">
              <w:rPr>
                <w:b/>
                <w:bCs/>
                <w:lang w:val="es-PE"/>
              </w:rPr>
              <w:t>5</w:t>
            </w:r>
          </w:p>
          <w:p w14:paraId="0000022E" w14:textId="78E2FCB7" w:rsidR="007664DB" w:rsidRPr="000569E0" w:rsidRDefault="002F2086">
            <w:pPr>
              <w:jc w:val="both"/>
              <w:rPr>
                <w:lang w:val="es-PE"/>
              </w:rPr>
            </w:pPr>
            <w:r w:rsidRPr="00954123">
              <w:rPr>
                <w:lang w:val="es-PE"/>
              </w:rPr>
              <w:t>Ciudad: Lima – Perú / Hora</w:t>
            </w:r>
            <w:r w:rsidRPr="000569E0">
              <w:rPr>
                <w:lang w:val="es-PE"/>
              </w:rPr>
              <w:t xml:space="preserve">: A las </w:t>
            </w:r>
            <w:r w:rsidR="00AF230E" w:rsidRPr="000569E0">
              <w:rPr>
                <w:lang w:val="es-PE"/>
              </w:rPr>
              <w:t>11</w:t>
            </w:r>
            <w:r w:rsidRPr="000569E0">
              <w:rPr>
                <w:lang w:val="es-PE"/>
              </w:rPr>
              <w:t>:00 horas</w:t>
            </w:r>
          </w:p>
          <w:p w14:paraId="0000022F" w14:textId="77777777" w:rsidR="007664DB" w:rsidRPr="00954123" w:rsidRDefault="002F2086">
            <w:pPr>
              <w:jc w:val="both"/>
              <w:rPr>
                <w:i/>
                <w:lang w:val="es-PE"/>
              </w:rPr>
            </w:pPr>
            <w:r w:rsidRPr="00954123">
              <w:rPr>
                <w:lang w:val="es-PE"/>
              </w:rPr>
              <w:t>Duración de la reunión virtual: Aprox. 1 hora.</w:t>
            </w:r>
          </w:p>
        </w:tc>
      </w:tr>
      <w:tr w:rsidR="007664DB" w:rsidRPr="00954123" w14:paraId="4A892998" w14:textId="77777777" w:rsidTr="770676DC">
        <w:tc>
          <w:tcPr>
            <w:tcW w:w="1658" w:type="dxa"/>
            <w:tcBorders>
              <w:top w:val="single" w:sz="4" w:space="0" w:color="000000" w:themeColor="text1"/>
              <w:bottom w:val="single" w:sz="4" w:space="0" w:color="000000" w:themeColor="text1"/>
            </w:tcBorders>
          </w:tcPr>
          <w:p w14:paraId="00000232" w14:textId="77777777" w:rsidR="007664DB" w:rsidRPr="00954123" w:rsidRDefault="002F2086">
            <w:pPr>
              <w:jc w:val="both"/>
              <w:rPr>
                <w:b/>
                <w:lang w:val="es-PE"/>
              </w:rPr>
            </w:pPr>
            <w:r w:rsidRPr="00954123">
              <w:rPr>
                <w:b/>
                <w:lang w:val="es-PE"/>
              </w:rPr>
              <w:lastRenderedPageBreak/>
              <w:t>IAO 1.2</w:t>
            </w:r>
            <w:r w:rsidRPr="00954123">
              <w:rPr>
                <w:b/>
                <w:lang w:val="es-PE"/>
              </w:rPr>
              <w:tab/>
            </w:r>
          </w:p>
        </w:tc>
        <w:tc>
          <w:tcPr>
            <w:tcW w:w="7692" w:type="dxa"/>
          </w:tcPr>
          <w:p w14:paraId="00000234" w14:textId="49C8D49E" w:rsidR="007664DB" w:rsidRPr="00954123" w:rsidRDefault="002F2086" w:rsidP="00BC32CC">
            <w:pPr>
              <w:jc w:val="both"/>
              <w:rPr>
                <w:i/>
                <w:lang w:val="es-PE"/>
              </w:rPr>
            </w:pPr>
            <w:r w:rsidRPr="00954123">
              <w:rPr>
                <w:lang w:val="es-PE"/>
              </w:rPr>
              <w:t xml:space="preserve">La Fecha Prevista de Terminación de las Obras </w:t>
            </w:r>
            <w:r w:rsidRPr="000569E0">
              <w:rPr>
                <w:lang w:val="es-PE"/>
              </w:rPr>
              <w:t>es:</w:t>
            </w:r>
            <w:r w:rsidR="00BC32CC" w:rsidRPr="000569E0">
              <w:rPr>
                <w:i/>
                <w:lang w:val="es-PE"/>
              </w:rPr>
              <w:t xml:space="preserve"> </w:t>
            </w:r>
            <w:r w:rsidR="00BC32CC" w:rsidRPr="000569E0">
              <w:rPr>
                <w:lang w:val="es-PE"/>
              </w:rPr>
              <w:t>1</w:t>
            </w:r>
            <w:r w:rsidR="001B161C" w:rsidRPr="000569E0">
              <w:rPr>
                <w:lang w:val="es-PE"/>
              </w:rPr>
              <w:t>5</w:t>
            </w:r>
            <w:r w:rsidR="00BC32CC" w:rsidRPr="000569E0">
              <w:rPr>
                <w:lang w:val="es-PE"/>
              </w:rPr>
              <w:t>0</w:t>
            </w:r>
            <w:r w:rsidR="00BC32CC" w:rsidRPr="000569E0">
              <w:rPr>
                <w:i/>
                <w:lang w:val="es-PE"/>
              </w:rPr>
              <w:t xml:space="preserve"> </w:t>
            </w:r>
            <w:r w:rsidR="00E92993" w:rsidRPr="000569E0">
              <w:rPr>
                <w:bCs/>
                <w:lang w:val="es-PE"/>
              </w:rPr>
              <w:t xml:space="preserve">(ciento </w:t>
            </w:r>
            <w:r w:rsidR="001B161C" w:rsidRPr="000569E0">
              <w:rPr>
                <w:bCs/>
                <w:lang w:val="es-PE"/>
              </w:rPr>
              <w:t>cincuenta</w:t>
            </w:r>
            <w:r w:rsidR="00E92993" w:rsidRPr="000569E0">
              <w:rPr>
                <w:bCs/>
                <w:lang w:val="es-PE"/>
              </w:rPr>
              <w:t xml:space="preserve">) </w:t>
            </w:r>
            <w:r w:rsidRPr="000569E0">
              <w:rPr>
                <w:lang w:val="es-PE"/>
              </w:rPr>
              <w:t xml:space="preserve">días </w:t>
            </w:r>
            <w:r w:rsidRPr="00954123">
              <w:rPr>
                <w:lang w:val="es-PE"/>
              </w:rPr>
              <w:t>calendario a partir del cumplimiento de las condiciones de inicio.</w:t>
            </w:r>
          </w:p>
          <w:p w14:paraId="00000235" w14:textId="77777777" w:rsidR="007664DB" w:rsidRPr="00954123" w:rsidRDefault="002F2086">
            <w:pPr>
              <w:spacing w:after="120"/>
              <w:jc w:val="both"/>
              <w:rPr>
                <w:lang w:val="es-PE"/>
              </w:rPr>
            </w:pPr>
            <w:r w:rsidRPr="00954123">
              <w:rPr>
                <w:lang w:val="es-PE"/>
              </w:rPr>
              <w:t>Condiciones de inicio:</w:t>
            </w:r>
          </w:p>
          <w:p w14:paraId="00000236" w14:textId="6175211E" w:rsidR="007664DB" w:rsidRPr="00954123" w:rsidRDefault="002F2086" w:rsidP="004D03AE">
            <w:pPr>
              <w:numPr>
                <w:ilvl w:val="0"/>
                <w:numId w:val="32"/>
              </w:numPr>
              <w:pBdr>
                <w:top w:val="nil"/>
                <w:left w:val="nil"/>
                <w:bottom w:val="nil"/>
                <w:right w:val="nil"/>
                <w:between w:val="nil"/>
              </w:pBdr>
              <w:spacing w:before="120"/>
              <w:jc w:val="both"/>
              <w:rPr>
                <w:color w:val="000000"/>
                <w:lang w:val="es-PE"/>
              </w:rPr>
            </w:pPr>
            <w:r w:rsidRPr="00954123">
              <w:rPr>
                <w:color w:val="000000"/>
                <w:lang w:val="es-PE"/>
              </w:rPr>
              <w:t>Que la Entidad haya designado</w:t>
            </w:r>
            <w:r w:rsidR="007E0D52" w:rsidRPr="00954123">
              <w:rPr>
                <w:color w:val="000000"/>
                <w:lang w:val="es-PE"/>
              </w:rPr>
              <w:t xml:space="preserve"> a la Supervisión de Obra o Inspector de</w:t>
            </w:r>
            <w:r w:rsidR="00556B54" w:rsidRPr="00954123">
              <w:rPr>
                <w:color w:val="000000"/>
                <w:lang w:val="es-PE"/>
              </w:rPr>
              <w:t xml:space="preserve"> </w:t>
            </w:r>
            <w:proofErr w:type="gramStart"/>
            <w:r w:rsidR="00556B54" w:rsidRPr="00954123">
              <w:rPr>
                <w:color w:val="000000"/>
                <w:lang w:val="es-PE"/>
              </w:rPr>
              <w:t xml:space="preserve">obra </w:t>
            </w:r>
            <w:r w:rsidR="007E0D52" w:rsidRPr="00954123">
              <w:rPr>
                <w:color w:val="000000"/>
                <w:lang w:val="es-PE"/>
              </w:rPr>
              <w:t xml:space="preserve"> </w:t>
            </w:r>
            <w:r w:rsidR="00E643FA" w:rsidRPr="00954123">
              <w:rPr>
                <w:color w:val="000000"/>
                <w:lang w:val="es-PE"/>
              </w:rPr>
              <w:t>o</w:t>
            </w:r>
            <w:proofErr w:type="gramEnd"/>
            <w:r w:rsidR="00E643FA" w:rsidRPr="00954123">
              <w:rPr>
                <w:color w:val="000000"/>
                <w:lang w:val="es-PE"/>
              </w:rPr>
              <w:t xml:space="preserve"> Gerente de Obra</w:t>
            </w:r>
          </w:p>
          <w:p w14:paraId="00000237" w14:textId="3C042348" w:rsidR="007664DB" w:rsidRPr="00954123" w:rsidRDefault="002F2086" w:rsidP="004D03AE">
            <w:pPr>
              <w:numPr>
                <w:ilvl w:val="0"/>
                <w:numId w:val="32"/>
              </w:numPr>
              <w:pBdr>
                <w:top w:val="nil"/>
                <w:left w:val="nil"/>
                <w:bottom w:val="nil"/>
                <w:right w:val="nil"/>
                <w:between w:val="nil"/>
              </w:pBdr>
              <w:jc w:val="both"/>
              <w:rPr>
                <w:color w:val="000000"/>
                <w:lang w:val="es-PE"/>
              </w:rPr>
            </w:pPr>
            <w:r w:rsidRPr="00954123">
              <w:rPr>
                <w:color w:val="000000"/>
                <w:lang w:val="es-PE"/>
              </w:rPr>
              <w:t xml:space="preserve">Que </w:t>
            </w:r>
            <w:r w:rsidRPr="00954123">
              <w:rPr>
                <w:lang w:val="es-PE"/>
              </w:rPr>
              <w:t>la</w:t>
            </w:r>
            <w:r w:rsidRPr="00954123">
              <w:rPr>
                <w:color w:val="000000"/>
                <w:lang w:val="es-PE"/>
              </w:rPr>
              <w:t xml:space="preserve"> Entidad haya </w:t>
            </w:r>
            <w:r w:rsidR="000D6AFD" w:rsidRPr="00954123">
              <w:rPr>
                <w:lang w:val="es-PE"/>
              </w:rPr>
              <w:t xml:space="preserve">hecho </w:t>
            </w:r>
            <w:r w:rsidR="000D6AFD" w:rsidRPr="00954123">
              <w:rPr>
                <w:i/>
                <w:spacing w:val="-3"/>
                <w:lang w:val="es-PE"/>
              </w:rPr>
              <w:t>Entrega de los terrenos de obra</w:t>
            </w:r>
            <w:r w:rsidRPr="00954123">
              <w:rPr>
                <w:color w:val="000000"/>
                <w:lang w:val="es-PE"/>
              </w:rPr>
              <w:t>.</w:t>
            </w:r>
          </w:p>
          <w:p w14:paraId="00000238" w14:textId="62A17357" w:rsidR="007664DB" w:rsidRPr="00954123" w:rsidRDefault="002F2086" w:rsidP="004D03AE">
            <w:pPr>
              <w:numPr>
                <w:ilvl w:val="0"/>
                <w:numId w:val="32"/>
              </w:numPr>
              <w:pBdr>
                <w:top w:val="nil"/>
                <w:left w:val="nil"/>
                <w:bottom w:val="nil"/>
                <w:right w:val="nil"/>
                <w:between w:val="nil"/>
              </w:pBdr>
              <w:spacing w:after="120"/>
              <w:jc w:val="both"/>
              <w:rPr>
                <w:color w:val="000000"/>
                <w:lang w:val="es-PE"/>
              </w:rPr>
            </w:pPr>
            <w:r w:rsidRPr="00954123">
              <w:rPr>
                <w:color w:val="000000"/>
                <w:lang w:val="es-PE"/>
              </w:rPr>
              <w:t xml:space="preserve">Que se haya entregado el anticipo solicitado al </w:t>
            </w:r>
            <w:sdt>
              <w:sdtPr>
                <w:rPr>
                  <w:lang w:val="es-PE"/>
                </w:rPr>
                <w:tag w:val="goog_rdk_84"/>
                <w:id w:val="-340235007"/>
              </w:sdtPr>
              <w:sdtEndPr/>
              <w:sdtContent>
                <w:r w:rsidRPr="00954123">
                  <w:rPr>
                    <w:color w:val="000000"/>
                    <w:lang w:val="es-PE"/>
                  </w:rPr>
                  <w:t>C</w:t>
                </w:r>
              </w:sdtContent>
            </w:sdt>
            <w:r w:rsidRPr="00954123">
              <w:rPr>
                <w:color w:val="000000"/>
                <w:lang w:val="es-PE"/>
              </w:rPr>
              <w:t>ontratista en las condiciones y oportunidades establecidas</w:t>
            </w:r>
            <w:r w:rsidR="009D7EE1" w:rsidRPr="00954123">
              <w:rPr>
                <w:color w:val="000000"/>
                <w:lang w:val="es-PE"/>
              </w:rPr>
              <w:t>, de corresponder.</w:t>
            </w:r>
          </w:p>
          <w:p w14:paraId="00000239" w14:textId="77777777" w:rsidR="007664DB" w:rsidRPr="00954123" w:rsidRDefault="002F2086">
            <w:pPr>
              <w:spacing w:before="120" w:after="120"/>
              <w:jc w:val="both"/>
              <w:rPr>
                <w:lang w:val="es-PE"/>
              </w:rPr>
            </w:pPr>
            <w:r w:rsidRPr="00954123">
              <w:rPr>
                <w:lang w:val="es-PE"/>
              </w:rPr>
              <w:t xml:space="preserve">En caso no se haya solicitado la entrega del anticipo, el plazo se inicia con el cumplimiento de las demás condiciones. Estas condiciones deben cumplirse como máximo </w:t>
            </w:r>
            <w:r w:rsidRPr="00954123">
              <w:rPr>
                <w:b/>
                <w:lang w:val="es-PE"/>
              </w:rPr>
              <w:t>en 30 días hábiles posteriores a la suscripción del contrato</w:t>
            </w:r>
            <w:r w:rsidRPr="00954123">
              <w:rPr>
                <w:lang w:val="es-PE"/>
              </w:rPr>
              <w:t>.</w:t>
            </w:r>
          </w:p>
        </w:tc>
      </w:tr>
      <w:tr w:rsidR="007664DB" w:rsidRPr="00954123" w14:paraId="4853E9B1" w14:textId="77777777" w:rsidTr="770676DC">
        <w:trPr>
          <w:trHeight w:val="2124"/>
        </w:trPr>
        <w:tc>
          <w:tcPr>
            <w:tcW w:w="1658" w:type="dxa"/>
            <w:tcBorders>
              <w:top w:val="single" w:sz="4" w:space="0" w:color="000000" w:themeColor="text1"/>
              <w:bottom w:val="single" w:sz="4" w:space="0" w:color="000000" w:themeColor="text1"/>
            </w:tcBorders>
          </w:tcPr>
          <w:p w14:paraId="0000023D" w14:textId="1F46AECE" w:rsidR="007664DB" w:rsidRPr="00954123" w:rsidRDefault="002F2086" w:rsidP="000F35FC">
            <w:pPr>
              <w:spacing w:before="120"/>
              <w:rPr>
                <w:b/>
                <w:lang w:val="es-PE"/>
              </w:rPr>
            </w:pPr>
            <w:r w:rsidRPr="00954123">
              <w:rPr>
                <w:b/>
                <w:lang w:val="es-PE"/>
              </w:rPr>
              <w:t>IAO 1.4 Sistema Electrónico de Adquisiciones</w:t>
            </w:r>
          </w:p>
        </w:tc>
        <w:tc>
          <w:tcPr>
            <w:tcW w:w="7692" w:type="dxa"/>
          </w:tcPr>
          <w:p w14:paraId="0000023E" w14:textId="5E539CAB" w:rsidR="007664DB" w:rsidRPr="00954123" w:rsidRDefault="002F2086">
            <w:pPr>
              <w:spacing w:before="120"/>
              <w:jc w:val="both"/>
              <w:rPr>
                <w:lang w:val="es-PE"/>
              </w:rPr>
            </w:pPr>
            <w:r w:rsidRPr="00954123">
              <w:rPr>
                <w:lang w:val="es-PE"/>
              </w:rPr>
              <w:t xml:space="preserve">El Contratante </w:t>
            </w:r>
            <w:r w:rsidRPr="00954123">
              <w:rPr>
                <w:b/>
                <w:i/>
                <w:lang w:val="es-PE"/>
              </w:rPr>
              <w:t>no usará ningún</w:t>
            </w:r>
            <w:r w:rsidRPr="00954123">
              <w:rPr>
                <w:i/>
                <w:lang w:val="es-PE"/>
              </w:rPr>
              <w:t xml:space="preserve"> </w:t>
            </w:r>
            <w:r w:rsidRPr="00954123">
              <w:rPr>
                <w:lang w:val="es-PE"/>
              </w:rPr>
              <w:t>sistema electrónico de adquisiciones para gestionar esta Solicitud de Ofertas (</w:t>
            </w:r>
            <w:sdt>
              <w:sdtPr>
                <w:rPr>
                  <w:lang w:val="es-PE"/>
                </w:rPr>
                <w:tag w:val="goog_rdk_86"/>
                <w:id w:val="370818829"/>
              </w:sdtPr>
              <w:sdtEndPr/>
              <w:sdtContent/>
            </w:sdt>
            <w:r w:rsidRPr="00954123">
              <w:rPr>
                <w:lang w:val="es-PE"/>
              </w:rPr>
              <w:t>SDO).</w:t>
            </w:r>
          </w:p>
          <w:p w14:paraId="0000023F" w14:textId="57494E39" w:rsidR="007664DB" w:rsidRPr="00954123" w:rsidRDefault="002F2086">
            <w:pPr>
              <w:spacing w:before="120"/>
              <w:jc w:val="both"/>
              <w:rPr>
                <w:color w:val="000000"/>
                <w:lang w:val="es-PE"/>
              </w:rPr>
            </w:pPr>
            <w:r w:rsidRPr="00954123">
              <w:rPr>
                <w:color w:val="000000"/>
                <w:lang w:val="es-PE"/>
              </w:rPr>
              <w:t>No obstante, se hará uso del correo electrónico para la presentación de Consultas, Absolución de Consultas, Enmiendas</w:t>
            </w:r>
            <w:sdt>
              <w:sdtPr>
                <w:rPr>
                  <w:lang w:val="es-PE"/>
                </w:rPr>
                <w:tag w:val="goog_rdk_87"/>
                <w:id w:val="-1876924460"/>
              </w:sdtPr>
              <w:sdtEndPr/>
              <w:sdtContent>
                <w:r w:rsidRPr="00954123">
                  <w:rPr>
                    <w:color w:val="000000"/>
                    <w:lang w:val="es-PE"/>
                  </w:rPr>
                  <w:t xml:space="preserve"> y comunicaciones referidas al proceso de selección; la </w:t>
                </w:r>
              </w:sdtContent>
            </w:sdt>
            <w:r w:rsidRPr="00954123">
              <w:rPr>
                <w:color w:val="000000"/>
                <w:lang w:val="es-PE"/>
              </w:rPr>
              <w:t xml:space="preserve">Presentación </w:t>
            </w:r>
            <w:sdt>
              <w:sdtPr>
                <w:rPr>
                  <w:lang w:val="es-PE"/>
                </w:rPr>
                <w:tag w:val="goog_rdk_89"/>
                <w:id w:val="-247347359"/>
              </w:sdtPr>
              <w:sdtEndPr/>
              <w:sdtContent>
                <w:r w:rsidRPr="00954123">
                  <w:rPr>
                    <w:color w:val="000000"/>
                    <w:lang w:val="es-PE"/>
                  </w:rPr>
                  <w:t xml:space="preserve">y Apertura </w:t>
                </w:r>
              </w:sdtContent>
            </w:sdt>
            <w:r w:rsidRPr="00954123">
              <w:rPr>
                <w:color w:val="000000"/>
                <w:lang w:val="es-PE"/>
              </w:rPr>
              <w:t xml:space="preserve">de Ofertas </w:t>
            </w:r>
            <w:sdt>
              <w:sdtPr>
                <w:rPr>
                  <w:lang w:val="es-PE"/>
                </w:rPr>
                <w:tag w:val="goog_rdk_91"/>
                <w:id w:val="-1931353360"/>
              </w:sdtPr>
              <w:sdtEndPr/>
              <w:sdtContent>
                <w:r w:rsidRPr="00954123">
                  <w:rPr>
                    <w:color w:val="000000"/>
                    <w:lang w:val="es-PE"/>
                  </w:rPr>
                  <w:t xml:space="preserve">se harán </w:t>
                </w:r>
              </w:sdtContent>
            </w:sdt>
            <w:sdt>
              <w:sdtPr>
                <w:rPr>
                  <w:lang w:val="es-PE"/>
                </w:rPr>
                <w:tag w:val="goog_rdk_93"/>
                <w:id w:val="-609827019"/>
              </w:sdtPr>
              <w:sdtEndPr/>
              <w:sdtContent>
                <w:r w:rsidRPr="00954123">
                  <w:rPr>
                    <w:color w:val="000000"/>
                    <w:lang w:val="es-PE"/>
                  </w:rPr>
                  <w:t>conforme al IAO 21.1</w:t>
                </w:r>
              </w:sdtContent>
            </w:sdt>
            <w:r w:rsidRPr="00954123">
              <w:rPr>
                <w:color w:val="000000"/>
                <w:lang w:val="es-PE"/>
              </w:rPr>
              <w:t>.</w:t>
            </w:r>
          </w:p>
          <w:p w14:paraId="00000240" w14:textId="1424C5CF" w:rsidR="007664DB" w:rsidRPr="00954123" w:rsidRDefault="002F2086" w:rsidP="009F3123">
            <w:pPr>
              <w:spacing w:before="120"/>
              <w:jc w:val="both"/>
              <w:rPr>
                <w:lang w:val="es-PE"/>
              </w:rPr>
            </w:pPr>
            <w:r w:rsidRPr="00954123">
              <w:rPr>
                <w:color w:val="000000"/>
                <w:lang w:val="es-PE"/>
              </w:rPr>
              <w:t xml:space="preserve">Correo Electrónico: </w:t>
            </w:r>
            <w:r w:rsidR="009D7EE1" w:rsidRPr="00AF230E">
              <w:rPr>
                <w:b/>
                <w:color w:val="4472C4" w:themeColor="accent1"/>
                <w:lang w:val="es-PE"/>
              </w:rPr>
              <w:t>licitacionespiasar@vivienda.gob.pe</w:t>
            </w:r>
          </w:p>
        </w:tc>
      </w:tr>
      <w:tr w:rsidR="007664DB" w:rsidRPr="00954123" w14:paraId="5638FD92" w14:textId="77777777" w:rsidTr="770676DC">
        <w:tc>
          <w:tcPr>
            <w:tcW w:w="1658" w:type="dxa"/>
            <w:tcBorders>
              <w:top w:val="single" w:sz="4" w:space="0" w:color="000000" w:themeColor="text1"/>
              <w:bottom w:val="single" w:sz="4" w:space="0" w:color="000000" w:themeColor="text1"/>
            </w:tcBorders>
          </w:tcPr>
          <w:p w14:paraId="00000243" w14:textId="77777777" w:rsidR="007664DB" w:rsidRPr="00954123" w:rsidRDefault="002F2086">
            <w:pPr>
              <w:jc w:val="both"/>
              <w:rPr>
                <w:b/>
                <w:lang w:val="es-PE"/>
              </w:rPr>
            </w:pPr>
            <w:r w:rsidRPr="00954123">
              <w:rPr>
                <w:b/>
                <w:lang w:val="es-PE"/>
              </w:rPr>
              <w:t>IAO 2.1</w:t>
            </w:r>
          </w:p>
        </w:tc>
        <w:tc>
          <w:tcPr>
            <w:tcW w:w="7692" w:type="dxa"/>
          </w:tcPr>
          <w:p w14:paraId="00000245" w14:textId="563B9016" w:rsidR="007664DB" w:rsidRPr="00954123" w:rsidRDefault="002F2086" w:rsidP="000F35FC">
            <w:pPr>
              <w:jc w:val="both"/>
              <w:rPr>
                <w:i/>
                <w:lang w:val="es-PE"/>
              </w:rPr>
            </w:pPr>
            <w:r w:rsidRPr="00954123">
              <w:rPr>
                <w:lang w:val="es-PE"/>
              </w:rPr>
              <w:t>El Prestatario es la República del Perú.</w:t>
            </w:r>
          </w:p>
        </w:tc>
      </w:tr>
      <w:tr w:rsidR="007664DB" w:rsidRPr="00954123" w14:paraId="7550817F" w14:textId="77777777" w:rsidTr="770676DC">
        <w:trPr>
          <w:trHeight w:val="841"/>
        </w:trPr>
        <w:tc>
          <w:tcPr>
            <w:tcW w:w="1658" w:type="dxa"/>
            <w:tcBorders>
              <w:top w:val="single" w:sz="4" w:space="0" w:color="000000" w:themeColor="text1"/>
              <w:bottom w:val="single" w:sz="4" w:space="0" w:color="000000" w:themeColor="text1"/>
            </w:tcBorders>
          </w:tcPr>
          <w:p w14:paraId="00000248" w14:textId="77777777" w:rsidR="007664DB" w:rsidRPr="00954123" w:rsidRDefault="002F2086">
            <w:pPr>
              <w:jc w:val="both"/>
              <w:rPr>
                <w:b/>
                <w:lang w:val="es-PE"/>
              </w:rPr>
            </w:pPr>
            <w:r w:rsidRPr="00954123">
              <w:rPr>
                <w:b/>
                <w:lang w:val="es-PE"/>
              </w:rPr>
              <w:t>IAO 2.1</w:t>
            </w:r>
          </w:p>
        </w:tc>
        <w:tc>
          <w:tcPr>
            <w:tcW w:w="7692" w:type="dxa"/>
          </w:tcPr>
          <w:p w14:paraId="0000024A" w14:textId="0DA3B898" w:rsidR="007664DB" w:rsidRPr="00954123" w:rsidRDefault="002F2086">
            <w:pPr>
              <w:jc w:val="both"/>
              <w:rPr>
                <w:lang w:val="es-PE"/>
              </w:rPr>
            </w:pPr>
            <w:r w:rsidRPr="00954123">
              <w:rPr>
                <w:lang w:val="es-PE"/>
              </w:rPr>
              <w:t xml:space="preserve">Los requerimientos del Banco y de los fondos administrados son idénticos con excepción de los países elegibles en donde la membresía es diferente (Ver Sección III, “Países Elegibles”). Las referencias en este documento a </w:t>
            </w:r>
            <w:r w:rsidRPr="00954123">
              <w:rPr>
                <w:i/>
                <w:lang w:val="es-PE"/>
              </w:rPr>
              <w:t>“préstamos”</w:t>
            </w:r>
            <w:r w:rsidRPr="00954123">
              <w:rPr>
                <w:lang w:val="es-PE"/>
              </w:rPr>
              <w:t xml:space="preserve"> abarca los instrumentos y métodos de financiamiento, las cooperaciones técnicas (CT), y los financiamientos de operaciones. </w:t>
            </w:r>
          </w:p>
          <w:p w14:paraId="64BE9941" w14:textId="4B1DEEF4" w:rsidR="005C0415" w:rsidRPr="00954123" w:rsidRDefault="00A13DDC" w:rsidP="005C0415">
            <w:pPr>
              <w:jc w:val="both"/>
              <w:rPr>
                <w:b/>
                <w:i/>
                <w:sz w:val="22"/>
                <w:szCs w:val="22"/>
                <w:lang w:val="es-PE"/>
              </w:rPr>
            </w:pPr>
            <w:sdt>
              <w:sdtPr>
                <w:rPr>
                  <w:lang w:val="es-PE"/>
                </w:rPr>
                <w:tag w:val="goog_rdk_95"/>
                <w:id w:val="1639833083"/>
              </w:sdtPr>
              <w:sdtEndPr/>
              <w:sdtContent>
                <w:r w:rsidR="002F2086" w:rsidRPr="00954123">
                  <w:rPr>
                    <w:lang w:val="es-PE"/>
                  </w:rPr>
                  <w:t>Las referencias a los “Contratos de Préstamo” comprenden todos los instrumentos legales por medio de los cuales se formalizan las operaciones del Banco. El préstamo del Banco es:</w:t>
                </w:r>
              </w:sdtContent>
            </w:sdt>
            <w:r w:rsidR="002F2086" w:rsidRPr="00954123">
              <w:rPr>
                <w:lang w:val="es-PE"/>
              </w:rPr>
              <w:t xml:space="preserve"> </w:t>
            </w:r>
            <w:r w:rsidR="005C0415" w:rsidRPr="00954123">
              <w:rPr>
                <w:b/>
                <w:i/>
                <w:sz w:val="22"/>
                <w:szCs w:val="22"/>
                <w:lang w:val="es-PE"/>
              </w:rPr>
              <w:t>Contrato Préstamo entre el gobierno peruano y el Banco Interamericano de Desarrollo (BID)</w:t>
            </w:r>
          </w:p>
          <w:p w14:paraId="0000024D" w14:textId="7F0A3ECE" w:rsidR="007664DB" w:rsidRPr="00954123" w:rsidRDefault="00A13DDC">
            <w:pPr>
              <w:jc w:val="both"/>
              <w:rPr>
                <w:lang w:val="es-PE"/>
              </w:rPr>
            </w:pPr>
            <w:sdt>
              <w:sdtPr>
                <w:rPr>
                  <w:lang w:val="es-PE"/>
                </w:rPr>
                <w:tag w:val="goog_rdk_98"/>
                <w:id w:val="2081322689"/>
              </w:sdtPr>
              <w:sdtEndPr/>
              <w:sdtContent>
                <w:sdt>
                  <w:sdtPr>
                    <w:rPr>
                      <w:lang w:val="es-PE"/>
                    </w:rPr>
                    <w:tag w:val="goog_rdk_97"/>
                    <w:id w:val="1142386731"/>
                  </w:sdtPr>
                  <w:sdtEndPr/>
                  <w:sdtContent/>
                </w:sdt>
              </w:sdtContent>
            </w:sdt>
            <w:sdt>
              <w:sdtPr>
                <w:rPr>
                  <w:lang w:val="es-PE"/>
                </w:rPr>
                <w:tag w:val="goog_rdk_101"/>
                <w:id w:val="1637299238"/>
              </w:sdtPr>
              <w:sdtEndPr/>
              <w:sdtContent>
                <w:sdt>
                  <w:sdtPr>
                    <w:rPr>
                      <w:lang w:val="es-PE"/>
                    </w:rPr>
                    <w:tag w:val="goog_rdk_100"/>
                    <w:id w:val="809985356"/>
                    <w:showingPlcHdr/>
                  </w:sdtPr>
                  <w:sdtEndPr/>
                  <w:sdtContent>
                    <w:r w:rsidR="00EA06ED" w:rsidRPr="00954123">
                      <w:rPr>
                        <w:lang w:val="es-PE"/>
                      </w:rPr>
                      <w:t xml:space="preserve">     </w:t>
                    </w:r>
                  </w:sdtContent>
                </w:sdt>
              </w:sdtContent>
            </w:sdt>
          </w:p>
          <w:p w14:paraId="0000024F" w14:textId="28765FA2" w:rsidR="007664DB" w:rsidRPr="00954123" w:rsidRDefault="002F2086">
            <w:pPr>
              <w:jc w:val="both"/>
              <w:rPr>
                <w:i/>
                <w:lang w:val="es-PE"/>
              </w:rPr>
            </w:pPr>
            <w:r w:rsidRPr="00954123">
              <w:rPr>
                <w:lang w:val="es-PE"/>
              </w:rPr>
              <w:t xml:space="preserve">Número: </w:t>
            </w:r>
            <w:r w:rsidRPr="00954123">
              <w:rPr>
                <w:b/>
                <w:lang w:val="es-PE"/>
              </w:rPr>
              <w:t>5</w:t>
            </w:r>
            <w:r w:rsidR="009F3123" w:rsidRPr="00954123">
              <w:rPr>
                <w:b/>
                <w:lang w:val="es-PE"/>
              </w:rPr>
              <w:t>628</w:t>
            </w:r>
            <w:r w:rsidRPr="00954123">
              <w:rPr>
                <w:b/>
                <w:lang w:val="es-PE"/>
              </w:rPr>
              <w:t>/OC-PE</w:t>
            </w:r>
            <w:r w:rsidRPr="00954123">
              <w:rPr>
                <w:lang w:val="es-PE"/>
              </w:rPr>
              <w:t xml:space="preserve"> </w:t>
            </w:r>
          </w:p>
          <w:p w14:paraId="58466A50" w14:textId="77777777" w:rsidR="007664DB" w:rsidRPr="00954123" w:rsidRDefault="002F2086" w:rsidP="009F3123">
            <w:pPr>
              <w:jc w:val="both"/>
              <w:rPr>
                <w:b/>
                <w:lang w:val="es-PE"/>
              </w:rPr>
            </w:pPr>
            <w:r w:rsidRPr="00954123">
              <w:rPr>
                <w:lang w:val="es-PE"/>
              </w:rPr>
              <w:t xml:space="preserve">El monto del préstamo es: </w:t>
            </w:r>
            <w:r w:rsidRPr="00954123">
              <w:rPr>
                <w:b/>
                <w:lang w:val="es-PE"/>
              </w:rPr>
              <w:t xml:space="preserve">US$ </w:t>
            </w:r>
            <w:sdt>
              <w:sdtPr>
                <w:rPr>
                  <w:lang w:val="es-PE"/>
                </w:rPr>
                <w:tag w:val="goog_rdk_102"/>
                <w:id w:val="-634097030"/>
              </w:sdtPr>
              <w:sdtEndPr/>
              <w:sdtContent>
                <w:r w:rsidR="009F3123" w:rsidRPr="00954123">
                  <w:rPr>
                    <w:b/>
                    <w:lang w:val="es-PE"/>
                  </w:rPr>
                  <w:t>15</w:t>
                </w:r>
                <w:r w:rsidRPr="00954123">
                  <w:rPr>
                    <w:b/>
                    <w:lang w:val="es-PE"/>
                  </w:rPr>
                  <w:t>0</w:t>
                </w:r>
                <w:r w:rsidR="00F46198" w:rsidRPr="00954123">
                  <w:rPr>
                    <w:b/>
                    <w:lang w:val="es-PE"/>
                  </w:rPr>
                  <w:t>, 000,000</w:t>
                </w:r>
                <w:r w:rsidRPr="00954123">
                  <w:rPr>
                    <w:b/>
                    <w:lang w:val="es-PE"/>
                  </w:rPr>
                  <w:t>.</w:t>
                </w:r>
              </w:sdtContent>
            </w:sdt>
            <w:r w:rsidRPr="00954123">
              <w:rPr>
                <w:b/>
                <w:lang w:val="es-PE"/>
              </w:rPr>
              <w:t>00</w:t>
            </w:r>
            <w:sdt>
              <w:sdtPr>
                <w:rPr>
                  <w:lang w:val="es-PE"/>
                </w:rPr>
                <w:tag w:val="goog_rdk_103"/>
                <w:id w:val="-744960287"/>
              </w:sdtPr>
              <w:sdtEndPr/>
              <w:sdtContent>
                <w:r w:rsidRPr="00954123">
                  <w:rPr>
                    <w:b/>
                    <w:lang w:val="es-PE"/>
                  </w:rPr>
                  <w:t xml:space="preserve"> (</w:t>
                </w:r>
                <w:r w:rsidR="009F3123" w:rsidRPr="00954123">
                  <w:rPr>
                    <w:b/>
                    <w:lang w:val="es-PE"/>
                  </w:rPr>
                  <w:t xml:space="preserve">Ciento cincuenta </w:t>
                </w:r>
                <w:r w:rsidR="00F46198" w:rsidRPr="00954123">
                  <w:rPr>
                    <w:b/>
                    <w:lang w:val="es-PE"/>
                  </w:rPr>
                  <w:t>m</w:t>
                </w:r>
              </w:sdtContent>
            </w:sdt>
            <w:r w:rsidR="00F46198" w:rsidRPr="00954123">
              <w:rPr>
                <w:b/>
                <w:lang w:val="es-PE"/>
              </w:rPr>
              <w:t>illones de dólares a</w:t>
            </w:r>
            <w:r w:rsidRPr="00954123">
              <w:rPr>
                <w:b/>
                <w:lang w:val="es-PE"/>
              </w:rPr>
              <w:t>mericanos).</w:t>
            </w:r>
          </w:p>
          <w:p w14:paraId="5E20562D" w14:textId="77777777" w:rsidR="00C00898" w:rsidRDefault="00C00898" w:rsidP="009F3123">
            <w:pPr>
              <w:jc w:val="both"/>
              <w:rPr>
                <w:b/>
                <w:lang w:val="es-PE"/>
              </w:rPr>
            </w:pPr>
            <w:r w:rsidRPr="00954123">
              <w:rPr>
                <w:lang w:val="es-PE"/>
              </w:rPr>
              <w:t>Fuente de financiamiento RO (31%) y ROOC (69%)</w:t>
            </w:r>
            <w:r w:rsidRPr="00954123">
              <w:rPr>
                <w:b/>
                <w:lang w:val="es-PE"/>
              </w:rPr>
              <w:t xml:space="preserve">  </w:t>
            </w:r>
          </w:p>
          <w:p w14:paraId="00000250" w14:textId="43CE585A" w:rsidR="00D11161" w:rsidRPr="00954123" w:rsidRDefault="00D11161" w:rsidP="009F3123">
            <w:pPr>
              <w:jc w:val="both"/>
              <w:rPr>
                <w:lang w:val="es-PE"/>
              </w:rPr>
            </w:pPr>
          </w:p>
        </w:tc>
      </w:tr>
      <w:tr w:rsidR="007664DB" w:rsidRPr="00954123" w14:paraId="42434583" w14:textId="77777777" w:rsidTr="770676DC">
        <w:trPr>
          <w:trHeight w:val="274"/>
        </w:trPr>
        <w:tc>
          <w:tcPr>
            <w:tcW w:w="1658" w:type="dxa"/>
            <w:tcBorders>
              <w:top w:val="single" w:sz="4" w:space="0" w:color="000000" w:themeColor="text1"/>
              <w:bottom w:val="single" w:sz="4" w:space="0" w:color="000000" w:themeColor="text1"/>
            </w:tcBorders>
          </w:tcPr>
          <w:p w14:paraId="00000253" w14:textId="77777777" w:rsidR="007664DB" w:rsidRPr="00954123" w:rsidRDefault="002F2086">
            <w:pPr>
              <w:jc w:val="both"/>
              <w:rPr>
                <w:b/>
                <w:lang w:val="es-PE"/>
              </w:rPr>
            </w:pPr>
            <w:r w:rsidRPr="00954123">
              <w:rPr>
                <w:b/>
                <w:lang w:val="es-PE"/>
              </w:rPr>
              <w:lastRenderedPageBreak/>
              <w:t>IAO 2.1</w:t>
            </w:r>
          </w:p>
        </w:tc>
        <w:tc>
          <w:tcPr>
            <w:tcW w:w="7692" w:type="dxa"/>
          </w:tcPr>
          <w:p w14:paraId="1299780D" w14:textId="2C9567DA" w:rsidR="007E0D52" w:rsidRPr="00D11161" w:rsidRDefault="00A13DDC" w:rsidP="007E0D52">
            <w:pPr>
              <w:spacing w:before="15"/>
              <w:jc w:val="both"/>
              <w:rPr>
                <w:b/>
                <w:lang w:val="es-PE"/>
              </w:rPr>
            </w:pPr>
            <w:sdt>
              <w:sdtPr>
                <w:rPr>
                  <w:lang w:val="es-PE"/>
                </w:rPr>
                <w:tag w:val="goog_rdk_105"/>
                <w:id w:val="1518574521"/>
              </w:sdtPr>
              <w:sdtEndPr/>
              <w:sdtContent>
                <w:r w:rsidR="000F35FC" w:rsidRPr="00D11161">
                  <w:rPr>
                    <w:lang w:val="es-PE"/>
                  </w:rPr>
                  <w:t>El nombre del Proyecto es:</w:t>
                </w:r>
              </w:sdtContent>
            </w:sdt>
            <w:r w:rsidR="0004172F" w:rsidRPr="00D11161">
              <w:rPr>
                <w:sz w:val="20"/>
                <w:lang w:val="es-PE"/>
              </w:rPr>
              <w:t xml:space="preserve"> </w:t>
            </w:r>
            <w:r w:rsidR="00A836B5" w:rsidRPr="00D11161">
              <w:rPr>
                <w:b/>
                <w:lang w:val="es-PE"/>
              </w:rPr>
              <w:t>Ampliación y mejoramiento de los sistemas de agua potable y saneamiento del Caserío El Palmo, Distrito de Bagua Grande, Provincia de Utcubamba – Amazonas</w:t>
            </w:r>
            <w:r w:rsidR="007E0D52" w:rsidRPr="00D11161">
              <w:rPr>
                <w:b/>
                <w:lang w:val="es-PE"/>
              </w:rPr>
              <w:t>”</w:t>
            </w:r>
            <w:r w:rsidR="00A836B5" w:rsidRPr="00D11161">
              <w:rPr>
                <w:b/>
                <w:lang w:val="es-PE"/>
              </w:rPr>
              <w:t>, con</w:t>
            </w:r>
            <w:r w:rsidR="007E0D52" w:rsidRPr="00D11161">
              <w:rPr>
                <w:b/>
                <w:lang w:val="es-PE"/>
              </w:rPr>
              <w:t xml:space="preserve"> CUI </w:t>
            </w:r>
            <w:proofErr w:type="spellStart"/>
            <w:r w:rsidR="007E0D52" w:rsidRPr="00D11161">
              <w:rPr>
                <w:b/>
                <w:lang w:val="es-PE"/>
              </w:rPr>
              <w:t>N°</w:t>
            </w:r>
            <w:proofErr w:type="spellEnd"/>
            <w:r w:rsidR="00A836B5" w:rsidRPr="00D11161">
              <w:rPr>
                <w:b/>
                <w:lang w:val="es-PE"/>
              </w:rPr>
              <w:t xml:space="preserve"> 2198265.</w:t>
            </w:r>
          </w:p>
          <w:p w14:paraId="4B701C00" w14:textId="77777777" w:rsidR="00A836B5" w:rsidRPr="00D11161" w:rsidRDefault="00A836B5" w:rsidP="000F35FC">
            <w:pPr>
              <w:spacing w:before="15"/>
              <w:jc w:val="both"/>
              <w:rPr>
                <w:lang w:val="es-PE"/>
              </w:rPr>
            </w:pPr>
          </w:p>
          <w:p w14:paraId="08DFE462" w14:textId="26111F55" w:rsidR="009F0722" w:rsidRPr="00D11161" w:rsidRDefault="009F0722" w:rsidP="00415846">
            <w:pPr>
              <w:pStyle w:val="Prrafodelista"/>
              <w:numPr>
                <w:ilvl w:val="0"/>
                <w:numId w:val="55"/>
              </w:numPr>
              <w:spacing w:before="15"/>
              <w:jc w:val="both"/>
              <w:rPr>
                <w:lang w:val="es-PE"/>
              </w:rPr>
            </w:pPr>
            <w:r w:rsidRPr="00D11161">
              <w:rPr>
                <w:b/>
                <w:lang w:val="es-PE"/>
              </w:rPr>
              <w:t>Descripción de obras proyectadas de sistema de agua potable</w:t>
            </w:r>
          </w:p>
          <w:p w14:paraId="04F71881" w14:textId="29A6AB46" w:rsidR="009F0722" w:rsidRPr="00D11161" w:rsidRDefault="009F0722" w:rsidP="009F0722">
            <w:pPr>
              <w:spacing w:before="15"/>
              <w:jc w:val="both"/>
              <w:rPr>
                <w:lang w:val="es-PE"/>
              </w:rPr>
            </w:pPr>
            <w:r w:rsidRPr="00D11161">
              <w:rPr>
                <w:lang w:val="es-PE"/>
              </w:rPr>
              <w:t>Se plantea como alternativa única el mejoramiento del servicio de agua potable por gravedad con tratamiento. Se proyectará 2</w:t>
            </w:r>
            <w:r w:rsidR="009C73C7" w:rsidRPr="00D11161">
              <w:rPr>
                <w:lang w:val="es-PE"/>
              </w:rPr>
              <w:t xml:space="preserve"> </w:t>
            </w:r>
            <w:r w:rsidRPr="00D11161">
              <w:rPr>
                <w:lang w:val="es-PE"/>
              </w:rPr>
              <w:t xml:space="preserve">captaciones de Quebrada tipo Barraje, denominadas Captación N°01 parte alta y Captación N°02 parte baja, con un aforo de 0.654 </w:t>
            </w:r>
            <w:r w:rsidR="00D82715" w:rsidRPr="00D11161">
              <w:rPr>
                <w:lang w:val="es-PE"/>
              </w:rPr>
              <w:t>l</w:t>
            </w:r>
            <w:r w:rsidRPr="00D11161">
              <w:rPr>
                <w:lang w:val="es-PE"/>
              </w:rPr>
              <w:t>/s y 0.25 l/s respectivamente, las cuales son de una fuente hídrica de buena calidad para ser potabilizado (apta para consumo humano) y de cantidad adecuada para la demanda de la población. La fuente de abastecimiento garantiza brindar un servicio continuo de agua potable.</w:t>
            </w:r>
          </w:p>
          <w:p w14:paraId="6D62B3F7" w14:textId="77777777" w:rsidR="00263EE4" w:rsidRPr="00D11161" w:rsidRDefault="00263EE4" w:rsidP="009F0722">
            <w:pPr>
              <w:spacing w:before="15"/>
              <w:jc w:val="both"/>
              <w:rPr>
                <w:lang w:val="es-PE"/>
              </w:rPr>
            </w:pPr>
          </w:p>
          <w:p w14:paraId="1673BEEB" w14:textId="3DCDEE4B" w:rsidR="009F0722" w:rsidRDefault="009F0722" w:rsidP="009F0722">
            <w:pPr>
              <w:spacing w:before="15"/>
              <w:jc w:val="both"/>
              <w:rPr>
                <w:lang w:val="es-PE"/>
              </w:rPr>
            </w:pPr>
            <w:r w:rsidRPr="00D11161">
              <w:rPr>
                <w:lang w:val="es-PE"/>
              </w:rPr>
              <w:t>El proyecto contempla los siguientes componentes para el sistema de agua potable por gravedad con tratamiento:</w:t>
            </w:r>
          </w:p>
          <w:p w14:paraId="203B9362" w14:textId="77777777" w:rsidR="00D11161" w:rsidRPr="00D11161" w:rsidRDefault="00D11161" w:rsidP="009F0722">
            <w:pPr>
              <w:spacing w:before="15"/>
              <w:jc w:val="both"/>
              <w:rPr>
                <w:lang w:val="es-PE"/>
              </w:rPr>
            </w:pPr>
          </w:p>
          <w:p w14:paraId="7E9EFFC4" w14:textId="7A2FCBF2" w:rsidR="00263EE4" w:rsidRPr="00D11161" w:rsidRDefault="00465CD0" w:rsidP="00415846">
            <w:pPr>
              <w:pStyle w:val="Prrafodelista"/>
              <w:numPr>
                <w:ilvl w:val="0"/>
                <w:numId w:val="58"/>
              </w:numPr>
              <w:spacing w:before="15"/>
              <w:jc w:val="both"/>
              <w:rPr>
                <w:b/>
                <w:lang w:val="es-PE"/>
              </w:rPr>
            </w:pPr>
            <w:r w:rsidRPr="00D11161">
              <w:rPr>
                <w:b/>
                <w:lang w:val="es-PE"/>
              </w:rPr>
              <w:t>Descripción de Obras Proyectadas del Sistema de Agua Potable</w:t>
            </w:r>
          </w:p>
          <w:p w14:paraId="716FFDBB" w14:textId="00981BF1" w:rsidR="009F0722" w:rsidRPr="00D11161" w:rsidRDefault="009F0722" w:rsidP="00415846">
            <w:pPr>
              <w:pStyle w:val="Prrafodelista"/>
              <w:numPr>
                <w:ilvl w:val="0"/>
                <w:numId w:val="54"/>
              </w:numPr>
              <w:spacing w:before="15"/>
              <w:jc w:val="both"/>
              <w:rPr>
                <w:lang w:val="es-PE"/>
              </w:rPr>
            </w:pPr>
            <w:r w:rsidRPr="00D11161">
              <w:rPr>
                <w:lang w:val="es-PE"/>
              </w:rPr>
              <w:t>Construcción de 02 captaciones de fuente superficial (quebrada) con barraje.</w:t>
            </w:r>
          </w:p>
          <w:p w14:paraId="7065F042" w14:textId="53980896" w:rsidR="009F0722" w:rsidRPr="00D11161" w:rsidRDefault="009F0722" w:rsidP="00415846">
            <w:pPr>
              <w:pStyle w:val="Prrafodelista"/>
              <w:numPr>
                <w:ilvl w:val="0"/>
                <w:numId w:val="54"/>
              </w:numPr>
              <w:spacing w:before="15"/>
              <w:jc w:val="both"/>
              <w:rPr>
                <w:lang w:val="es-PE"/>
              </w:rPr>
            </w:pPr>
            <w:r w:rsidRPr="00D11161">
              <w:rPr>
                <w:lang w:val="es-PE"/>
              </w:rPr>
              <w:t>Construcción de 02 Sedimentadores.</w:t>
            </w:r>
          </w:p>
          <w:p w14:paraId="11BF019A" w14:textId="65814E3F" w:rsidR="009F0722" w:rsidRPr="00D11161" w:rsidRDefault="009F0722" w:rsidP="00415846">
            <w:pPr>
              <w:pStyle w:val="Prrafodelista"/>
              <w:numPr>
                <w:ilvl w:val="0"/>
                <w:numId w:val="54"/>
              </w:numPr>
              <w:spacing w:before="15"/>
              <w:jc w:val="both"/>
              <w:rPr>
                <w:lang w:val="es-PE"/>
              </w:rPr>
            </w:pPr>
            <w:r w:rsidRPr="00D11161">
              <w:rPr>
                <w:lang w:val="es-PE"/>
              </w:rPr>
              <w:t>Construcción de 02 Filtros Lentos de arena.</w:t>
            </w:r>
          </w:p>
          <w:p w14:paraId="67AD1A87" w14:textId="07D6D884" w:rsidR="009F0722" w:rsidRPr="00D11161" w:rsidRDefault="009F0722" w:rsidP="00415846">
            <w:pPr>
              <w:pStyle w:val="Prrafodelista"/>
              <w:numPr>
                <w:ilvl w:val="0"/>
                <w:numId w:val="54"/>
              </w:numPr>
              <w:spacing w:before="15"/>
              <w:jc w:val="both"/>
              <w:rPr>
                <w:lang w:val="es-PE"/>
              </w:rPr>
            </w:pPr>
            <w:r w:rsidRPr="00D11161">
              <w:rPr>
                <w:lang w:val="es-PE"/>
              </w:rPr>
              <w:t>Construcción de dos Reservorio Rectangulares Apoyados de Concreto Armado de V1=10m3 y V2=15 m3, con su Caseta de Válvulas, Cerco Perimétrico y Vereda perimetral.</w:t>
            </w:r>
          </w:p>
          <w:p w14:paraId="76DFA5F9" w14:textId="48AEC703" w:rsidR="009F0722" w:rsidRPr="00D11161" w:rsidRDefault="009F0722" w:rsidP="00415846">
            <w:pPr>
              <w:pStyle w:val="Prrafodelista"/>
              <w:numPr>
                <w:ilvl w:val="0"/>
                <w:numId w:val="54"/>
              </w:numPr>
              <w:spacing w:before="15"/>
              <w:jc w:val="both"/>
              <w:rPr>
                <w:lang w:val="es-PE"/>
              </w:rPr>
            </w:pPr>
            <w:r w:rsidRPr="00D11161">
              <w:rPr>
                <w:lang w:val="es-PE"/>
              </w:rPr>
              <w:t xml:space="preserve">Se instalará en la línea de conducción que va desde las captaciones hasta los reservorios proyectados.  </w:t>
            </w:r>
          </w:p>
          <w:p w14:paraId="7CEF481A" w14:textId="0E4D66D4" w:rsidR="009F0722" w:rsidRPr="00D11161" w:rsidRDefault="009F0722" w:rsidP="00415846">
            <w:pPr>
              <w:pStyle w:val="Prrafodelista"/>
              <w:numPr>
                <w:ilvl w:val="0"/>
                <w:numId w:val="54"/>
              </w:numPr>
              <w:spacing w:before="15"/>
              <w:jc w:val="both"/>
              <w:rPr>
                <w:lang w:val="es-PE"/>
              </w:rPr>
            </w:pPr>
            <w:r w:rsidRPr="00D11161">
              <w:rPr>
                <w:lang w:val="es-PE"/>
              </w:rPr>
              <w:t>Construcción de 03 Pases Aéreos en la Línea de Conducción de 20 m, 35m y 30 m.</w:t>
            </w:r>
          </w:p>
          <w:p w14:paraId="02ADF706" w14:textId="13B6040C" w:rsidR="009F0722" w:rsidRPr="00D11161" w:rsidRDefault="009F0722" w:rsidP="00415846">
            <w:pPr>
              <w:pStyle w:val="Prrafodelista"/>
              <w:numPr>
                <w:ilvl w:val="0"/>
                <w:numId w:val="54"/>
              </w:numPr>
              <w:spacing w:before="15"/>
              <w:jc w:val="both"/>
              <w:rPr>
                <w:lang w:val="es-PE"/>
              </w:rPr>
            </w:pPr>
            <w:r w:rsidRPr="00D11161">
              <w:rPr>
                <w:lang w:val="es-PE"/>
              </w:rPr>
              <w:t>Se construirán cámaras rompe presión tipo VI.</w:t>
            </w:r>
          </w:p>
          <w:p w14:paraId="66EA521B" w14:textId="6A2D0091" w:rsidR="009F0722" w:rsidRPr="00D11161" w:rsidRDefault="009F0722" w:rsidP="00415846">
            <w:pPr>
              <w:pStyle w:val="Prrafodelista"/>
              <w:numPr>
                <w:ilvl w:val="0"/>
                <w:numId w:val="54"/>
              </w:numPr>
              <w:spacing w:before="15"/>
              <w:jc w:val="both"/>
              <w:rPr>
                <w:lang w:val="es-PE"/>
              </w:rPr>
            </w:pPr>
            <w:r w:rsidRPr="00D11161">
              <w:rPr>
                <w:lang w:val="es-PE"/>
              </w:rPr>
              <w:t>Se construirán cámaras rompe presión tipo VII.</w:t>
            </w:r>
          </w:p>
          <w:p w14:paraId="465CC71A" w14:textId="33BCB072" w:rsidR="009F0722" w:rsidRPr="00D11161" w:rsidRDefault="009F0722" w:rsidP="00415846">
            <w:pPr>
              <w:pStyle w:val="Prrafodelista"/>
              <w:numPr>
                <w:ilvl w:val="0"/>
                <w:numId w:val="54"/>
              </w:numPr>
              <w:spacing w:before="15"/>
              <w:jc w:val="both"/>
              <w:rPr>
                <w:lang w:val="es-PE"/>
              </w:rPr>
            </w:pPr>
            <w:r w:rsidRPr="00D11161">
              <w:rPr>
                <w:lang w:val="es-PE"/>
              </w:rPr>
              <w:t>Se construirán cámaras de reunión de caudal.</w:t>
            </w:r>
          </w:p>
          <w:p w14:paraId="704F137F" w14:textId="12007078" w:rsidR="009F0722" w:rsidRPr="00D11161" w:rsidRDefault="009F0722" w:rsidP="00415846">
            <w:pPr>
              <w:pStyle w:val="Prrafodelista"/>
              <w:numPr>
                <w:ilvl w:val="0"/>
                <w:numId w:val="54"/>
              </w:numPr>
              <w:spacing w:before="15"/>
              <w:jc w:val="both"/>
              <w:rPr>
                <w:lang w:val="es-PE"/>
              </w:rPr>
            </w:pPr>
            <w:r w:rsidRPr="00D11161">
              <w:rPr>
                <w:lang w:val="es-PE"/>
              </w:rPr>
              <w:t>Se construirán cámaras de repartición de caudal.</w:t>
            </w:r>
          </w:p>
          <w:p w14:paraId="24ABF449" w14:textId="7CDA3668" w:rsidR="009F0722" w:rsidRPr="00D11161" w:rsidRDefault="009F0722" w:rsidP="00415846">
            <w:pPr>
              <w:pStyle w:val="Prrafodelista"/>
              <w:numPr>
                <w:ilvl w:val="0"/>
                <w:numId w:val="54"/>
              </w:numPr>
              <w:spacing w:before="15"/>
              <w:jc w:val="both"/>
              <w:rPr>
                <w:lang w:val="es-PE"/>
              </w:rPr>
            </w:pPr>
            <w:r w:rsidRPr="00D11161">
              <w:rPr>
                <w:lang w:val="es-PE"/>
              </w:rPr>
              <w:t>Instalación de válvula de control y regulación.</w:t>
            </w:r>
          </w:p>
          <w:p w14:paraId="73C765D0" w14:textId="23EF0EC6" w:rsidR="009F0722" w:rsidRPr="00D11161" w:rsidRDefault="009F0722" w:rsidP="00415846">
            <w:pPr>
              <w:pStyle w:val="Prrafodelista"/>
              <w:numPr>
                <w:ilvl w:val="0"/>
                <w:numId w:val="54"/>
              </w:numPr>
              <w:spacing w:before="15"/>
              <w:jc w:val="both"/>
              <w:rPr>
                <w:lang w:val="es-PE"/>
              </w:rPr>
            </w:pPr>
            <w:r w:rsidRPr="00D11161">
              <w:rPr>
                <w:lang w:val="es-PE"/>
              </w:rPr>
              <w:t>Construcción de Válvulas de Aire.</w:t>
            </w:r>
          </w:p>
          <w:p w14:paraId="4399DFD6" w14:textId="35E9A169" w:rsidR="009F0722" w:rsidRPr="00D11161" w:rsidRDefault="009F0722" w:rsidP="00415846">
            <w:pPr>
              <w:pStyle w:val="Prrafodelista"/>
              <w:numPr>
                <w:ilvl w:val="0"/>
                <w:numId w:val="54"/>
              </w:numPr>
              <w:spacing w:before="15"/>
              <w:jc w:val="both"/>
              <w:rPr>
                <w:lang w:val="es-PE"/>
              </w:rPr>
            </w:pPr>
            <w:r w:rsidRPr="00D11161">
              <w:rPr>
                <w:lang w:val="es-PE"/>
              </w:rPr>
              <w:t xml:space="preserve">Construcción de Válvulas de Purga </w:t>
            </w:r>
          </w:p>
          <w:p w14:paraId="45336F25" w14:textId="77777777" w:rsidR="009F0722" w:rsidRPr="00D11161" w:rsidRDefault="009F0722" w:rsidP="00415846">
            <w:pPr>
              <w:pStyle w:val="Prrafodelista"/>
              <w:numPr>
                <w:ilvl w:val="0"/>
                <w:numId w:val="54"/>
              </w:numPr>
              <w:spacing w:before="15"/>
              <w:jc w:val="both"/>
              <w:rPr>
                <w:lang w:val="es-PE"/>
              </w:rPr>
            </w:pPr>
            <w:r w:rsidRPr="00D11161">
              <w:rPr>
                <w:lang w:val="es-PE"/>
              </w:rPr>
              <w:t>Instalación de red de distribución.</w:t>
            </w:r>
          </w:p>
          <w:p w14:paraId="35228C48" w14:textId="613BBE59" w:rsidR="009F0722" w:rsidRPr="00D11161" w:rsidRDefault="009F0722" w:rsidP="00415846">
            <w:pPr>
              <w:pStyle w:val="Prrafodelista"/>
              <w:numPr>
                <w:ilvl w:val="0"/>
                <w:numId w:val="54"/>
              </w:numPr>
              <w:spacing w:before="15"/>
              <w:jc w:val="both"/>
              <w:rPr>
                <w:lang w:val="es-PE"/>
              </w:rPr>
            </w:pPr>
            <w:r w:rsidRPr="00D11161">
              <w:rPr>
                <w:lang w:val="es-PE"/>
              </w:rPr>
              <w:lastRenderedPageBreak/>
              <w:t>Instalación de conexiones domiciliarias.</w:t>
            </w:r>
          </w:p>
          <w:p w14:paraId="76E7EFB9" w14:textId="096C83BF" w:rsidR="009F0722" w:rsidRPr="00D11161" w:rsidRDefault="009F0722" w:rsidP="00415846">
            <w:pPr>
              <w:pStyle w:val="Prrafodelista"/>
              <w:numPr>
                <w:ilvl w:val="0"/>
                <w:numId w:val="54"/>
              </w:numPr>
              <w:spacing w:before="15"/>
              <w:jc w:val="both"/>
              <w:rPr>
                <w:lang w:val="es-PE"/>
              </w:rPr>
            </w:pPr>
            <w:r w:rsidRPr="00D11161">
              <w:rPr>
                <w:lang w:val="es-PE"/>
              </w:rPr>
              <w:t>Instalación de lavaderos con su escurridero.</w:t>
            </w:r>
          </w:p>
          <w:p w14:paraId="3AE47A6D" w14:textId="77777777" w:rsidR="009F0722" w:rsidRPr="00D11161" w:rsidRDefault="009F0722" w:rsidP="000F35FC">
            <w:pPr>
              <w:spacing w:before="15"/>
              <w:jc w:val="both"/>
              <w:rPr>
                <w:lang w:val="es-PE"/>
              </w:rPr>
            </w:pPr>
          </w:p>
          <w:p w14:paraId="6A3988ED" w14:textId="6657DF2F" w:rsidR="009F0722" w:rsidRPr="00D11161" w:rsidRDefault="009F0722" w:rsidP="00415846">
            <w:pPr>
              <w:pStyle w:val="Prrafodelista"/>
              <w:numPr>
                <w:ilvl w:val="0"/>
                <w:numId w:val="58"/>
              </w:numPr>
              <w:spacing w:before="15"/>
              <w:jc w:val="both"/>
              <w:rPr>
                <w:b/>
                <w:lang w:val="es-PE"/>
              </w:rPr>
            </w:pPr>
            <w:r w:rsidRPr="00D11161">
              <w:rPr>
                <w:b/>
                <w:lang w:val="es-PE"/>
              </w:rPr>
              <w:t>Descripción de Obras Proyectadas del Sistema de Disposición Sanitaria de Excretas</w:t>
            </w:r>
          </w:p>
          <w:p w14:paraId="2849159F" w14:textId="77777777" w:rsidR="009F0722" w:rsidRPr="00D11161" w:rsidRDefault="009F0722" w:rsidP="009F0722">
            <w:pPr>
              <w:spacing w:before="15"/>
              <w:jc w:val="both"/>
              <w:rPr>
                <w:lang w:val="es-PE"/>
              </w:rPr>
            </w:pPr>
          </w:p>
          <w:p w14:paraId="16CF361A" w14:textId="0E3FEA2C" w:rsidR="009F0722" w:rsidRPr="00D11161" w:rsidRDefault="009F0722" w:rsidP="00415846">
            <w:pPr>
              <w:pStyle w:val="Prrafodelista"/>
              <w:numPr>
                <w:ilvl w:val="0"/>
                <w:numId w:val="56"/>
              </w:numPr>
              <w:spacing w:before="15"/>
              <w:jc w:val="both"/>
              <w:rPr>
                <w:lang w:val="es-PE"/>
              </w:rPr>
            </w:pPr>
            <w:r w:rsidRPr="00D11161">
              <w:rPr>
                <w:lang w:val="es-PE"/>
              </w:rPr>
              <w:t xml:space="preserve">Unidad Básica de Saneamiento (84 UND) + 01 lote estatal IE </w:t>
            </w:r>
            <w:proofErr w:type="spellStart"/>
            <w:r w:rsidRPr="00D11161">
              <w:rPr>
                <w:lang w:val="es-PE"/>
              </w:rPr>
              <w:t>N°</w:t>
            </w:r>
            <w:proofErr w:type="spellEnd"/>
            <w:r w:rsidRPr="00D11161">
              <w:rPr>
                <w:lang w:val="es-PE"/>
              </w:rPr>
              <w:t xml:space="preserve"> 17839 - PRIMARIA SAN JUAN.</w:t>
            </w:r>
          </w:p>
          <w:p w14:paraId="265B45E9" w14:textId="77777777" w:rsidR="009F0722" w:rsidRPr="00D11161" w:rsidRDefault="009F0722" w:rsidP="009F0722">
            <w:pPr>
              <w:spacing w:before="15"/>
              <w:jc w:val="both"/>
              <w:rPr>
                <w:lang w:val="es-PE"/>
              </w:rPr>
            </w:pPr>
            <w:r w:rsidRPr="00D11161">
              <w:rPr>
                <w:lang w:val="es-PE"/>
              </w:rPr>
              <w:t xml:space="preserve">Con respecto al saneamiento, se han contemplado soluciones individuales, de las cuales se construirán 84 Unidades Básicas de Saneamiento con arrastre hidráulico con conexión de agua potable para viviendas no conectadas a la red de alcantarillado, </w:t>
            </w:r>
          </w:p>
          <w:p w14:paraId="4397669F" w14:textId="743BD244" w:rsidR="009F0722" w:rsidRPr="00D11161" w:rsidRDefault="009F0722" w:rsidP="009F0722">
            <w:pPr>
              <w:spacing w:before="15"/>
              <w:jc w:val="both"/>
              <w:rPr>
                <w:lang w:val="es-PE"/>
              </w:rPr>
            </w:pPr>
            <w:r w:rsidRPr="00D11161">
              <w:rPr>
                <w:lang w:val="es-PE"/>
              </w:rPr>
              <w:t>Estas Unidades Básicas de Saneamiento contarán con los siguientes componentes:</w:t>
            </w:r>
          </w:p>
          <w:p w14:paraId="77959F2F" w14:textId="410056C3" w:rsidR="009F0722" w:rsidRPr="00D11161" w:rsidRDefault="009F0722" w:rsidP="00415846">
            <w:pPr>
              <w:pStyle w:val="Prrafodelista"/>
              <w:numPr>
                <w:ilvl w:val="0"/>
                <w:numId w:val="54"/>
              </w:numPr>
              <w:spacing w:before="15"/>
              <w:jc w:val="both"/>
              <w:rPr>
                <w:lang w:val="es-PE"/>
              </w:rPr>
            </w:pPr>
            <w:r w:rsidRPr="00D11161">
              <w:rPr>
                <w:lang w:val="es-PE"/>
              </w:rPr>
              <w:t>Caseta de UBS. (incluye inodoro, lavatorio y ducha)</w:t>
            </w:r>
          </w:p>
          <w:p w14:paraId="4208D5FF" w14:textId="61800EE9" w:rsidR="009F0722" w:rsidRPr="00D11161" w:rsidRDefault="009F0722" w:rsidP="00415846">
            <w:pPr>
              <w:pStyle w:val="Prrafodelista"/>
              <w:numPr>
                <w:ilvl w:val="0"/>
                <w:numId w:val="54"/>
              </w:numPr>
              <w:spacing w:before="15"/>
              <w:jc w:val="both"/>
              <w:rPr>
                <w:lang w:val="es-PE"/>
              </w:rPr>
            </w:pPr>
            <w:r w:rsidRPr="00D11161">
              <w:rPr>
                <w:lang w:val="es-PE"/>
              </w:rPr>
              <w:t>Caja de registro.</w:t>
            </w:r>
          </w:p>
          <w:p w14:paraId="68065E4B" w14:textId="77777777" w:rsidR="009F0722" w:rsidRPr="00D11161" w:rsidRDefault="009F0722" w:rsidP="00415846">
            <w:pPr>
              <w:pStyle w:val="Prrafodelista"/>
              <w:numPr>
                <w:ilvl w:val="0"/>
                <w:numId w:val="54"/>
              </w:numPr>
              <w:spacing w:before="15"/>
              <w:jc w:val="both"/>
              <w:rPr>
                <w:lang w:val="es-PE"/>
              </w:rPr>
            </w:pPr>
            <w:r w:rsidRPr="00D11161">
              <w:rPr>
                <w:lang w:val="es-PE"/>
              </w:rPr>
              <w:t xml:space="preserve">Biodigestor de 700 </w:t>
            </w:r>
            <w:proofErr w:type="spellStart"/>
            <w:r w:rsidRPr="00D11161">
              <w:rPr>
                <w:lang w:val="es-PE"/>
              </w:rPr>
              <w:t>lts</w:t>
            </w:r>
            <w:proofErr w:type="spellEnd"/>
            <w:r w:rsidRPr="00D11161">
              <w:rPr>
                <w:lang w:val="es-PE"/>
              </w:rPr>
              <w:t>.</w:t>
            </w:r>
          </w:p>
          <w:p w14:paraId="575C4819" w14:textId="77777777" w:rsidR="009F0722" w:rsidRPr="00D11161" w:rsidRDefault="009F0722" w:rsidP="00415846">
            <w:pPr>
              <w:pStyle w:val="Prrafodelista"/>
              <w:numPr>
                <w:ilvl w:val="0"/>
                <w:numId w:val="54"/>
              </w:numPr>
              <w:spacing w:before="15"/>
              <w:jc w:val="both"/>
              <w:rPr>
                <w:lang w:val="es-PE"/>
              </w:rPr>
            </w:pPr>
            <w:r w:rsidRPr="00D11161">
              <w:rPr>
                <w:lang w:val="es-PE"/>
              </w:rPr>
              <w:t>Zanjas de Percolación.</w:t>
            </w:r>
          </w:p>
          <w:p w14:paraId="0A46D3A8" w14:textId="77777777" w:rsidR="009F0722" w:rsidRPr="00D11161" w:rsidRDefault="009F0722" w:rsidP="00415846">
            <w:pPr>
              <w:pStyle w:val="Prrafodelista"/>
              <w:numPr>
                <w:ilvl w:val="0"/>
                <w:numId w:val="54"/>
              </w:numPr>
              <w:spacing w:before="15"/>
              <w:jc w:val="both"/>
              <w:rPr>
                <w:lang w:val="es-PE"/>
              </w:rPr>
            </w:pPr>
            <w:r w:rsidRPr="00D11161">
              <w:rPr>
                <w:lang w:val="es-PE"/>
              </w:rPr>
              <w:t>Caja de registro de lodos.</w:t>
            </w:r>
          </w:p>
          <w:p w14:paraId="5A328F13" w14:textId="77777777" w:rsidR="009F0722" w:rsidRPr="00D11161" w:rsidRDefault="009F0722" w:rsidP="00415846">
            <w:pPr>
              <w:pStyle w:val="Prrafodelista"/>
              <w:numPr>
                <w:ilvl w:val="0"/>
                <w:numId w:val="54"/>
              </w:numPr>
              <w:spacing w:before="15"/>
              <w:jc w:val="both"/>
              <w:rPr>
                <w:lang w:val="es-PE"/>
              </w:rPr>
            </w:pPr>
            <w:r w:rsidRPr="00D11161">
              <w:rPr>
                <w:lang w:val="es-PE"/>
              </w:rPr>
              <w:t>Instalación de tuberías de desagüe.</w:t>
            </w:r>
          </w:p>
          <w:p w14:paraId="60A7AAD6" w14:textId="77777777" w:rsidR="009F0722" w:rsidRPr="00D11161" w:rsidRDefault="009F0722" w:rsidP="00415846">
            <w:pPr>
              <w:pStyle w:val="Prrafodelista"/>
              <w:numPr>
                <w:ilvl w:val="0"/>
                <w:numId w:val="54"/>
              </w:numPr>
              <w:spacing w:before="15"/>
              <w:jc w:val="both"/>
              <w:rPr>
                <w:lang w:val="es-PE"/>
              </w:rPr>
            </w:pPr>
            <w:r w:rsidRPr="00D11161">
              <w:rPr>
                <w:lang w:val="es-PE"/>
              </w:rPr>
              <w:t>Instalaciones domiciliarias.</w:t>
            </w:r>
          </w:p>
          <w:p w14:paraId="365D437F" w14:textId="77777777" w:rsidR="009F0722" w:rsidRPr="00D11161" w:rsidRDefault="009F0722" w:rsidP="009F0722">
            <w:pPr>
              <w:spacing w:before="15"/>
              <w:jc w:val="both"/>
              <w:rPr>
                <w:lang w:val="es-PE"/>
              </w:rPr>
            </w:pPr>
          </w:p>
          <w:p w14:paraId="3467B036" w14:textId="63BC7E0F" w:rsidR="009F0722" w:rsidRDefault="009F0722" w:rsidP="000F35FC">
            <w:pPr>
              <w:spacing w:before="15"/>
              <w:jc w:val="both"/>
              <w:rPr>
                <w:lang w:val="es-PE"/>
              </w:rPr>
            </w:pPr>
            <w:r w:rsidRPr="00D11161">
              <w:rPr>
                <w:lang w:val="es-PE"/>
              </w:rPr>
              <w:t xml:space="preserve">Se ha contemplado la construcción de 01 UBS - AH para la IE </w:t>
            </w:r>
            <w:proofErr w:type="spellStart"/>
            <w:r w:rsidRPr="00D11161">
              <w:rPr>
                <w:lang w:val="es-PE"/>
              </w:rPr>
              <w:t>N°</w:t>
            </w:r>
            <w:proofErr w:type="spellEnd"/>
            <w:r w:rsidRPr="00D11161">
              <w:rPr>
                <w:lang w:val="es-PE"/>
              </w:rPr>
              <w:t xml:space="preserve"> 17839 - PRIMARIA SAN JUAN, que cuenta con 01 lavatorio, y 03 inodoros, 01 para niños, 01 para niñas y 01 para docentes, además se instalara 01 Biodigestor prefabricado de 700 </w:t>
            </w:r>
            <w:proofErr w:type="spellStart"/>
            <w:r w:rsidRPr="00D11161">
              <w:rPr>
                <w:lang w:val="es-PE"/>
              </w:rPr>
              <w:t>lts</w:t>
            </w:r>
            <w:proofErr w:type="spellEnd"/>
            <w:r w:rsidRPr="00D11161">
              <w:rPr>
                <w:lang w:val="es-PE"/>
              </w:rPr>
              <w:t>, 01 caja de lodos y 03 Zanjas de Percolación.</w:t>
            </w:r>
          </w:p>
          <w:p w14:paraId="513D02A7" w14:textId="77777777" w:rsidR="00D11161" w:rsidRPr="00D11161" w:rsidRDefault="00D11161" w:rsidP="000F35FC">
            <w:pPr>
              <w:spacing w:before="15"/>
              <w:jc w:val="both"/>
              <w:rPr>
                <w:lang w:val="es-PE"/>
              </w:rPr>
            </w:pPr>
          </w:p>
          <w:p w14:paraId="40F531CF" w14:textId="789C262E" w:rsidR="009F0722" w:rsidRPr="00D11161" w:rsidRDefault="009F0722" w:rsidP="00415846">
            <w:pPr>
              <w:pStyle w:val="Prrafodelista"/>
              <w:numPr>
                <w:ilvl w:val="0"/>
                <w:numId w:val="56"/>
              </w:numPr>
              <w:spacing w:before="15"/>
              <w:jc w:val="both"/>
              <w:rPr>
                <w:lang w:val="es-PE"/>
              </w:rPr>
            </w:pPr>
            <w:r w:rsidRPr="00D11161">
              <w:rPr>
                <w:lang w:val="es-PE"/>
              </w:rPr>
              <w:t xml:space="preserve">Redes de alcantarillado y Módulos conectados a la red (47 </w:t>
            </w:r>
            <w:proofErr w:type="spellStart"/>
            <w:r w:rsidRPr="00D11161">
              <w:rPr>
                <w:lang w:val="es-PE"/>
              </w:rPr>
              <w:t>und</w:t>
            </w:r>
            <w:proofErr w:type="spellEnd"/>
            <w:r w:rsidRPr="00D11161">
              <w:rPr>
                <w:lang w:val="es-PE"/>
              </w:rPr>
              <w:t>)</w:t>
            </w:r>
          </w:p>
          <w:p w14:paraId="1984A5D2" w14:textId="77534AD2" w:rsidR="009F0722" w:rsidRPr="00D11161" w:rsidRDefault="009F0722" w:rsidP="009F0722">
            <w:pPr>
              <w:spacing w:before="15"/>
              <w:jc w:val="both"/>
              <w:rPr>
                <w:lang w:val="es-PE"/>
              </w:rPr>
            </w:pPr>
            <w:r w:rsidRPr="00D11161">
              <w:rPr>
                <w:lang w:val="es-PE"/>
              </w:rPr>
              <w:t>Con respecto al saneamiento, se han contemplado soluciones grupales, de las cuales se construirán 45 Módulos con conexión a la red de alcantarillado (45 viviendas), las mismas que cuentan con 01 lavatorio, 01 ducha y 01 inodoro.</w:t>
            </w:r>
          </w:p>
          <w:p w14:paraId="10DA380B" w14:textId="2C9BAE84" w:rsidR="009F0722" w:rsidRDefault="009F0722" w:rsidP="009F0722">
            <w:pPr>
              <w:spacing w:before="15"/>
              <w:jc w:val="both"/>
              <w:rPr>
                <w:lang w:val="es-PE"/>
              </w:rPr>
            </w:pPr>
            <w:r w:rsidRPr="00D11161">
              <w:rPr>
                <w:lang w:val="es-PE"/>
              </w:rPr>
              <w:t>Se considerarán 2 m</w:t>
            </w:r>
            <w:r w:rsidR="009C73C7" w:rsidRPr="00D11161">
              <w:rPr>
                <w:lang w:val="es-PE"/>
              </w:rPr>
              <w:t>ó</w:t>
            </w:r>
            <w:r w:rsidRPr="00D11161">
              <w:rPr>
                <w:lang w:val="es-PE"/>
              </w:rPr>
              <w:t>dul</w:t>
            </w:r>
            <w:r w:rsidR="009C73C7" w:rsidRPr="00D11161">
              <w:rPr>
                <w:lang w:val="es-PE"/>
              </w:rPr>
              <w:t>o</w:t>
            </w:r>
            <w:r w:rsidRPr="00D11161">
              <w:rPr>
                <w:lang w:val="es-PE"/>
              </w:rPr>
              <w:t>s de UBS – AH para la casa de rondas y casa comunal.</w:t>
            </w:r>
          </w:p>
          <w:p w14:paraId="6B82BC5E" w14:textId="118147C1" w:rsidR="00D11161" w:rsidRDefault="00D11161" w:rsidP="009F0722">
            <w:pPr>
              <w:spacing w:before="15"/>
              <w:jc w:val="both"/>
              <w:rPr>
                <w:lang w:val="es-PE"/>
              </w:rPr>
            </w:pPr>
          </w:p>
          <w:p w14:paraId="385DABD7" w14:textId="53A88A1C" w:rsidR="009F0722" w:rsidRPr="00C26B5F" w:rsidRDefault="009F0722" w:rsidP="009F0722">
            <w:pPr>
              <w:spacing w:before="15"/>
              <w:jc w:val="both"/>
              <w:rPr>
                <w:lang w:val="es-PE"/>
              </w:rPr>
            </w:pPr>
            <w:r w:rsidRPr="00D11161">
              <w:rPr>
                <w:lang w:val="es-PE"/>
              </w:rPr>
              <w:t xml:space="preserve">Construcción </w:t>
            </w:r>
            <w:r w:rsidRPr="00C26B5F">
              <w:rPr>
                <w:lang w:val="es-PE"/>
              </w:rPr>
              <w:t>de 3</w:t>
            </w:r>
            <w:r w:rsidR="00CA6367" w:rsidRPr="00C26B5F">
              <w:rPr>
                <w:lang w:val="es-PE"/>
              </w:rPr>
              <w:t>3</w:t>
            </w:r>
            <w:r w:rsidRPr="00C26B5F">
              <w:rPr>
                <w:lang w:val="es-PE"/>
              </w:rPr>
              <w:t xml:space="preserve"> buzones para el sistema de alcantarillado.</w:t>
            </w:r>
          </w:p>
          <w:p w14:paraId="1EA4ADCD" w14:textId="6C3D697D" w:rsidR="009F0722" w:rsidRPr="00D11161" w:rsidRDefault="009F0722" w:rsidP="009F0722">
            <w:pPr>
              <w:spacing w:before="15"/>
              <w:jc w:val="both"/>
              <w:rPr>
                <w:lang w:val="es-PE"/>
              </w:rPr>
            </w:pPr>
            <w:r w:rsidRPr="00C26B5F">
              <w:rPr>
                <w:lang w:val="es-PE"/>
              </w:rPr>
              <w:t xml:space="preserve">Instalación de </w:t>
            </w:r>
            <w:r w:rsidR="00CA6367" w:rsidRPr="00C26B5F">
              <w:rPr>
                <w:lang w:val="es-PE"/>
              </w:rPr>
              <w:t xml:space="preserve">997.10 </w:t>
            </w:r>
            <w:r w:rsidRPr="00C26B5F">
              <w:rPr>
                <w:lang w:val="es-PE"/>
              </w:rPr>
              <w:t xml:space="preserve">ml de </w:t>
            </w:r>
            <w:r w:rsidRPr="00D11161">
              <w:rPr>
                <w:lang w:val="es-PE"/>
              </w:rPr>
              <w:t xml:space="preserve">tubería de P ISO UPVC D=200 </w:t>
            </w:r>
            <w:proofErr w:type="spellStart"/>
            <w:r w:rsidRPr="00D11161">
              <w:rPr>
                <w:lang w:val="es-PE"/>
              </w:rPr>
              <w:t>mm.</w:t>
            </w:r>
            <w:proofErr w:type="spellEnd"/>
          </w:p>
          <w:p w14:paraId="36FD6A95" w14:textId="622FCDDF" w:rsidR="009F0722" w:rsidRPr="00D11161" w:rsidRDefault="009F0722" w:rsidP="00CA6367">
            <w:pPr>
              <w:spacing w:before="15"/>
              <w:jc w:val="both"/>
              <w:rPr>
                <w:lang w:val="es-PE"/>
              </w:rPr>
            </w:pPr>
            <w:r w:rsidRPr="00D11161">
              <w:rPr>
                <w:lang w:val="es-PE"/>
              </w:rPr>
              <w:t>Para las Instituciones Educativas (II.EE.) e Iglesia católica 1, únicamente se procederá a la instalación de la caja de registro que conectará a la red de alcantarillado. No se realizarán otras conexiones adicionales en estas áreas específicas.</w:t>
            </w:r>
          </w:p>
          <w:p w14:paraId="77007B65" w14:textId="77533E01" w:rsidR="009F0722" w:rsidRPr="00D11161" w:rsidRDefault="009F0722" w:rsidP="00415846">
            <w:pPr>
              <w:pStyle w:val="Prrafodelista"/>
              <w:numPr>
                <w:ilvl w:val="0"/>
                <w:numId w:val="56"/>
              </w:numPr>
              <w:spacing w:before="15"/>
              <w:jc w:val="both"/>
              <w:rPr>
                <w:lang w:val="es-PE"/>
              </w:rPr>
            </w:pPr>
            <w:r w:rsidRPr="00D11161">
              <w:rPr>
                <w:lang w:val="es-PE"/>
              </w:rPr>
              <w:t>Planta de Tratamiento de Aguas Residuales.</w:t>
            </w:r>
          </w:p>
          <w:p w14:paraId="6B3EED28" w14:textId="39100349" w:rsidR="009F0722" w:rsidRPr="00D11161" w:rsidRDefault="009F0722" w:rsidP="00415846">
            <w:pPr>
              <w:pStyle w:val="Prrafodelista"/>
              <w:numPr>
                <w:ilvl w:val="0"/>
                <w:numId w:val="54"/>
              </w:numPr>
              <w:spacing w:before="15"/>
              <w:jc w:val="both"/>
              <w:rPr>
                <w:lang w:val="es-PE"/>
              </w:rPr>
            </w:pPr>
            <w:r w:rsidRPr="00D11161">
              <w:rPr>
                <w:lang w:val="es-PE"/>
              </w:rPr>
              <w:t>Construcción de 01 cámara de rejas.</w:t>
            </w:r>
          </w:p>
          <w:p w14:paraId="681D0FA4" w14:textId="48503E61" w:rsidR="009F0722" w:rsidRPr="00D11161" w:rsidRDefault="009F0722" w:rsidP="00415846">
            <w:pPr>
              <w:pStyle w:val="Prrafodelista"/>
              <w:numPr>
                <w:ilvl w:val="0"/>
                <w:numId w:val="54"/>
              </w:numPr>
              <w:spacing w:before="15"/>
              <w:jc w:val="both"/>
              <w:rPr>
                <w:lang w:val="es-PE"/>
              </w:rPr>
            </w:pPr>
            <w:r w:rsidRPr="00D11161">
              <w:rPr>
                <w:lang w:val="es-PE"/>
              </w:rPr>
              <w:t>Instalación de 01 tanque séptico para tratamiento de aguas residuales.</w:t>
            </w:r>
          </w:p>
          <w:p w14:paraId="3DEDE703" w14:textId="29471480" w:rsidR="009F0722" w:rsidRPr="00D11161" w:rsidRDefault="009F0722" w:rsidP="00415846">
            <w:pPr>
              <w:pStyle w:val="Prrafodelista"/>
              <w:numPr>
                <w:ilvl w:val="0"/>
                <w:numId w:val="54"/>
              </w:numPr>
              <w:spacing w:before="15"/>
              <w:jc w:val="both"/>
              <w:rPr>
                <w:lang w:val="es-PE"/>
              </w:rPr>
            </w:pPr>
            <w:r w:rsidRPr="00D11161">
              <w:rPr>
                <w:lang w:val="es-PE"/>
              </w:rPr>
              <w:t>Construcción de 03 cajas de distribución</w:t>
            </w:r>
          </w:p>
          <w:p w14:paraId="6AC42F29" w14:textId="1D2D5659" w:rsidR="009F0722" w:rsidRPr="00D11161" w:rsidRDefault="009F0722" w:rsidP="00415846">
            <w:pPr>
              <w:pStyle w:val="Prrafodelista"/>
              <w:numPr>
                <w:ilvl w:val="0"/>
                <w:numId w:val="54"/>
              </w:numPr>
              <w:spacing w:before="15"/>
              <w:jc w:val="both"/>
              <w:rPr>
                <w:lang w:val="es-PE"/>
              </w:rPr>
            </w:pPr>
            <w:r w:rsidRPr="00D11161">
              <w:rPr>
                <w:lang w:val="es-PE"/>
              </w:rPr>
              <w:t xml:space="preserve">Construcción de 04 </w:t>
            </w:r>
            <w:proofErr w:type="spellStart"/>
            <w:r w:rsidRPr="00D11161">
              <w:rPr>
                <w:lang w:val="es-PE"/>
              </w:rPr>
              <w:t>buzonetas</w:t>
            </w:r>
            <w:proofErr w:type="spellEnd"/>
            <w:r w:rsidRPr="00D11161">
              <w:rPr>
                <w:lang w:val="es-PE"/>
              </w:rPr>
              <w:t>.</w:t>
            </w:r>
          </w:p>
          <w:p w14:paraId="03522645" w14:textId="62940AF1" w:rsidR="009F0722" w:rsidRPr="00D11161" w:rsidRDefault="009F0722" w:rsidP="00415846">
            <w:pPr>
              <w:pStyle w:val="Prrafodelista"/>
              <w:numPr>
                <w:ilvl w:val="0"/>
                <w:numId w:val="54"/>
              </w:numPr>
              <w:spacing w:before="15"/>
              <w:jc w:val="both"/>
              <w:rPr>
                <w:lang w:val="es-PE"/>
              </w:rPr>
            </w:pPr>
            <w:r w:rsidRPr="00D11161">
              <w:rPr>
                <w:lang w:val="es-PE"/>
              </w:rPr>
              <w:lastRenderedPageBreak/>
              <w:t>Construcción de 13 Zanjas de percolación.</w:t>
            </w:r>
          </w:p>
          <w:p w14:paraId="0E2CF4D1" w14:textId="59D0A929" w:rsidR="00AE55BD" w:rsidRPr="00D11161" w:rsidRDefault="009F0722" w:rsidP="00415846">
            <w:pPr>
              <w:pStyle w:val="Prrafodelista"/>
              <w:numPr>
                <w:ilvl w:val="0"/>
                <w:numId w:val="54"/>
              </w:numPr>
              <w:spacing w:before="15"/>
              <w:jc w:val="both"/>
              <w:rPr>
                <w:lang w:val="es-PE"/>
              </w:rPr>
            </w:pPr>
            <w:r w:rsidRPr="00D11161">
              <w:rPr>
                <w:lang w:val="es-PE"/>
              </w:rPr>
              <w:t>Instalación de cerco perimétrico para protección de la PTAR.</w:t>
            </w:r>
          </w:p>
          <w:p w14:paraId="3AE19B81" w14:textId="039A54A7" w:rsidR="00AE55BD" w:rsidRPr="00D11161" w:rsidRDefault="00DE070A" w:rsidP="000F35FC">
            <w:pPr>
              <w:spacing w:before="15"/>
              <w:jc w:val="both"/>
              <w:rPr>
                <w:lang w:val="es-PE"/>
              </w:rPr>
            </w:pPr>
            <w:bookmarkStart w:id="189" w:name="_Hlk187998607"/>
            <w:r w:rsidRPr="00D11161">
              <w:rPr>
                <w:lang w:val="es-PE"/>
              </w:rPr>
              <w:t>En la siguiente tabla</w:t>
            </w:r>
            <w:r w:rsidR="00AE55BD" w:rsidRPr="00D11161">
              <w:rPr>
                <w:lang w:val="es-PE"/>
              </w:rPr>
              <w:t xml:space="preserve"> se detallan las metas del proyecto:</w:t>
            </w:r>
          </w:p>
          <w:bookmarkEnd w:id="189"/>
          <w:p w14:paraId="5ECAC604" w14:textId="77777777" w:rsidR="00AB397F" w:rsidRPr="00D11161" w:rsidRDefault="00AB397F" w:rsidP="000F35FC">
            <w:pPr>
              <w:spacing w:before="15"/>
              <w:jc w:val="both"/>
              <w:rPr>
                <w:lang w:val="es-PE"/>
              </w:rPr>
            </w:pPr>
          </w:p>
          <w:tbl>
            <w:tblPr>
              <w:tblW w:w="7462" w:type="dxa"/>
              <w:tblLook w:val="04A0" w:firstRow="1" w:lastRow="0" w:firstColumn="1" w:lastColumn="0" w:noHBand="0" w:noVBand="1"/>
            </w:tblPr>
            <w:tblGrid>
              <w:gridCol w:w="750"/>
              <w:gridCol w:w="4819"/>
              <w:gridCol w:w="650"/>
              <w:gridCol w:w="1243"/>
            </w:tblGrid>
            <w:tr w:rsidR="000F45CC" w:rsidRPr="000F45CC" w14:paraId="28F53F14" w14:textId="77777777" w:rsidTr="00D11161">
              <w:trPr>
                <w:trHeight w:val="240"/>
              </w:trPr>
              <w:tc>
                <w:tcPr>
                  <w:tcW w:w="7462" w:type="dxa"/>
                  <w:gridSpan w:val="4"/>
                  <w:hideMark/>
                </w:tcPr>
                <w:p w14:paraId="44090442" w14:textId="77777777" w:rsidR="00AB397F" w:rsidRPr="00D11161" w:rsidRDefault="00AB397F" w:rsidP="00AB397F">
                  <w:pPr>
                    <w:jc w:val="center"/>
                    <w:rPr>
                      <w:b/>
                      <w:bCs/>
                      <w:sz w:val="20"/>
                      <w:szCs w:val="20"/>
                      <w:lang w:val="es-PE"/>
                    </w:rPr>
                  </w:pPr>
                  <w:bookmarkStart w:id="190" w:name="_Hlk187998620"/>
                  <w:r w:rsidRPr="00D11161">
                    <w:rPr>
                      <w:b/>
                      <w:bCs/>
                      <w:sz w:val="20"/>
                      <w:szCs w:val="20"/>
                    </w:rPr>
                    <w:t>OBRAS PROYECTADAS DE AGUA POTABLE</w:t>
                  </w:r>
                </w:p>
              </w:tc>
            </w:tr>
            <w:tr w:rsidR="000F45CC" w:rsidRPr="000F45CC" w14:paraId="54B2E8EF" w14:textId="77777777" w:rsidTr="004035A0">
              <w:trPr>
                <w:trHeight w:val="240"/>
              </w:trPr>
              <w:tc>
                <w:tcPr>
                  <w:tcW w:w="750" w:type="dxa"/>
                  <w:hideMark/>
                </w:tcPr>
                <w:p w14:paraId="6381B9B5" w14:textId="77777777" w:rsidR="00AB397F" w:rsidRPr="00D11161" w:rsidRDefault="00AB397F" w:rsidP="00AB397F">
                  <w:pPr>
                    <w:jc w:val="center"/>
                    <w:rPr>
                      <w:b/>
                      <w:bCs/>
                      <w:sz w:val="20"/>
                      <w:szCs w:val="20"/>
                    </w:rPr>
                  </w:pPr>
                  <w:r w:rsidRPr="00D11161">
                    <w:rPr>
                      <w:b/>
                      <w:bCs/>
                      <w:sz w:val="20"/>
                      <w:szCs w:val="20"/>
                    </w:rPr>
                    <w:t>ITEM</w:t>
                  </w:r>
                </w:p>
              </w:tc>
              <w:tc>
                <w:tcPr>
                  <w:tcW w:w="4819" w:type="dxa"/>
                  <w:hideMark/>
                </w:tcPr>
                <w:p w14:paraId="02BE2D9F" w14:textId="77777777" w:rsidR="00AB397F" w:rsidRPr="00D11161" w:rsidRDefault="00AB397F" w:rsidP="00AB397F">
                  <w:pPr>
                    <w:jc w:val="center"/>
                    <w:rPr>
                      <w:b/>
                      <w:bCs/>
                      <w:sz w:val="20"/>
                      <w:szCs w:val="20"/>
                    </w:rPr>
                  </w:pPr>
                  <w:r w:rsidRPr="00D11161">
                    <w:rPr>
                      <w:b/>
                      <w:bCs/>
                      <w:sz w:val="20"/>
                      <w:szCs w:val="20"/>
                    </w:rPr>
                    <w:t>DESCRIPCIÓN</w:t>
                  </w:r>
                </w:p>
              </w:tc>
              <w:tc>
                <w:tcPr>
                  <w:tcW w:w="650" w:type="dxa"/>
                  <w:hideMark/>
                </w:tcPr>
                <w:p w14:paraId="54E8F092" w14:textId="77777777" w:rsidR="00AB397F" w:rsidRPr="00D11161" w:rsidRDefault="00AB397F" w:rsidP="00AB397F">
                  <w:pPr>
                    <w:jc w:val="center"/>
                    <w:rPr>
                      <w:b/>
                      <w:bCs/>
                      <w:sz w:val="20"/>
                      <w:szCs w:val="20"/>
                    </w:rPr>
                  </w:pPr>
                  <w:r w:rsidRPr="00D11161">
                    <w:rPr>
                      <w:b/>
                      <w:bCs/>
                      <w:sz w:val="20"/>
                      <w:szCs w:val="20"/>
                    </w:rPr>
                    <w:t>UND</w:t>
                  </w:r>
                </w:p>
              </w:tc>
              <w:tc>
                <w:tcPr>
                  <w:tcW w:w="1243" w:type="dxa"/>
                  <w:hideMark/>
                </w:tcPr>
                <w:p w14:paraId="0761F9A5" w14:textId="77777777" w:rsidR="00AB397F" w:rsidRPr="00D11161" w:rsidRDefault="00AB397F" w:rsidP="00AB397F">
                  <w:pPr>
                    <w:jc w:val="center"/>
                    <w:rPr>
                      <w:b/>
                      <w:bCs/>
                      <w:sz w:val="20"/>
                      <w:szCs w:val="20"/>
                    </w:rPr>
                  </w:pPr>
                  <w:r w:rsidRPr="00D11161">
                    <w:rPr>
                      <w:b/>
                      <w:bCs/>
                      <w:sz w:val="20"/>
                      <w:szCs w:val="20"/>
                    </w:rPr>
                    <w:t>TOTAL</w:t>
                  </w:r>
                </w:p>
              </w:tc>
            </w:tr>
            <w:tr w:rsidR="000F45CC" w:rsidRPr="000F45CC" w14:paraId="4FB8E313" w14:textId="77777777" w:rsidTr="004035A0">
              <w:trPr>
                <w:trHeight w:val="240"/>
              </w:trPr>
              <w:tc>
                <w:tcPr>
                  <w:tcW w:w="750" w:type="dxa"/>
                  <w:hideMark/>
                </w:tcPr>
                <w:p w14:paraId="6E9F094A" w14:textId="77777777" w:rsidR="00AB397F" w:rsidRPr="00D11161" w:rsidRDefault="00AB397F" w:rsidP="00AB397F">
                  <w:pPr>
                    <w:rPr>
                      <w:sz w:val="20"/>
                      <w:szCs w:val="20"/>
                    </w:rPr>
                  </w:pPr>
                  <w:r w:rsidRPr="00D11161">
                    <w:rPr>
                      <w:sz w:val="20"/>
                      <w:szCs w:val="20"/>
                    </w:rPr>
                    <w:t>1</w:t>
                  </w:r>
                </w:p>
              </w:tc>
              <w:tc>
                <w:tcPr>
                  <w:tcW w:w="4819" w:type="dxa"/>
                  <w:hideMark/>
                </w:tcPr>
                <w:p w14:paraId="66344E5F" w14:textId="77777777" w:rsidR="00AB397F" w:rsidRPr="00D11161" w:rsidRDefault="00AB397F" w:rsidP="00AB397F">
                  <w:pPr>
                    <w:rPr>
                      <w:sz w:val="20"/>
                      <w:szCs w:val="20"/>
                    </w:rPr>
                  </w:pPr>
                  <w:r w:rsidRPr="00D11161">
                    <w:rPr>
                      <w:sz w:val="20"/>
                      <w:szCs w:val="20"/>
                    </w:rPr>
                    <w:t>CAPTACIONES DE QUEBRADA TIPO BARRAJE SIN CANAL DE DERIVACION</w:t>
                  </w:r>
                </w:p>
              </w:tc>
              <w:tc>
                <w:tcPr>
                  <w:tcW w:w="650" w:type="dxa"/>
                  <w:hideMark/>
                </w:tcPr>
                <w:p w14:paraId="7FAF8154" w14:textId="77777777" w:rsidR="00AB397F" w:rsidRPr="00D11161" w:rsidRDefault="00AB397F" w:rsidP="00AB397F">
                  <w:pPr>
                    <w:jc w:val="center"/>
                    <w:rPr>
                      <w:sz w:val="20"/>
                      <w:szCs w:val="20"/>
                    </w:rPr>
                  </w:pPr>
                  <w:r w:rsidRPr="00D11161">
                    <w:rPr>
                      <w:sz w:val="20"/>
                      <w:szCs w:val="20"/>
                    </w:rPr>
                    <w:t>UND</w:t>
                  </w:r>
                </w:p>
              </w:tc>
              <w:tc>
                <w:tcPr>
                  <w:tcW w:w="1243" w:type="dxa"/>
                  <w:hideMark/>
                </w:tcPr>
                <w:p w14:paraId="0B016629" w14:textId="77777777" w:rsidR="00AB397F" w:rsidRPr="00D11161" w:rsidRDefault="00AB397F" w:rsidP="00AB397F">
                  <w:pPr>
                    <w:jc w:val="center"/>
                    <w:rPr>
                      <w:sz w:val="20"/>
                      <w:szCs w:val="20"/>
                    </w:rPr>
                  </w:pPr>
                  <w:r w:rsidRPr="00D11161">
                    <w:rPr>
                      <w:sz w:val="20"/>
                      <w:szCs w:val="20"/>
                    </w:rPr>
                    <w:t>2</w:t>
                  </w:r>
                </w:p>
              </w:tc>
            </w:tr>
            <w:tr w:rsidR="000F45CC" w:rsidRPr="000F45CC" w14:paraId="3A27F75E" w14:textId="77777777" w:rsidTr="004035A0">
              <w:trPr>
                <w:trHeight w:val="240"/>
              </w:trPr>
              <w:tc>
                <w:tcPr>
                  <w:tcW w:w="750" w:type="dxa"/>
                  <w:hideMark/>
                </w:tcPr>
                <w:p w14:paraId="02EC21E1" w14:textId="77777777" w:rsidR="00AB397F" w:rsidRPr="00D11161" w:rsidRDefault="00AB397F" w:rsidP="00AB397F">
                  <w:pPr>
                    <w:rPr>
                      <w:sz w:val="20"/>
                      <w:szCs w:val="20"/>
                    </w:rPr>
                  </w:pPr>
                  <w:r w:rsidRPr="00D11161">
                    <w:rPr>
                      <w:sz w:val="20"/>
                      <w:szCs w:val="20"/>
                    </w:rPr>
                    <w:t>2</w:t>
                  </w:r>
                </w:p>
              </w:tc>
              <w:tc>
                <w:tcPr>
                  <w:tcW w:w="4819" w:type="dxa"/>
                  <w:hideMark/>
                </w:tcPr>
                <w:p w14:paraId="37DC5D46" w14:textId="77777777" w:rsidR="00AB397F" w:rsidRPr="00D11161" w:rsidRDefault="00AB397F" w:rsidP="00AB397F">
                  <w:pPr>
                    <w:rPr>
                      <w:sz w:val="20"/>
                      <w:szCs w:val="20"/>
                    </w:rPr>
                  </w:pPr>
                  <w:r w:rsidRPr="00D11161">
                    <w:rPr>
                      <w:sz w:val="20"/>
                      <w:szCs w:val="20"/>
                    </w:rPr>
                    <w:t>TRATAMIENTO DE AGUA POTABLE-PTAP (FILTRO LENTO), QMD=1.00 LPS.</w:t>
                  </w:r>
                </w:p>
              </w:tc>
              <w:tc>
                <w:tcPr>
                  <w:tcW w:w="650" w:type="dxa"/>
                  <w:hideMark/>
                </w:tcPr>
                <w:p w14:paraId="1BF32A8A" w14:textId="77777777" w:rsidR="00AB397F" w:rsidRPr="00D11161" w:rsidRDefault="00AB397F" w:rsidP="00AB397F">
                  <w:pPr>
                    <w:jc w:val="center"/>
                    <w:rPr>
                      <w:sz w:val="20"/>
                      <w:szCs w:val="20"/>
                    </w:rPr>
                  </w:pPr>
                  <w:r w:rsidRPr="00D11161">
                    <w:rPr>
                      <w:sz w:val="20"/>
                      <w:szCs w:val="20"/>
                    </w:rPr>
                    <w:t>UND</w:t>
                  </w:r>
                </w:p>
              </w:tc>
              <w:tc>
                <w:tcPr>
                  <w:tcW w:w="1243" w:type="dxa"/>
                  <w:hideMark/>
                </w:tcPr>
                <w:p w14:paraId="5AB3AE06" w14:textId="77777777" w:rsidR="00AB397F" w:rsidRPr="00D11161" w:rsidRDefault="00AB397F" w:rsidP="00AB397F">
                  <w:pPr>
                    <w:jc w:val="center"/>
                    <w:rPr>
                      <w:sz w:val="20"/>
                      <w:szCs w:val="20"/>
                    </w:rPr>
                  </w:pPr>
                  <w:r w:rsidRPr="00D11161">
                    <w:rPr>
                      <w:sz w:val="20"/>
                      <w:szCs w:val="20"/>
                    </w:rPr>
                    <w:t>1</w:t>
                  </w:r>
                </w:p>
              </w:tc>
            </w:tr>
            <w:tr w:rsidR="000F45CC" w:rsidRPr="000F45CC" w14:paraId="209D1807" w14:textId="77777777" w:rsidTr="004035A0">
              <w:trPr>
                <w:trHeight w:val="240"/>
              </w:trPr>
              <w:tc>
                <w:tcPr>
                  <w:tcW w:w="750" w:type="dxa"/>
                  <w:hideMark/>
                </w:tcPr>
                <w:p w14:paraId="2A49AD29" w14:textId="77777777" w:rsidR="00AB397F" w:rsidRPr="00D11161" w:rsidRDefault="00AB397F" w:rsidP="00AB397F">
                  <w:pPr>
                    <w:rPr>
                      <w:sz w:val="20"/>
                      <w:szCs w:val="20"/>
                    </w:rPr>
                  </w:pPr>
                  <w:r w:rsidRPr="00D11161">
                    <w:rPr>
                      <w:sz w:val="20"/>
                      <w:szCs w:val="20"/>
                    </w:rPr>
                    <w:t>3</w:t>
                  </w:r>
                </w:p>
              </w:tc>
              <w:tc>
                <w:tcPr>
                  <w:tcW w:w="4819" w:type="dxa"/>
                  <w:hideMark/>
                </w:tcPr>
                <w:p w14:paraId="6784D9D4" w14:textId="77777777" w:rsidR="00AB397F" w:rsidRPr="00D11161" w:rsidRDefault="00AB397F" w:rsidP="00AB397F">
                  <w:pPr>
                    <w:rPr>
                      <w:sz w:val="20"/>
                      <w:szCs w:val="20"/>
                    </w:rPr>
                  </w:pPr>
                  <w:r w:rsidRPr="00D11161">
                    <w:rPr>
                      <w:sz w:val="20"/>
                      <w:szCs w:val="20"/>
                    </w:rPr>
                    <w:t>TRATAMIENTO DE AGUA POTABLE-PTAP (FILTRO LENTO), QMD=0.5 LPS.</w:t>
                  </w:r>
                </w:p>
              </w:tc>
              <w:tc>
                <w:tcPr>
                  <w:tcW w:w="650" w:type="dxa"/>
                  <w:hideMark/>
                </w:tcPr>
                <w:p w14:paraId="6EA59558" w14:textId="77777777" w:rsidR="00AB397F" w:rsidRPr="00D11161" w:rsidRDefault="00AB397F" w:rsidP="00AB397F">
                  <w:pPr>
                    <w:jc w:val="center"/>
                    <w:rPr>
                      <w:sz w:val="20"/>
                      <w:szCs w:val="20"/>
                    </w:rPr>
                  </w:pPr>
                  <w:r w:rsidRPr="00D11161">
                    <w:rPr>
                      <w:sz w:val="20"/>
                      <w:szCs w:val="20"/>
                    </w:rPr>
                    <w:t>UND</w:t>
                  </w:r>
                </w:p>
              </w:tc>
              <w:tc>
                <w:tcPr>
                  <w:tcW w:w="1243" w:type="dxa"/>
                  <w:hideMark/>
                </w:tcPr>
                <w:p w14:paraId="615F506C" w14:textId="77777777" w:rsidR="00AB397F" w:rsidRPr="00D11161" w:rsidRDefault="00AB397F" w:rsidP="00AB397F">
                  <w:pPr>
                    <w:jc w:val="center"/>
                    <w:rPr>
                      <w:sz w:val="20"/>
                      <w:szCs w:val="20"/>
                    </w:rPr>
                  </w:pPr>
                  <w:r w:rsidRPr="00D11161">
                    <w:rPr>
                      <w:sz w:val="20"/>
                      <w:szCs w:val="20"/>
                    </w:rPr>
                    <w:t>1</w:t>
                  </w:r>
                </w:p>
              </w:tc>
            </w:tr>
            <w:tr w:rsidR="000F45CC" w:rsidRPr="000F45CC" w14:paraId="558E36A5" w14:textId="77777777" w:rsidTr="004035A0">
              <w:trPr>
                <w:trHeight w:val="240"/>
              </w:trPr>
              <w:tc>
                <w:tcPr>
                  <w:tcW w:w="750" w:type="dxa"/>
                  <w:hideMark/>
                </w:tcPr>
                <w:p w14:paraId="45AF8162" w14:textId="77777777" w:rsidR="00AB397F" w:rsidRPr="00D11161" w:rsidRDefault="00AB397F" w:rsidP="00AB397F">
                  <w:pPr>
                    <w:rPr>
                      <w:sz w:val="20"/>
                      <w:szCs w:val="20"/>
                    </w:rPr>
                  </w:pPr>
                  <w:r w:rsidRPr="00D11161">
                    <w:rPr>
                      <w:sz w:val="20"/>
                      <w:szCs w:val="20"/>
                    </w:rPr>
                    <w:t>4</w:t>
                  </w:r>
                </w:p>
              </w:tc>
              <w:tc>
                <w:tcPr>
                  <w:tcW w:w="4819" w:type="dxa"/>
                  <w:hideMark/>
                </w:tcPr>
                <w:p w14:paraId="79037952" w14:textId="77777777" w:rsidR="00AB397F" w:rsidRPr="00D11161" w:rsidRDefault="00AB397F" w:rsidP="00AB397F">
                  <w:pPr>
                    <w:rPr>
                      <w:sz w:val="20"/>
                      <w:szCs w:val="20"/>
                    </w:rPr>
                  </w:pPr>
                  <w:r w:rsidRPr="00D11161">
                    <w:rPr>
                      <w:sz w:val="20"/>
                      <w:szCs w:val="20"/>
                    </w:rPr>
                    <w:t>TRATAMIENTO DE AGUA POTABLE-PTAP (SEDIMENTADOR), QMD=1.00 LPS.</w:t>
                  </w:r>
                </w:p>
              </w:tc>
              <w:tc>
                <w:tcPr>
                  <w:tcW w:w="650" w:type="dxa"/>
                  <w:hideMark/>
                </w:tcPr>
                <w:p w14:paraId="15522E23" w14:textId="77777777" w:rsidR="00AB397F" w:rsidRPr="00D11161" w:rsidRDefault="00AB397F" w:rsidP="00AB397F">
                  <w:pPr>
                    <w:jc w:val="center"/>
                    <w:rPr>
                      <w:sz w:val="20"/>
                      <w:szCs w:val="20"/>
                    </w:rPr>
                  </w:pPr>
                  <w:r w:rsidRPr="00D11161">
                    <w:rPr>
                      <w:sz w:val="20"/>
                      <w:szCs w:val="20"/>
                    </w:rPr>
                    <w:t>UND</w:t>
                  </w:r>
                </w:p>
              </w:tc>
              <w:tc>
                <w:tcPr>
                  <w:tcW w:w="1243" w:type="dxa"/>
                  <w:hideMark/>
                </w:tcPr>
                <w:p w14:paraId="0CC0A532" w14:textId="77777777" w:rsidR="00AB397F" w:rsidRPr="00D11161" w:rsidRDefault="00AB397F" w:rsidP="00AB397F">
                  <w:pPr>
                    <w:jc w:val="center"/>
                    <w:rPr>
                      <w:sz w:val="20"/>
                      <w:szCs w:val="20"/>
                    </w:rPr>
                  </w:pPr>
                  <w:r w:rsidRPr="00D11161">
                    <w:rPr>
                      <w:sz w:val="20"/>
                      <w:szCs w:val="20"/>
                    </w:rPr>
                    <w:t>1</w:t>
                  </w:r>
                </w:p>
              </w:tc>
            </w:tr>
            <w:tr w:rsidR="000F45CC" w:rsidRPr="000F45CC" w14:paraId="258255DB" w14:textId="77777777" w:rsidTr="004035A0">
              <w:trPr>
                <w:trHeight w:val="240"/>
              </w:trPr>
              <w:tc>
                <w:tcPr>
                  <w:tcW w:w="750" w:type="dxa"/>
                  <w:hideMark/>
                </w:tcPr>
                <w:p w14:paraId="4BD33CB8" w14:textId="77777777" w:rsidR="00AB397F" w:rsidRPr="00D11161" w:rsidRDefault="00AB397F" w:rsidP="00AB397F">
                  <w:pPr>
                    <w:rPr>
                      <w:sz w:val="20"/>
                      <w:szCs w:val="20"/>
                    </w:rPr>
                  </w:pPr>
                  <w:r w:rsidRPr="00D11161">
                    <w:rPr>
                      <w:sz w:val="20"/>
                      <w:szCs w:val="20"/>
                    </w:rPr>
                    <w:t>5</w:t>
                  </w:r>
                </w:p>
              </w:tc>
              <w:tc>
                <w:tcPr>
                  <w:tcW w:w="4819" w:type="dxa"/>
                  <w:hideMark/>
                </w:tcPr>
                <w:p w14:paraId="01CD4473" w14:textId="77777777" w:rsidR="00AB397F" w:rsidRPr="00D11161" w:rsidRDefault="00AB397F" w:rsidP="00AB397F">
                  <w:pPr>
                    <w:rPr>
                      <w:sz w:val="20"/>
                      <w:szCs w:val="20"/>
                    </w:rPr>
                  </w:pPr>
                  <w:r w:rsidRPr="00D11161">
                    <w:rPr>
                      <w:sz w:val="20"/>
                      <w:szCs w:val="20"/>
                    </w:rPr>
                    <w:t>TRATAMIENTO DE AGUA POTABLE-PTAP (SEDIMENTADOR), QMD=0.50 LPS.</w:t>
                  </w:r>
                </w:p>
              </w:tc>
              <w:tc>
                <w:tcPr>
                  <w:tcW w:w="650" w:type="dxa"/>
                  <w:hideMark/>
                </w:tcPr>
                <w:p w14:paraId="3AC7AEF1" w14:textId="77777777" w:rsidR="00AB397F" w:rsidRPr="00D11161" w:rsidRDefault="00AB397F" w:rsidP="00AB397F">
                  <w:pPr>
                    <w:jc w:val="center"/>
                    <w:rPr>
                      <w:sz w:val="20"/>
                      <w:szCs w:val="20"/>
                    </w:rPr>
                  </w:pPr>
                  <w:r w:rsidRPr="00D11161">
                    <w:rPr>
                      <w:sz w:val="20"/>
                      <w:szCs w:val="20"/>
                    </w:rPr>
                    <w:t>UND</w:t>
                  </w:r>
                </w:p>
              </w:tc>
              <w:tc>
                <w:tcPr>
                  <w:tcW w:w="1243" w:type="dxa"/>
                  <w:hideMark/>
                </w:tcPr>
                <w:p w14:paraId="198F321E" w14:textId="77777777" w:rsidR="00AB397F" w:rsidRPr="00D11161" w:rsidRDefault="00AB397F" w:rsidP="00AB397F">
                  <w:pPr>
                    <w:jc w:val="center"/>
                    <w:rPr>
                      <w:sz w:val="20"/>
                      <w:szCs w:val="20"/>
                    </w:rPr>
                  </w:pPr>
                  <w:r w:rsidRPr="00D11161">
                    <w:rPr>
                      <w:sz w:val="20"/>
                      <w:szCs w:val="20"/>
                    </w:rPr>
                    <w:t>1</w:t>
                  </w:r>
                </w:p>
              </w:tc>
            </w:tr>
            <w:tr w:rsidR="000F45CC" w:rsidRPr="000F45CC" w14:paraId="61613D04" w14:textId="77777777" w:rsidTr="004035A0">
              <w:trPr>
                <w:trHeight w:val="240"/>
              </w:trPr>
              <w:tc>
                <w:tcPr>
                  <w:tcW w:w="750" w:type="dxa"/>
                  <w:hideMark/>
                </w:tcPr>
                <w:p w14:paraId="14248BCD" w14:textId="77777777" w:rsidR="00AB397F" w:rsidRPr="00D11161" w:rsidRDefault="00AB397F" w:rsidP="00AB397F">
                  <w:pPr>
                    <w:rPr>
                      <w:sz w:val="20"/>
                      <w:szCs w:val="20"/>
                    </w:rPr>
                  </w:pPr>
                  <w:r w:rsidRPr="00D11161">
                    <w:rPr>
                      <w:sz w:val="20"/>
                      <w:szCs w:val="20"/>
                    </w:rPr>
                    <w:t>7</w:t>
                  </w:r>
                </w:p>
              </w:tc>
              <w:tc>
                <w:tcPr>
                  <w:tcW w:w="4819" w:type="dxa"/>
                  <w:hideMark/>
                </w:tcPr>
                <w:p w14:paraId="5913F7C3" w14:textId="77777777" w:rsidR="00AB397F" w:rsidRPr="00D11161" w:rsidRDefault="00AB397F" w:rsidP="00AB397F">
                  <w:pPr>
                    <w:rPr>
                      <w:sz w:val="20"/>
                      <w:szCs w:val="20"/>
                    </w:rPr>
                  </w:pPr>
                  <w:r w:rsidRPr="00D11161">
                    <w:rPr>
                      <w:sz w:val="20"/>
                      <w:szCs w:val="20"/>
                    </w:rPr>
                    <w:t>RESERVORIO RAE de 10.0 m³</w:t>
                  </w:r>
                </w:p>
              </w:tc>
              <w:tc>
                <w:tcPr>
                  <w:tcW w:w="650" w:type="dxa"/>
                  <w:hideMark/>
                </w:tcPr>
                <w:p w14:paraId="6E14C7D5" w14:textId="77777777" w:rsidR="00AB397F" w:rsidRPr="00D11161" w:rsidRDefault="00AB397F" w:rsidP="00AB397F">
                  <w:pPr>
                    <w:jc w:val="center"/>
                    <w:rPr>
                      <w:sz w:val="20"/>
                      <w:szCs w:val="20"/>
                    </w:rPr>
                  </w:pPr>
                  <w:r w:rsidRPr="00D11161">
                    <w:rPr>
                      <w:sz w:val="20"/>
                      <w:szCs w:val="20"/>
                    </w:rPr>
                    <w:t>UND</w:t>
                  </w:r>
                </w:p>
              </w:tc>
              <w:tc>
                <w:tcPr>
                  <w:tcW w:w="1243" w:type="dxa"/>
                  <w:hideMark/>
                </w:tcPr>
                <w:p w14:paraId="2E4327F9" w14:textId="77777777" w:rsidR="00AB397F" w:rsidRPr="00D11161" w:rsidRDefault="00AB397F" w:rsidP="00AB397F">
                  <w:pPr>
                    <w:jc w:val="center"/>
                    <w:rPr>
                      <w:sz w:val="20"/>
                      <w:szCs w:val="20"/>
                    </w:rPr>
                  </w:pPr>
                  <w:r w:rsidRPr="00D11161">
                    <w:rPr>
                      <w:sz w:val="20"/>
                      <w:szCs w:val="20"/>
                    </w:rPr>
                    <w:t>1</w:t>
                  </w:r>
                </w:p>
              </w:tc>
            </w:tr>
            <w:tr w:rsidR="000F45CC" w:rsidRPr="000F45CC" w14:paraId="23570EC1" w14:textId="77777777" w:rsidTr="004035A0">
              <w:trPr>
                <w:trHeight w:val="240"/>
              </w:trPr>
              <w:tc>
                <w:tcPr>
                  <w:tcW w:w="750" w:type="dxa"/>
                  <w:hideMark/>
                </w:tcPr>
                <w:p w14:paraId="6A6EC02E" w14:textId="77777777" w:rsidR="00AB397F" w:rsidRPr="00D11161" w:rsidRDefault="00AB397F" w:rsidP="00AB397F">
                  <w:pPr>
                    <w:rPr>
                      <w:sz w:val="20"/>
                      <w:szCs w:val="20"/>
                    </w:rPr>
                  </w:pPr>
                  <w:r w:rsidRPr="00D11161">
                    <w:rPr>
                      <w:sz w:val="20"/>
                      <w:szCs w:val="20"/>
                    </w:rPr>
                    <w:t>8</w:t>
                  </w:r>
                </w:p>
              </w:tc>
              <w:tc>
                <w:tcPr>
                  <w:tcW w:w="4819" w:type="dxa"/>
                  <w:hideMark/>
                </w:tcPr>
                <w:p w14:paraId="35CF9CF9" w14:textId="77777777" w:rsidR="00AB397F" w:rsidRPr="00D11161" w:rsidRDefault="00AB397F" w:rsidP="00AB397F">
                  <w:pPr>
                    <w:rPr>
                      <w:sz w:val="20"/>
                      <w:szCs w:val="20"/>
                    </w:rPr>
                  </w:pPr>
                  <w:r w:rsidRPr="00D11161">
                    <w:rPr>
                      <w:sz w:val="20"/>
                      <w:szCs w:val="20"/>
                    </w:rPr>
                    <w:t>RESERVORIO RAE de 15.0 m³</w:t>
                  </w:r>
                </w:p>
              </w:tc>
              <w:tc>
                <w:tcPr>
                  <w:tcW w:w="650" w:type="dxa"/>
                  <w:hideMark/>
                </w:tcPr>
                <w:p w14:paraId="78C5C463" w14:textId="77777777" w:rsidR="00AB397F" w:rsidRPr="00D11161" w:rsidRDefault="00AB397F" w:rsidP="00AB397F">
                  <w:pPr>
                    <w:jc w:val="center"/>
                    <w:rPr>
                      <w:sz w:val="20"/>
                      <w:szCs w:val="20"/>
                    </w:rPr>
                  </w:pPr>
                  <w:r w:rsidRPr="00D11161">
                    <w:rPr>
                      <w:sz w:val="20"/>
                      <w:szCs w:val="20"/>
                    </w:rPr>
                    <w:t>UND</w:t>
                  </w:r>
                </w:p>
              </w:tc>
              <w:tc>
                <w:tcPr>
                  <w:tcW w:w="1243" w:type="dxa"/>
                  <w:hideMark/>
                </w:tcPr>
                <w:p w14:paraId="560BF230" w14:textId="77777777" w:rsidR="00AB397F" w:rsidRPr="00D11161" w:rsidRDefault="00AB397F" w:rsidP="00AB397F">
                  <w:pPr>
                    <w:jc w:val="center"/>
                    <w:rPr>
                      <w:sz w:val="20"/>
                      <w:szCs w:val="20"/>
                    </w:rPr>
                  </w:pPr>
                  <w:r w:rsidRPr="00D11161">
                    <w:rPr>
                      <w:sz w:val="20"/>
                      <w:szCs w:val="20"/>
                    </w:rPr>
                    <w:t>1</w:t>
                  </w:r>
                </w:p>
              </w:tc>
            </w:tr>
            <w:tr w:rsidR="000F45CC" w:rsidRPr="000F45CC" w14:paraId="561007ED" w14:textId="77777777" w:rsidTr="004035A0">
              <w:trPr>
                <w:trHeight w:val="240"/>
              </w:trPr>
              <w:tc>
                <w:tcPr>
                  <w:tcW w:w="750" w:type="dxa"/>
                  <w:hideMark/>
                </w:tcPr>
                <w:p w14:paraId="5DDDCA7E" w14:textId="77777777" w:rsidR="00AB397F" w:rsidRPr="00D11161" w:rsidRDefault="00AB397F" w:rsidP="00AB397F">
                  <w:pPr>
                    <w:rPr>
                      <w:b/>
                      <w:bCs/>
                      <w:sz w:val="20"/>
                      <w:szCs w:val="20"/>
                    </w:rPr>
                  </w:pPr>
                  <w:r w:rsidRPr="00D11161">
                    <w:rPr>
                      <w:b/>
                      <w:bCs/>
                      <w:sz w:val="20"/>
                      <w:szCs w:val="20"/>
                    </w:rPr>
                    <w:t>9</w:t>
                  </w:r>
                </w:p>
              </w:tc>
              <w:tc>
                <w:tcPr>
                  <w:tcW w:w="4819" w:type="dxa"/>
                  <w:hideMark/>
                </w:tcPr>
                <w:p w14:paraId="20AE2F73" w14:textId="77777777" w:rsidR="00AB397F" w:rsidRPr="00D11161" w:rsidRDefault="00AB397F" w:rsidP="00AB397F">
                  <w:pPr>
                    <w:rPr>
                      <w:b/>
                      <w:bCs/>
                      <w:sz w:val="20"/>
                      <w:szCs w:val="20"/>
                    </w:rPr>
                  </w:pPr>
                  <w:r w:rsidRPr="00D11161">
                    <w:rPr>
                      <w:b/>
                      <w:bCs/>
                      <w:sz w:val="20"/>
                      <w:szCs w:val="20"/>
                    </w:rPr>
                    <w:t>LÍNEA DE CONDUCCIÓN</w:t>
                  </w:r>
                </w:p>
              </w:tc>
              <w:tc>
                <w:tcPr>
                  <w:tcW w:w="650" w:type="dxa"/>
                  <w:hideMark/>
                </w:tcPr>
                <w:p w14:paraId="555F02ED" w14:textId="77777777" w:rsidR="00AB397F" w:rsidRPr="00D11161" w:rsidRDefault="00AB397F" w:rsidP="00AB397F">
                  <w:pPr>
                    <w:rPr>
                      <w:sz w:val="20"/>
                      <w:szCs w:val="20"/>
                    </w:rPr>
                  </w:pPr>
                  <w:r w:rsidRPr="00D11161">
                    <w:rPr>
                      <w:sz w:val="20"/>
                      <w:szCs w:val="20"/>
                    </w:rPr>
                    <w:t> </w:t>
                  </w:r>
                </w:p>
              </w:tc>
              <w:tc>
                <w:tcPr>
                  <w:tcW w:w="1243" w:type="dxa"/>
                  <w:hideMark/>
                </w:tcPr>
                <w:p w14:paraId="3900281F" w14:textId="77777777" w:rsidR="00AB397F" w:rsidRPr="00D11161" w:rsidRDefault="00AB397F" w:rsidP="00AB397F">
                  <w:pPr>
                    <w:rPr>
                      <w:sz w:val="20"/>
                      <w:szCs w:val="20"/>
                    </w:rPr>
                  </w:pPr>
                  <w:r w:rsidRPr="00D11161">
                    <w:rPr>
                      <w:sz w:val="20"/>
                      <w:szCs w:val="20"/>
                    </w:rPr>
                    <w:t> </w:t>
                  </w:r>
                </w:p>
              </w:tc>
            </w:tr>
            <w:tr w:rsidR="000F45CC" w:rsidRPr="000F45CC" w14:paraId="597A800B" w14:textId="77777777" w:rsidTr="004035A0">
              <w:trPr>
                <w:trHeight w:val="264"/>
              </w:trPr>
              <w:tc>
                <w:tcPr>
                  <w:tcW w:w="750" w:type="dxa"/>
                  <w:hideMark/>
                </w:tcPr>
                <w:p w14:paraId="400CE0B2" w14:textId="77777777" w:rsidR="00AB397F" w:rsidRPr="00D11161" w:rsidRDefault="00AB397F" w:rsidP="00AB397F">
                  <w:pPr>
                    <w:jc w:val="center"/>
                    <w:rPr>
                      <w:sz w:val="20"/>
                      <w:szCs w:val="20"/>
                    </w:rPr>
                  </w:pPr>
                  <w:r w:rsidRPr="00D11161">
                    <w:rPr>
                      <w:sz w:val="20"/>
                      <w:szCs w:val="20"/>
                    </w:rPr>
                    <w:t>9.01</w:t>
                  </w:r>
                </w:p>
              </w:tc>
              <w:tc>
                <w:tcPr>
                  <w:tcW w:w="4819" w:type="dxa"/>
                  <w:hideMark/>
                </w:tcPr>
                <w:p w14:paraId="4914DF16" w14:textId="77777777" w:rsidR="00AB397F" w:rsidRPr="00D11161" w:rsidRDefault="00AB397F" w:rsidP="00AB397F">
                  <w:pPr>
                    <w:rPr>
                      <w:sz w:val="20"/>
                      <w:szCs w:val="20"/>
                    </w:rPr>
                  </w:pPr>
                  <w:r w:rsidRPr="00D11161">
                    <w:rPr>
                      <w:sz w:val="20"/>
                      <w:szCs w:val="20"/>
                    </w:rPr>
                    <w:t>SUMINISTRO E INSTALACION DE TUBERIA HDPE LISA PE-100 NTP ISO 4427, Ø1 1/2" + 2% DESPERDICIOS INCL. ACCESORIOS</w:t>
                  </w:r>
                </w:p>
              </w:tc>
              <w:tc>
                <w:tcPr>
                  <w:tcW w:w="650" w:type="dxa"/>
                  <w:hideMark/>
                </w:tcPr>
                <w:p w14:paraId="40BF2157" w14:textId="77777777" w:rsidR="00AB397F" w:rsidRPr="00D11161" w:rsidRDefault="00AB397F" w:rsidP="00AB397F">
                  <w:pPr>
                    <w:jc w:val="center"/>
                    <w:rPr>
                      <w:sz w:val="20"/>
                      <w:szCs w:val="20"/>
                    </w:rPr>
                  </w:pPr>
                  <w:r w:rsidRPr="00D11161">
                    <w:rPr>
                      <w:sz w:val="20"/>
                      <w:szCs w:val="20"/>
                    </w:rPr>
                    <w:t>M</w:t>
                  </w:r>
                </w:p>
              </w:tc>
              <w:tc>
                <w:tcPr>
                  <w:tcW w:w="1243" w:type="dxa"/>
                  <w:hideMark/>
                </w:tcPr>
                <w:p w14:paraId="7F6ED1FB" w14:textId="77777777" w:rsidR="00AB397F" w:rsidRPr="00D11161" w:rsidRDefault="00AB397F" w:rsidP="00AB397F">
                  <w:pPr>
                    <w:jc w:val="center"/>
                    <w:rPr>
                      <w:sz w:val="20"/>
                      <w:szCs w:val="20"/>
                    </w:rPr>
                  </w:pPr>
                  <w:r w:rsidRPr="00D11161">
                    <w:rPr>
                      <w:sz w:val="20"/>
                      <w:szCs w:val="20"/>
                    </w:rPr>
                    <w:t>1104.14</w:t>
                  </w:r>
                </w:p>
              </w:tc>
            </w:tr>
            <w:tr w:rsidR="000F45CC" w:rsidRPr="000F45CC" w14:paraId="63398CEF" w14:textId="77777777" w:rsidTr="004035A0">
              <w:trPr>
                <w:trHeight w:val="264"/>
              </w:trPr>
              <w:tc>
                <w:tcPr>
                  <w:tcW w:w="750" w:type="dxa"/>
                  <w:hideMark/>
                </w:tcPr>
                <w:p w14:paraId="4B8F1B8F" w14:textId="77777777" w:rsidR="00AB397F" w:rsidRPr="00D11161" w:rsidRDefault="00AB397F" w:rsidP="00AB397F">
                  <w:pPr>
                    <w:jc w:val="center"/>
                    <w:rPr>
                      <w:sz w:val="20"/>
                      <w:szCs w:val="20"/>
                    </w:rPr>
                  </w:pPr>
                  <w:r w:rsidRPr="00D11161">
                    <w:rPr>
                      <w:sz w:val="20"/>
                      <w:szCs w:val="20"/>
                    </w:rPr>
                    <w:t>9.02</w:t>
                  </w:r>
                </w:p>
              </w:tc>
              <w:tc>
                <w:tcPr>
                  <w:tcW w:w="4819" w:type="dxa"/>
                  <w:hideMark/>
                </w:tcPr>
                <w:p w14:paraId="4C211690" w14:textId="77777777" w:rsidR="00AB397F" w:rsidRPr="00D11161" w:rsidRDefault="00AB397F" w:rsidP="00AB397F">
                  <w:pPr>
                    <w:rPr>
                      <w:sz w:val="20"/>
                      <w:szCs w:val="20"/>
                    </w:rPr>
                  </w:pPr>
                  <w:r w:rsidRPr="00D11161">
                    <w:rPr>
                      <w:sz w:val="20"/>
                      <w:szCs w:val="20"/>
                    </w:rPr>
                    <w:t>SUMINISTRO E INSTALACION DE TUBERIA HDPE LISA PE-100 NTP ISO 4427, Ø1" + 2% DESPERDICIOS INCL. ACCESORIOS</w:t>
                  </w:r>
                </w:p>
              </w:tc>
              <w:tc>
                <w:tcPr>
                  <w:tcW w:w="650" w:type="dxa"/>
                  <w:hideMark/>
                </w:tcPr>
                <w:p w14:paraId="2C6B7572" w14:textId="77777777" w:rsidR="00AB397F" w:rsidRPr="00D11161" w:rsidRDefault="00AB397F" w:rsidP="00AB397F">
                  <w:pPr>
                    <w:jc w:val="center"/>
                    <w:rPr>
                      <w:sz w:val="20"/>
                      <w:szCs w:val="20"/>
                    </w:rPr>
                  </w:pPr>
                  <w:r w:rsidRPr="00D11161">
                    <w:rPr>
                      <w:sz w:val="20"/>
                      <w:szCs w:val="20"/>
                    </w:rPr>
                    <w:t>M</w:t>
                  </w:r>
                </w:p>
              </w:tc>
              <w:tc>
                <w:tcPr>
                  <w:tcW w:w="1243" w:type="dxa"/>
                  <w:hideMark/>
                </w:tcPr>
                <w:p w14:paraId="318555CE" w14:textId="77777777" w:rsidR="00AB397F" w:rsidRPr="00D11161" w:rsidRDefault="00AB397F" w:rsidP="00AB397F">
                  <w:pPr>
                    <w:jc w:val="center"/>
                    <w:rPr>
                      <w:sz w:val="20"/>
                      <w:szCs w:val="20"/>
                    </w:rPr>
                  </w:pPr>
                  <w:r w:rsidRPr="00D11161">
                    <w:rPr>
                      <w:sz w:val="20"/>
                      <w:szCs w:val="20"/>
                    </w:rPr>
                    <w:t>1420.24</w:t>
                  </w:r>
                </w:p>
              </w:tc>
            </w:tr>
            <w:tr w:rsidR="000F45CC" w:rsidRPr="000F45CC" w14:paraId="5337D812" w14:textId="77777777" w:rsidTr="004035A0">
              <w:trPr>
                <w:trHeight w:val="240"/>
              </w:trPr>
              <w:tc>
                <w:tcPr>
                  <w:tcW w:w="750" w:type="dxa"/>
                  <w:hideMark/>
                </w:tcPr>
                <w:p w14:paraId="31E0A982" w14:textId="77777777" w:rsidR="00AB397F" w:rsidRPr="00D11161" w:rsidRDefault="00AB397F" w:rsidP="00AB397F">
                  <w:pPr>
                    <w:jc w:val="center"/>
                    <w:rPr>
                      <w:sz w:val="20"/>
                      <w:szCs w:val="20"/>
                    </w:rPr>
                  </w:pPr>
                  <w:r w:rsidRPr="00D11161">
                    <w:rPr>
                      <w:sz w:val="20"/>
                      <w:szCs w:val="20"/>
                    </w:rPr>
                    <w:t>9.03</w:t>
                  </w:r>
                </w:p>
              </w:tc>
              <w:tc>
                <w:tcPr>
                  <w:tcW w:w="4819" w:type="dxa"/>
                  <w:hideMark/>
                </w:tcPr>
                <w:p w14:paraId="12D39D4C" w14:textId="77777777" w:rsidR="00AB397F" w:rsidRPr="00D11161" w:rsidRDefault="00AB397F" w:rsidP="00AB397F">
                  <w:pPr>
                    <w:rPr>
                      <w:sz w:val="20"/>
                      <w:szCs w:val="20"/>
                    </w:rPr>
                  </w:pPr>
                  <w:r w:rsidRPr="00D11161">
                    <w:rPr>
                      <w:sz w:val="20"/>
                      <w:szCs w:val="20"/>
                    </w:rPr>
                    <w:t>CAMARA ROMPE PRESION TIPO 6 - CRP6 Ø 1''</w:t>
                  </w:r>
                </w:p>
              </w:tc>
              <w:tc>
                <w:tcPr>
                  <w:tcW w:w="650" w:type="dxa"/>
                  <w:hideMark/>
                </w:tcPr>
                <w:p w14:paraId="5B462182" w14:textId="77777777" w:rsidR="00AB397F" w:rsidRPr="00D11161" w:rsidRDefault="00AB397F" w:rsidP="00AB397F">
                  <w:pPr>
                    <w:jc w:val="center"/>
                    <w:rPr>
                      <w:sz w:val="20"/>
                      <w:szCs w:val="20"/>
                    </w:rPr>
                  </w:pPr>
                  <w:r w:rsidRPr="00D11161">
                    <w:rPr>
                      <w:sz w:val="20"/>
                      <w:szCs w:val="20"/>
                    </w:rPr>
                    <w:t>UND</w:t>
                  </w:r>
                </w:p>
              </w:tc>
              <w:tc>
                <w:tcPr>
                  <w:tcW w:w="1243" w:type="dxa"/>
                  <w:hideMark/>
                </w:tcPr>
                <w:p w14:paraId="2C805B35" w14:textId="77777777" w:rsidR="00AB397F" w:rsidRPr="00D11161" w:rsidRDefault="00AB397F" w:rsidP="00AB397F">
                  <w:pPr>
                    <w:jc w:val="center"/>
                    <w:rPr>
                      <w:sz w:val="20"/>
                      <w:szCs w:val="20"/>
                    </w:rPr>
                  </w:pPr>
                  <w:r w:rsidRPr="00D11161">
                    <w:rPr>
                      <w:sz w:val="20"/>
                      <w:szCs w:val="20"/>
                    </w:rPr>
                    <w:t>3</w:t>
                  </w:r>
                </w:p>
              </w:tc>
            </w:tr>
            <w:tr w:rsidR="000F45CC" w:rsidRPr="000F45CC" w14:paraId="1DC44E9F" w14:textId="77777777" w:rsidTr="004035A0">
              <w:trPr>
                <w:trHeight w:val="240"/>
              </w:trPr>
              <w:tc>
                <w:tcPr>
                  <w:tcW w:w="750" w:type="dxa"/>
                  <w:hideMark/>
                </w:tcPr>
                <w:p w14:paraId="2068FFE2" w14:textId="77777777" w:rsidR="00AB397F" w:rsidRPr="00D11161" w:rsidRDefault="00AB397F" w:rsidP="00AB397F">
                  <w:pPr>
                    <w:jc w:val="center"/>
                    <w:rPr>
                      <w:sz w:val="20"/>
                      <w:szCs w:val="20"/>
                    </w:rPr>
                  </w:pPr>
                  <w:r w:rsidRPr="00D11161">
                    <w:rPr>
                      <w:sz w:val="20"/>
                      <w:szCs w:val="20"/>
                    </w:rPr>
                    <w:t>9.04</w:t>
                  </w:r>
                </w:p>
              </w:tc>
              <w:tc>
                <w:tcPr>
                  <w:tcW w:w="4819" w:type="dxa"/>
                  <w:hideMark/>
                </w:tcPr>
                <w:p w14:paraId="772D56AB" w14:textId="77777777" w:rsidR="00AB397F" w:rsidRPr="00D11161" w:rsidRDefault="00AB397F" w:rsidP="00AB397F">
                  <w:pPr>
                    <w:rPr>
                      <w:sz w:val="20"/>
                      <w:szCs w:val="20"/>
                    </w:rPr>
                  </w:pPr>
                  <w:r w:rsidRPr="00D11161">
                    <w:rPr>
                      <w:sz w:val="20"/>
                      <w:szCs w:val="20"/>
                    </w:rPr>
                    <w:t>CAMARA REUNIÓN N°01 (CRØ1 1/2 “)</w:t>
                  </w:r>
                </w:p>
              </w:tc>
              <w:tc>
                <w:tcPr>
                  <w:tcW w:w="650" w:type="dxa"/>
                  <w:hideMark/>
                </w:tcPr>
                <w:p w14:paraId="2162C899" w14:textId="77777777" w:rsidR="00AB397F" w:rsidRPr="00D11161" w:rsidRDefault="00AB397F" w:rsidP="00AB397F">
                  <w:pPr>
                    <w:jc w:val="center"/>
                    <w:rPr>
                      <w:sz w:val="20"/>
                      <w:szCs w:val="20"/>
                    </w:rPr>
                  </w:pPr>
                  <w:r w:rsidRPr="00D11161">
                    <w:rPr>
                      <w:sz w:val="20"/>
                      <w:szCs w:val="20"/>
                    </w:rPr>
                    <w:t>UND</w:t>
                  </w:r>
                </w:p>
              </w:tc>
              <w:tc>
                <w:tcPr>
                  <w:tcW w:w="1243" w:type="dxa"/>
                  <w:hideMark/>
                </w:tcPr>
                <w:p w14:paraId="65B64D67" w14:textId="77777777" w:rsidR="00AB397F" w:rsidRPr="00D11161" w:rsidRDefault="00AB397F" w:rsidP="00AB397F">
                  <w:pPr>
                    <w:jc w:val="center"/>
                    <w:rPr>
                      <w:sz w:val="20"/>
                      <w:szCs w:val="20"/>
                    </w:rPr>
                  </w:pPr>
                  <w:r w:rsidRPr="00D11161">
                    <w:rPr>
                      <w:sz w:val="20"/>
                      <w:szCs w:val="20"/>
                    </w:rPr>
                    <w:t>1</w:t>
                  </w:r>
                </w:p>
              </w:tc>
            </w:tr>
            <w:tr w:rsidR="000F45CC" w:rsidRPr="000F45CC" w14:paraId="017AE3AC" w14:textId="77777777" w:rsidTr="004035A0">
              <w:trPr>
                <w:trHeight w:val="240"/>
              </w:trPr>
              <w:tc>
                <w:tcPr>
                  <w:tcW w:w="750" w:type="dxa"/>
                  <w:hideMark/>
                </w:tcPr>
                <w:p w14:paraId="0F08FA50" w14:textId="77777777" w:rsidR="00AB397F" w:rsidRPr="00D11161" w:rsidRDefault="00AB397F" w:rsidP="00AB397F">
                  <w:pPr>
                    <w:jc w:val="center"/>
                    <w:rPr>
                      <w:sz w:val="20"/>
                      <w:szCs w:val="20"/>
                    </w:rPr>
                  </w:pPr>
                  <w:r w:rsidRPr="00D11161">
                    <w:rPr>
                      <w:sz w:val="20"/>
                      <w:szCs w:val="20"/>
                    </w:rPr>
                    <w:t>9.05</w:t>
                  </w:r>
                </w:p>
              </w:tc>
              <w:tc>
                <w:tcPr>
                  <w:tcW w:w="4819" w:type="dxa"/>
                  <w:hideMark/>
                </w:tcPr>
                <w:p w14:paraId="66778CA7" w14:textId="77777777" w:rsidR="00AB397F" w:rsidRPr="00D11161" w:rsidRDefault="00AB397F" w:rsidP="00AB397F">
                  <w:pPr>
                    <w:rPr>
                      <w:sz w:val="20"/>
                      <w:szCs w:val="20"/>
                    </w:rPr>
                  </w:pPr>
                  <w:r w:rsidRPr="00D11161">
                    <w:rPr>
                      <w:sz w:val="20"/>
                      <w:szCs w:val="20"/>
                    </w:rPr>
                    <w:t>VALVULA DE PURGA TIPO I EN LINEA DE CONDUCCION (VPØ1'')</w:t>
                  </w:r>
                </w:p>
              </w:tc>
              <w:tc>
                <w:tcPr>
                  <w:tcW w:w="650" w:type="dxa"/>
                  <w:hideMark/>
                </w:tcPr>
                <w:p w14:paraId="135BC859" w14:textId="77777777" w:rsidR="00AB397F" w:rsidRPr="00D11161" w:rsidRDefault="00AB397F" w:rsidP="00AB397F">
                  <w:pPr>
                    <w:jc w:val="center"/>
                    <w:rPr>
                      <w:sz w:val="20"/>
                      <w:szCs w:val="20"/>
                    </w:rPr>
                  </w:pPr>
                  <w:r w:rsidRPr="00D11161">
                    <w:rPr>
                      <w:sz w:val="20"/>
                      <w:szCs w:val="20"/>
                    </w:rPr>
                    <w:t>UND</w:t>
                  </w:r>
                </w:p>
              </w:tc>
              <w:tc>
                <w:tcPr>
                  <w:tcW w:w="1243" w:type="dxa"/>
                  <w:hideMark/>
                </w:tcPr>
                <w:p w14:paraId="4321C477" w14:textId="77777777" w:rsidR="00AB397F" w:rsidRPr="00D11161" w:rsidRDefault="00AB397F" w:rsidP="00AB397F">
                  <w:pPr>
                    <w:jc w:val="center"/>
                    <w:rPr>
                      <w:sz w:val="20"/>
                      <w:szCs w:val="20"/>
                    </w:rPr>
                  </w:pPr>
                  <w:r w:rsidRPr="00D11161">
                    <w:rPr>
                      <w:sz w:val="20"/>
                      <w:szCs w:val="20"/>
                    </w:rPr>
                    <w:t>2</w:t>
                  </w:r>
                </w:p>
              </w:tc>
            </w:tr>
            <w:tr w:rsidR="000F45CC" w:rsidRPr="000F45CC" w14:paraId="0E67A524" w14:textId="77777777" w:rsidTr="004035A0">
              <w:trPr>
                <w:trHeight w:val="240"/>
              </w:trPr>
              <w:tc>
                <w:tcPr>
                  <w:tcW w:w="750" w:type="dxa"/>
                  <w:hideMark/>
                </w:tcPr>
                <w:p w14:paraId="627CFA2D" w14:textId="77777777" w:rsidR="00AB397F" w:rsidRPr="00D11161" w:rsidRDefault="00AB397F" w:rsidP="00AB397F">
                  <w:pPr>
                    <w:jc w:val="center"/>
                    <w:rPr>
                      <w:sz w:val="20"/>
                      <w:szCs w:val="20"/>
                    </w:rPr>
                  </w:pPr>
                  <w:r w:rsidRPr="00D11161">
                    <w:rPr>
                      <w:sz w:val="20"/>
                      <w:szCs w:val="20"/>
                    </w:rPr>
                    <w:t>9.06</w:t>
                  </w:r>
                </w:p>
              </w:tc>
              <w:tc>
                <w:tcPr>
                  <w:tcW w:w="4819" w:type="dxa"/>
                  <w:hideMark/>
                </w:tcPr>
                <w:p w14:paraId="6F966F21" w14:textId="77777777" w:rsidR="00AB397F" w:rsidRPr="00D11161" w:rsidRDefault="00AB397F" w:rsidP="00AB397F">
                  <w:pPr>
                    <w:rPr>
                      <w:sz w:val="20"/>
                      <w:szCs w:val="20"/>
                    </w:rPr>
                  </w:pPr>
                  <w:r w:rsidRPr="00D11161">
                    <w:rPr>
                      <w:sz w:val="20"/>
                      <w:szCs w:val="20"/>
                    </w:rPr>
                    <w:t>VALVULA DE PURGA TIPO I EN LINEA DE CONDUCCION (VPØ1 1/2'')</w:t>
                  </w:r>
                </w:p>
              </w:tc>
              <w:tc>
                <w:tcPr>
                  <w:tcW w:w="650" w:type="dxa"/>
                  <w:hideMark/>
                </w:tcPr>
                <w:p w14:paraId="79324809" w14:textId="77777777" w:rsidR="00AB397F" w:rsidRPr="00D11161" w:rsidRDefault="00AB397F" w:rsidP="00AB397F">
                  <w:pPr>
                    <w:jc w:val="center"/>
                    <w:rPr>
                      <w:sz w:val="20"/>
                      <w:szCs w:val="20"/>
                    </w:rPr>
                  </w:pPr>
                  <w:r w:rsidRPr="00D11161">
                    <w:rPr>
                      <w:sz w:val="20"/>
                      <w:szCs w:val="20"/>
                    </w:rPr>
                    <w:t>UND</w:t>
                  </w:r>
                </w:p>
              </w:tc>
              <w:tc>
                <w:tcPr>
                  <w:tcW w:w="1243" w:type="dxa"/>
                  <w:hideMark/>
                </w:tcPr>
                <w:p w14:paraId="190275A3" w14:textId="77777777" w:rsidR="00AB397F" w:rsidRPr="00D11161" w:rsidRDefault="00AB397F" w:rsidP="00AB397F">
                  <w:pPr>
                    <w:jc w:val="center"/>
                    <w:rPr>
                      <w:sz w:val="20"/>
                      <w:szCs w:val="20"/>
                    </w:rPr>
                  </w:pPr>
                  <w:r w:rsidRPr="00D11161">
                    <w:rPr>
                      <w:sz w:val="20"/>
                      <w:szCs w:val="20"/>
                    </w:rPr>
                    <w:t>3</w:t>
                  </w:r>
                </w:p>
              </w:tc>
            </w:tr>
            <w:tr w:rsidR="000F45CC" w:rsidRPr="000F45CC" w14:paraId="27B8A791" w14:textId="77777777" w:rsidTr="004035A0">
              <w:trPr>
                <w:trHeight w:val="240"/>
              </w:trPr>
              <w:tc>
                <w:tcPr>
                  <w:tcW w:w="750" w:type="dxa"/>
                  <w:hideMark/>
                </w:tcPr>
                <w:p w14:paraId="39370F06" w14:textId="77777777" w:rsidR="00AB397F" w:rsidRPr="00D11161" w:rsidRDefault="00AB397F" w:rsidP="00AB397F">
                  <w:pPr>
                    <w:jc w:val="center"/>
                    <w:rPr>
                      <w:sz w:val="20"/>
                      <w:szCs w:val="20"/>
                    </w:rPr>
                  </w:pPr>
                  <w:r w:rsidRPr="00D11161">
                    <w:rPr>
                      <w:sz w:val="20"/>
                      <w:szCs w:val="20"/>
                    </w:rPr>
                    <w:t>9.07</w:t>
                  </w:r>
                </w:p>
              </w:tc>
              <w:tc>
                <w:tcPr>
                  <w:tcW w:w="4819" w:type="dxa"/>
                  <w:hideMark/>
                </w:tcPr>
                <w:p w14:paraId="104834D2" w14:textId="77777777" w:rsidR="00AB397F" w:rsidRPr="00D11161" w:rsidRDefault="00AB397F" w:rsidP="00AB397F">
                  <w:pPr>
                    <w:rPr>
                      <w:sz w:val="20"/>
                      <w:szCs w:val="20"/>
                    </w:rPr>
                  </w:pPr>
                  <w:r w:rsidRPr="00D11161">
                    <w:rPr>
                      <w:sz w:val="20"/>
                      <w:szCs w:val="20"/>
                    </w:rPr>
                    <w:t>VALVULA DE AIRE EN LINEA DE CONDUCCIÓN (VA Ø 1")</w:t>
                  </w:r>
                </w:p>
              </w:tc>
              <w:tc>
                <w:tcPr>
                  <w:tcW w:w="650" w:type="dxa"/>
                  <w:hideMark/>
                </w:tcPr>
                <w:p w14:paraId="3D1F1563" w14:textId="77777777" w:rsidR="00AB397F" w:rsidRPr="00D11161" w:rsidRDefault="00AB397F" w:rsidP="00AB397F">
                  <w:pPr>
                    <w:jc w:val="center"/>
                    <w:rPr>
                      <w:sz w:val="20"/>
                      <w:szCs w:val="20"/>
                    </w:rPr>
                  </w:pPr>
                  <w:r w:rsidRPr="00D11161">
                    <w:rPr>
                      <w:sz w:val="20"/>
                      <w:szCs w:val="20"/>
                    </w:rPr>
                    <w:t>UND</w:t>
                  </w:r>
                </w:p>
              </w:tc>
              <w:tc>
                <w:tcPr>
                  <w:tcW w:w="1243" w:type="dxa"/>
                  <w:hideMark/>
                </w:tcPr>
                <w:p w14:paraId="6C843A2C" w14:textId="77777777" w:rsidR="00AB397F" w:rsidRPr="00D11161" w:rsidRDefault="00AB397F" w:rsidP="00AB397F">
                  <w:pPr>
                    <w:jc w:val="center"/>
                    <w:rPr>
                      <w:sz w:val="20"/>
                      <w:szCs w:val="20"/>
                    </w:rPr>
                  </w:pPr>
                  <w:r w:rsidRPr="00D11161">
                    <w:rPr>
                      <w:sz w:val="20"/>
                      <w:szCs w:val="20"/>
                    </w:rPr>
                    <w:t>2</w:t>
                  </w:r>
                </w:p>
              </w:tc>
            </w:tr>
            <w:tr w:rsidR="000F45CC" w:rsidRPr="000F45CC" w14:paraId="137E71A7" w14:textId="77777777" w:rsidTr="004035A0">
              <w:trPr>
                <w:trHeight w:val="240"/>
              </w:trPr>
              <w:tc>
                <w:tcPr>
                  <w:tcW w:w="750" w:type="dxa"/>
                  <w:hideMark/>
                </w:tcPr>
                <w:p w14:paraId="720129A2" w14:textId="77777777" w:rsidR="00AB397F" w:rsidRPr="00D11161" w:rsidRDefault="00AB397F" w:rsidP="00AB397F">
                  <w:pPr>
                    <w:jc w:val="center"/>
                    <w:rPr>
                      <w:sz w:val="20"/>
                      <w:szCs w:val="20"/>
                    </w:rPr>
                  </w:pPr>
                  <w:r w:rsidRPr="00D11161">
                    <w:rPr>
                      <w:sz w:val="20"/>
                      <w:szCs w:val="20"/>
                    </w:rPr>
                    <w:t>9.08</w:t>
                  </w:r>
                </w:p>
              </w:tc>
              <w:tc>
                <w:tcPr>
                  <w:tcW w:w="4819" w:type="dxa"/>
                  <w:hideMark/>
                </w:tcPr>
                <w:p w14:paraId="31A72264" w14:textId="77777777" w:rsidR="00AB397F" w:rsidRPr="00D11161" w:rsidRDefault="00AB397F" w:rsidP="00AB397F">
                  <w:pPr>
                    <w:rPr>
                      <w:sz w:val="20"/>
                      <w:szCs w:val="20"/>
                    </w:rPr>
                  </w:pPr>
                  <w:r w:rsidRPr="00D11161">
                    <w:rPr>
                      <w:sz w:val="20"/>
                      <w:szCs w:val="20"/>
                    </w:rPr>
                    <w:t>VALVULA DE AIRE EN LINEA DE CONDUCCIÓN (VA Ø 1 1/2")</w:t>
                  </w:r>
                </w:p>
              </w:tc>
              <w:tc>
                <w:tcPr>
                  <w:tcW w:w="650" w:type="dxa"/>
                  <w:hideMark/>
                </w:tcPr>
                <w:p w14:paraId="73DF1796" w14:textId="77777777" w:rsidR="00AB397F" w:rsidRPr="00D11161" w:rsidRDefault="00AB397F" w:rsidP="00AB397F">
                  <w:pPr>
                    <w:jc w:val="center"/>
                    <w:rPr>
                      <w:sz w:val="20"/>
                      <w:szCs w:val="20"/>
                    </w:rPr>
                  </w:pPr>
                  <w:r w:rsidRPr="00D11161">
                    <w:rPr>
                      <w:sz w:val="20"/>
                      <w:szCs w:val="20"/>
                    </w:rPr>
                    <w:t>UND</w:t>
                  </w:r>
                </w:p>
              </w:tc>
              <w:tc>
                <w:tcPr>
                  <w:tcW w:w="1243" w:type="dxa"/>
                  <w:hideMark/>
                </w:tcPr>
                <w:p w14:paraId="5098DDB6" w14:textId="77777777" w:rsidR="00AB397F" w:rsidRPr="00D11161" w:rsidRDefault="00AB397F" w:rsidP="00AB397F">
                  <w:pPr>
                    <w:jc w:val="center"/>
                    <w:rPr>
                      <w:sz w:val="20"/>
                      <w:szCs w:val="20"/>
                    </w:rPr>
                  </w:pPr>
                  <w:r w:rsidRPr="00D11161">
                    <w:rPr>
                      <w:sz w:val="20"/>
                      <w:szCs w:val="20"/>
                    </w:rPr>
                    <w:t>1</w:t>
                  </w:r>
                </w:p>
              </w:tc>
            </w:tr>
            <w:tr w:rsidR="000F45CC" w:rsidRPr="000F45CC" w14:paraId="0699C6DD" w14:textId="77777777" w:rsidTr="004035A0">
              <w:trPr>
                <w:trHeight w:val="240"/>
              </w:trPr>
              <w:tc>
                <w:tcPr>
                  <w:tcW w:w="750" w:type="dxa"/>
                  <w:hideMark/>
                </w:tcPr>
                <w:p w14:paraId="74DAC1AC" w14:textId="77777777" w:rsidR="00AB397F" w:rsidRPr="00D11161" w:rsidRDefault="00AB397F" w:rsidP="00AB397F">
                  <w:pPr>
                    <w:jc w:val="center"/>
                    <w:rPr>
                      <w:sz w:val="20"/>
                      <w:szCs w:val="20"/>
                    </w:rPr>
                  </w:pPr>
                  <w:r w:rsidRPr="00D11161">
                    <w:rPr>
                      <w:sz w:val="20"/>
                      <w:szCs w:val="20"/>
                    </w:rPr>
                    <w:t>9.09</w:t>
                  </w:r>
                </w:p>
              </w:tc>
              <w:tc>
                <w:tcPr>
                  <w:tcW w:w="4819" w:type="dxa"/>
                  <w:hideMark/>
                </w:tcPr>
                <w:p w14:paraId="0744D18F" w14:textId="77777777" w:rsidR="00AB397F" w:rsidRPr="00D11161" w:rsidRDefault="00AB397F" w:rsidP="00AB397F">
                  <w:pPr>
                    <w:rPr>
                      <w:sz w:val="20"/>
                      <w:szCs w:val="20"/>
                    </w:rPr>
                  </w:pPr>
                  <w:r w:rsidRPr="00D11161">
                    <w:rPr>
                      <w:sz w:val="20"/>
                      <w:szCs w:val="20"/>
                    </w:rPr>
                    <w:t>CAMARA REPARTIDORA</w:t>
                  </w:r>
                </w:p>
              </w:tc>
              <w:tc>
                <w:tcPr>
                  <w:tcW w:w="650" w:type="dxa"/>
                  <w:hideMark/>
                </w:tcPr>
                <w:p w14:paraId="762807FA" w14:textId="77777777" w:rsidR="00AB397F" w:rsidRPr="00D11161" w:rsidRDefault="00AB397F" w:rsidP="00AB397F">
                  <w:pPr>
                    <w:jc w:val="center"/>
                    <w:rPr>
                      <w:sz w:val="20"/>
                      <w:szCs w:val="20"/>
                    </w:rPr>
                  </w:pPr>
                  <w:r w:rsidRPr="00D11161">
                    <w:rPr>
                      <w:sz w:val="20"/>
                      <w:szCs w:val="20"/>
                    </w:rPr>
                    <w:t>UND</w:t>
                  </w:r>
                </w:p>
              </w:tc>
              <w:tc>
                <w:tcPr>
                  <w:tcW w:w="1243" w:type="dxa"/>
                  <w:hideMark/>
                </w:tcPr>
                <w:p w14:paraId="78C70863" w14:textId="77777777" w:rsidR="00AB397F" w:rsidRPr="00D11161" w:rsidRDefault="00AB397F" w:rsidP="00AB397F">
                  <w:pPr>
                    <w:jc w:val="center"/>
                    <w:rPr>
                      <w:sz w:val="20"/>
                      <w:szCs w:val="20"/>
                    </w:rPr>
                  </w:pPr>
                  <w:r w:rsidRPr="00D11161">
                    <w:rPr>
                      <w:sz w:val="20"/>
                      <w:szCs w:val="20"/>
                    </w:rPr>
                    <w:t>1</w:t>
                  </w:r>
                </w:p>
              </w:tc>
            </w:tr>
            <w:tr w:rsidR="000F45CC" w:rsidRPr="000F45CC" w14:paraId="6289BF54" w14:textId="77777777" w:rsidTr="004035A0">
              <w:trPr>
                <w:trHeight w:val="240"/>
              </w:trPr>
              <w:tc>
                <w:tcPr>
                  <w:tcW w:w="750" w:type="dxa"/>
                  <w:hideMark/>
                </w:tcPr>
                <w:p w14:paraId="546EBA5D" w14:textId="77777777" w:rsidR="00AB397F" w:rsidRPr="00D11161" w:rsidRDefault="00AB397F" w:rsidP="00AB397F">
                  <w:pPr>
                    <w:rPr>
                      <w:b/>
                      <w:bCs/>
                      <w:sz w:val="20"/>
                      <w:szCs w:val="20"/>
                    </w:rPr>
                  </w:pPr>
                  <w:r w:rsidRPr="00D11161">
                    <w:rPr>
                      <w:b/>
                      <w:bCs/>
                      <w:sz w:val="20"/>
                      <w:szCs w:val="20"/>
                    </w:rPr>
                    <w:t>10</w:t>
                  </w:r>
                </w:p>
              </w:tc>
              <w:tc>
                <w:tcPr>
                  <w:tcW w:w="4819" w:type="dxa"/>
                  <w:hideMark/>
                </w:tcPr>
                <w:p w14:paraId="36F076D3" w14:textId="77777777" w:rsidR="00AB397F" w:rsidRPr="00D11161" w:rsidRDefault="00AB397F" w:rsidP="00AB397F">
                  <w:pPr>
                    <w:rPr>
                      <w:b/>
                      <w:bCs/>
                      <w:sz w:val="20"/>
                      <w:szCs w:val="20"/>
                    </w:rPr>
                  </w:pPr>
                  <w:r w:rsidRPr="00D11161">
                    <w:rPr>
                      <w:b/>
                      <w:bCs/>
                      <w:sz w:val="20"/>
                      <w:szCs w:val="20"/>
                    </w:rPr>
                    <w:t>LINEA DE ADUCCION Y RED DE DISTRIBUCION</w:t>
                  </w:r>
                </w:p>
              </w:tc>
              <w:tc>
                <w:tcPr>
                  <w:tcW w:w="650" w:type="dxa"/>
                  <w:hideMark/>
                </w:tcPr>
                <w:p w14:paraId="420B4BDA" w14:textId="77777777" w:rsidR="00AB397F" w:rsidRPr="00D11161" w:rsidRDefault="00AB397F" w:rsidP="00AB397F">
                  <w:pPr>
                    <w:rPr>
                      <w:sz w:val="20"/>
                      <w:szCs w:val="20"/>
                    </w:rPr>
                  </w:pPr>
                  <w:r w:rsidRPr="00D11161">
                    <w:rPr>
                      <w:sz w:val="20"/>
                      <w:szCs w:val="20"/>
                    </w:rPr>
                    <w:t> </w:t>
                  </w:r>
                </w:p>
              </w:tc>
              <w:tc>
                <w:tcPr>
                  <w:tcW w:w="1243" w:type="dxa"/>
                  <w:hideMark/>
                </w:tcPr>
                <w:p w14:paraId="4669C3CF" w14:textId="77777777" w:rsidR="00AB397F" w:rsidRPr="00D11161" w:rsidRDefault="00AB397F" w:rsidP="00AB397F">
                  <w:pPr>
                    <w:rPr>
                      <w:sz w:val="20"/>
                      <w:szCs w:val="20"/>
                    </w:rPr>
                  </w:pPr>
                  <w:r w:rsidRPr="00D11161">
                    <w:rPr>
                      <w:sz w:val="20"/>
                      <w:szCs w:val="20"/>
                    </w:rPr>
                    <w:t> </w:t>
                  </w:r>
                </w:p>
              </w:tc>
            </w:tr>
            <w:tr w:rsidR="000F45CC" w:rsidRPr="000F45CC" w14:paraId="0EDD3CBD" w14:textId="77777777" w:rsidTr="004035A0">
              <w:trPr>
                <w:trHeight w:val="240"/>
              </w:trPr>
              <w:tc>
                <w:tcPr>
                  <w:tcW w:w="750" w:type="dxa"/>
                  <w:hideMark/>
                </w:tcPr>
                <w:p w14:paraId="597DDF44" w14:textId="77777777" w:rsidR="00AB397F" w:rsidRPr="00D11161" w:rsidRDefault="00AB397F" w:rsidP="00AB397F">
                  <w:pPr>
                    <w:jc w:val="center"/>
                    <w:rPr>
                      <w:sz w:val="20"/>
                      <w:szCs w:val="20"/>
                    </w:rPr>
                  </w:pPr>
                  <w:r w:rsidRPr="00D11161">
                    <w:rPr>
                      <w:sz w:val="20"/>
                      <w:szCs w:val="20"/>
                    </w:rPr>
                    <w:t>10.01</w:t>
                  </w:r>
                </w:p>
              </w:tc>
              <w:tc>
                <w:tcPr>
                  <w:tcW w:w="4819" w:type="dxa"/>
                  <w:hideMark/>
                </w:tcPr>
                <w:p w14:paraId="4CEB272B" w14:textId="77777777" w:rsidR="00AB397F" w:rsidRPr="00D11161" w:rsidRDefault="00AB397F" w:rsidP="00AB397F">
                  <w:pPr>
                    <w:rPr>
                      <w:sz w:val="20"/>
                      <w:szCs w:val="20"/>
                    </w:rPr>
                  </w:pPr>
                  <w:r w:rsidRPr="00D11161">
                    <w:rPr>
                      <w:sz w:val="20"/>
                      <w:szCs w:val="20"/>
                    </w:rPr>
                    <w:t>SUMINISTRO E INSTALACION DE TUBERIA PVC SP C-10 DN=3/4" NTP 399.002</w:t>
                  </w:r>
                </w:p>
              </w:tc>
              <w:tc>
                <w:tcPr>
                  <w:tcW w:w="650" w:type="dxa"/>
                  <w:hideMark/>
                </w:tcPr>
                <w:p w14:paraId="744A72F0" w14:textId="77777777" w:rsidR="00AB397F" w:rsidRPr="00D11161" w:rsidRDefault="00AB397F" w:rsidP="00AB397F">
                  <w:pPr>
                    <w:jc w:val="center"/>
                    <w:rPr>
                      <w:sz w:val="20"/>
                      <w:szCs w:val="20"/>
                    </w:rPr>
                  </w:pPr>
                  <w:r w:rsidRPr="00D11161">
                    <w:rPr>
                      <w:sz w:val="20"/>
                      <w:szCs w:val="20"/>
                    </w:rPr>
                    <w:t>M</w:t>
                  </w:r>
                </w:p>
              </w:tc>
              <w:tc>
                <w:tcPr>
                  <w:tcW w:w="1243" w:type="dxa"/>
                  <w:hideMark/>
                </w:tcPr>
                <w:p w14:paraId="6728449E" w14:textId="77777777" w:rsidR="00AB397F" w:rsidRPr="00D11161" w:rsidRDefault="00AB397F" w:rsidP="00AB397F">
                  <w:pPr>
                    <w:jc w:val="center"/>
                    <w:rPr>
                      <w:sz w:val="20"/>
                      <w:szCs w:val="20"/>
                    </w:rPr>
                  </w:pPr>
                  <w:r w:rsidRPr="00D11161">
                    <w:rPr>
                      <w:sz w:val="20"/>
                      <w:szCs w:val="20"/>
                    </w:rPr>
                    <w:t>8,127.76</w:t>
                  </w:r>
                </w:p>
              </w:tc>
            </w:tr>
            <w:tr w:rsidR="000F45CC" w:rsidRPr="000F45CC" w14:paraId="001FD29C" w14:textId="77777777" w:rsidTr="004035A0">
              <w:trPr>
                <w:trHeight w:val="240"/>
              </w:trPr>
              <w:tc>
                <w:tcPr>
                  <w:tcW w:w="750" w:type="dxa"/>
                  <w:hideMark/>
                </w:tcPr>
                <w:p w14:paraId="586FE23F" w14:textId="77777777" w:rsidR="00AB397F" w:rsidRPr="00D11161" w:rsidRDefault="00AB397F" w:rsidP="00AB397F">
                  <w:pPr>
                    <w:jc w:val="center"/>
                    <w:rPr>
                      <w:sz w:val="20"/>
                      <w:szCs w:val="20"/>
                    </w:rPr>
                  </w:pPr>
                  <w:r w:rsidRPr="00D11161">
                    <w:rPr>
                      <w:sz w:val="20"/>
                      <w:szCs w:val="20"/>
                    </w:rPr>
                    <w:t>10.02</w:t>
                  </w:r>
                </w:p>
              </w:tc>
              <w:tc>
                <w:tcPr>
                  <w:tcW w:w="4819" w:type="dxa"/>
                  <w:hideMark/>
                </w:tcPr>
                <w:p w14:paraId="57475E95" w14:textId="77777777" w:rsidR="00AB397F" w:rsidRPr="00D11161" w:rsidRDefault="00AB397F" w:rsidP="00AB397F">
                  <w:pPr>
                    <w:rPr>
                      <w:sz w:val="20"/>
                      <w:szCs w:val="20"/>
                    </w:rPr>
                  </w:pPr>
                  <w:r w:rsidRPr="00D11161">
                    <w:rPr>
                      <w:sz w:val="20"/>
                      <w:szCs w:val="20"/>
                    </w:rPr>
                    <w:t>SUMINISTRO E INSTALACION DE TUBERIA PVC SP C-10 DN=1" NTP 399.002</w:t>
                  </w:r>
                </w:p>
              </w:tc>
              <w:tc>
                <w:tcPr>
                  <w:tcW w:w="650" w:type="dxa"/>
                  <w:hideMark/>
                </w:tcPr>
                <w:p w14:paraId="68044FD8" w14:textId="77777777" w:rsidR="00AB397F" w:rsidRPr="00D11161" w:rsidRDefault="00AB397F" w:rsidP="00AB397F">
                  <w:pPr>
                    <w:jc w:val="center"/>
                    <w:rPr>
                      <w:sz w:val="20"/>
                      <w:szCs w:val="20"/>
                    </w:rPr>
                  </w:pPr>
                  <w:r w:rsidRPr="00D11161">
                    <w:rPr>
                      <w:sz w:val="20"/>
                      <w:szCs w:val="20"/>
                    </w:rPr>
                    <w:t>M</w:t>
                  </w:r>
                </w:p>
              </w:tc>
              <w:tc>
                <w:tcPr>
                  <w:tcW w:w="1243" w:type="dxa"/>
                  <w:hideMark/>
                </w:tcPr>
                <w:p w14:paraId="087809E2" w14:textId="77777777" w:rsidR="00AB397F" w:rsidRPr="00D11161" w:rsidRDefault="00AB397F" w:rsidP="00AB397F">
                  <w:pPr>
                    <w:jc w:val="center"/>
                    <w:rPr>
                      <w:sz w:val="20"/>
                      <w:szCs w:val="20"/>
                    </w:rPr>
                  </w:pPr>
                  <w:r w:rsidRPr="00D11161">
                    <w:rPr>
                      <w:sz w:val="20"/>
                      <w:szCs w:val="20"/>
                    </w:rPr>
                    <w:t>7,568.89</w:t>
                  </w:r>
                </w:p>
              </w:tc>
            </w:tr>
            <w:tr w:rsidR="000F45CC" w:rsidRPr="000F45CC" w14:paraId="00A5DCFE" w14:textId="77777777" w:rsidTr="004035A0">
              <w:trPr>
                <w:trHeight w:val="240"/>
              </w:trPr>
              <w:tc>
                <w:tcPr>
                  <w:tcW w:w="750" w:type="dxa"/>
                  <w:hideMark/>
                </w:tcPr>
                <w:p w14:paraId="5FDF644A" w14:textId="77777777" w:rsidR="00AB397F" w:rsidRPr="00D11161" w:rsidRDefault="00AB397F" w:rsidP="00AB397F">
                  <w:pPr>
                    <w:jc w:val="center"/>
                    <w:rPr>
                      <w:sz w:val="20"/>
                      <w:szCs w:val="20"/>
                    </w:rPr>
                  </w:pPr>
                  <w:r w:rsidRPr="00D11161">
                    <w:rPr>
                      <w:sz w:val="20"/>
                      <w:szCs w:val="20"/>
                    </w:rPr>
                    <w:t>10.03</w:t>
                  </w:r>
                </w:p>
              </w:tc>
              <w:tc>
                <w:tcPr>
                  <w:tcW w:w="4819" w:type="dxa"/>
                  <w:hideMark/>
                </w:tcPr>
                <w:p w14:paraId="18175EE0" w14:textId="77777777" w:rsidR="00AB397F" w:rsidRPr="00D11161" w:rsidRDefault="00AB397F" w:rsidP="00AB397F">
                  <w:pPr>
                    <w:rPr>
                      <w:sz w:val="20"/>
                      <w:szCs w:val="20"/>
                    </w:rPr>
                  </w:pPr>
                  <w:r w:rsidRPr="00D11161">
                    <w:rPr>
                      <w:sz w:val="20"/>
                      <w:szCs w:val="20"/>
                    </w:rPr>
                    <w:t>SUMINISTRO E INSTALACION DE TUBERIA PVC SP C-10 DN=1 1/2" NTP 399.002</w:t>
                  </w:r>
                </w:p>
              </w:tc>
              <w:tc>
                <w:tcPr>
                  <w:tcW w:w="650" w:type="dxa"/>
                  <w:hideMark/>
                </w:tcPr>
                <w:p w14:paraId="539F8021" w14:textId="77777777" w:rsidR="00AB397F" w:rsidRPr="00D11161" w:rsidRDefault="00AB397F" w:rsidP="00AB397F">
                  <w:pPr>
                    <w:jc w:val="center"/>
                    <w:rPr>
                      <w:sz w:val="20"/>
                      <w:szCs w:val="20"/>
                    </w:rPr>
                  </w:pPr>
                  <w:r w:rsidRPr="00D11161">
                    <w:rPr>
                      <w:sz w:val="20"/>
                      <w:szCs w:val="20"/>
                    </w:rPr>
                    <w:t>M</w:t>
                  </w:r>
                </w:p>
              </w:tc>
              <w:tc>
                <w:tcPr>
                  <w:tcW w:w="1243" w:type="dxa"/>
                  <w:hideMark/>
                </w:tcPr>
                <w:p w14:paraId="29035A24" w14:textId="77777777" w:rsidR="00AB397F" w:rsidRPr="00D11161" w:rsidRDefault="00AB397F" w:rsidP="00AB397F">
                  <w:pPr>
                    <w:jc w:val="center"/>
                    <w:rPr>
                      <w:sz w:val="20"/>
                      <w:szCs w:val="20"/>
                    </w:rPr>
                  </w:pPr>
                  <w:r w:rsidRPr="00D11161">
                    <w:rPr>
                      <w:sz w:val="20"/>
                      <w:szCs w:val="20"/>
                    </w:rPr>
                    <w:t>948.62</w:t>
                  </w:r>
                </w:p>
              </w:tc>
            </w:tr>
            <w:tr w:rsidR="000F45CC" w:rsidRPr="000F45CC" w14:paraId="49032A81" w14:textId="77777777" w:rsidTr="004035A0">
              <w:trPr>
                <w:trHeight w:val="240"/>
              </w:trPr>
              <w:tc>
                <w:tcPr>
                  <w:tcW w:w="750" w:type="dxa"/>
                  <w:hideMark/>
                </w:tcPr>
                <w:p w14:paraId="761B9B71" w14:textId="77777777" w:rsidR="00AB397F" w:rsidRPr="00D11161" w:rsidRDefault="00AB397F" w:rsidP="00AB397F">
                  <w:pPr>
                    <w:jc w:val="center"/>
                    <w:rPr>
                      <w:sz w:val="20"/>
                      <w:szCs w:val="20"/>
                    </w:rPr>
                  </w:pPr>
                  <w:r w:rsidRPr="00D11161">
                    <w:rPr>
                      <w:sz w:val="20"/>
                      <w:szCs w:val="20"/>
                    </w:rPr>
                    <w:t>10.04</w:t>
                  </w:r>
                </w:p>
              </w:tc>
              <w:tc>
                <w:tcPr>
                  <w:tcW w:w="4819" w:type="dxa"/>
                  <w:hideMark/>
                </w:tcPr>
                <w:p w14:paraId="1C272D79" w14:textId="77777777" w:rsidR="00AB397F" w:rsidRPr="00D11161" w:rsidRDefault="00AB397F" w:rsidP="00AB397F">
                  <w:pPr>
                    <w:rPr>
                      <w:sz w:val="20"/>
                      <w:szCs w:val="20"/>
                    </w:rPr>
                  </w:pPr>
                  <w:r w:rsidRPr="00D11161">
                    <w:rPr>
                      <w:sz w:val="20"/>
                      <w:szCs w:val="20"/>
                    </w:rPr>
                    <w:t>SUMINISTRO E INSTALACION DE TUBERIA PVC SP C-10 DN=2" NTP 399.002</w:t>
                  </w:r>
                </w:p>
              </w:tc>
              <w:tc>
                <w:tcPr>
                  <w:tcW w:w="650" w:type="dxa"/>
                  <w:hideMark/>
                </w:tcPr>
                <w:p w14:paraId="26083DDF" w14:textId="77777777" w:rsidR="00AB397F" w:rsidRPr="00D11161" w:rsidRDefault="00AB397F" w:rsidP="00AB397F">
                  <w:pPr>
                    <w:jc w:val="center"/>
                    <w:rPr>
                      <w:sz w:val="20"/>
                      <w:szCs w:val="20"/>
                    </w:rPr>
                  </w:pPr>
                  <w:r w:rsidRPr="00D11161">
                    <w:rPr>
                      <w:sz w:val="20"/>
                      <w:szCs w:val="20"/>
                    </w:rPr>
                    <w:t>M</w:t>
                  </w:r>
                </w:p>
              </w:tc>
              <w:tc>
                <w:tcPr>
                  <w:tcW w:w="1243" w:type="dxa"/>
                  <w:hideMark/>
                </w:tcPr>
                <w:p w14:paraId="253A4F5B" w14:textId="77777777" w:rsidR="00AB397F" w:rsidRPr="00D11161" w:rsidRDefault="00AB397F" w:rsidP="00AB397F">
                  <w:pPr>
                    <w:jc w:val="center"/>
                    <w:rPr>
                      <w:sz w:val="20"/>
                      <w:szCs w:val="20"/>
                    </w:rPr>
                  </w:pPr>
                  <w:r w:rsidRPr="00D11161">
                    <w:rPr>
                      <w:sz w:val="20"/>
                      <w:szCs w:val="20"/>
                    </w:rPr>
                    <w:t>458.62</w:t>
                  </w:r>
                </w:p>
              </w:tc>
            </w:tr>
            <w:tr w:rsidR="000F45CC" w:rsidRPr="000F45CC" w14:paraId="640D63AB" w14:textId="77777777" w:rsidTr="004035A0">
              <w:trPr>
                <w:trHeight w:val="240"/>
              </w:trPr>
              <w:tc>
                <w:tcPr>
                  <w:tcW w:w="750" w:type="dxa"/>
                  <w:hideMark/>
                </w:tcPr>
                <w:p w14:paraId="1982658A" w14:textId="77777777" w:rsidR="00AB397F" w:rsidRPr="00D11161" w:rsidRDefault="00AB397F" w:rsidP="00AB397F">
                  <w:pPr>
                    <w:jc w:val="center"/>
                    <w:rPr>
                      <w:sz w:val="20"/>
                      <w:szCs w:val="20"/>
                    </w:rPr>
                  </w:pPr>
                  <w:r w:rsidRPr="00D11161">
                    <w:rPr>
                      <w:sz w:val="20"/>
                      <w:szCs w:val="20"/>
                    </w:rPr>
                    <w:t>10.05</w:t>
                  </w:r>
                </w:p>
              </w:tc>
              <w:tc>
                <w:tcPr>
                  <w:tcW w:w="4819" w:type="dxa"/>
                  <w:hideMark/>
                </w:tcPr>
                <w:p w14:paraId="3A7E2E55" w14:textId="77777777" w:rsidR="00AB397F" w:rsidRPr="00D11161" w:rsidRDefault="00AB397F" w:rsidP="00AB397F">
                  <w:pPr>
                    <w:rPr>
                      <w:sz w:val="20"/>
                      <w:szCs w:val="20"/>
                    </w:rPr>
                  </w:pPr>
                  <w:r w:rsidRPr="00D11161">
                    <w:rPr>
                      <w:sz w:val="20"/>
                      <w:szCs w:val="20"/>
                    </w:rPr>
                    <w:t>CÁMARAS ROMPE PRESIÓN TIPO VII (CRP7Ø2'')</w:t>
                  </w:r>
                </w:p>
              </w:tc>
              <w:tc>
                <w:tcPr>
                  <w:tcW w:w="650" w:type="dxa"/>
                  <w:hideMark/>
                </w:tcPr>
                <w:p w14:paraId="15C44C7F" w14:textId="77777777" w:rsidR="00AB397F" w:rsidRPr="00D11161" w:rsidRDefault="00AB397F" w:rsidP="00AB397F">
                  <w:pPr>
                    <w:jc w:val="center"/>
                    <w:rPr>
                      <w:sz w:val="20"/>
                      <w:szCs w:val="20"/>
                    </w:rPr>
                  </w:pPr>
                  <w:r w:rsidRPr="00D11161">
                    <w:rPr>
                      <w:sz w:val="20"/>
                      <w:szCs w:val="20"/>
                    </w:rPr>
                    <w:t>UND</w:t>
                  </w:r>
                </w:p>
              </w:tc>
              <w:tc>
                <w:tcPr>
                  <w:tcW w:w="1243" w:type="dxa"/>
                  <w:hideMark/>
                </w:tcPr>
                <w:p w14:paraId="26B760E8" w14:textId="77777777" w:rsidR="00AB397F" w:rsidRPr="00D11161" w:rsidRDefault="00AB397F" w:rsidP="00AB397F">
                  <w:pPr>
                    <w:jc w:val="center"/>
                    <w:rPr>
                      <w:sz w:val="20"/>
                      <w:szCs w:val="20"/>
                    </w:rPr>
                  </w:pPr>
                  <w:r w:rsidRPr="00D11161">
                    <w:rPr>
                      <w:sz w:val="20"/>
                      <w:szCs w:val="20"/>
                    </w:rPr>
                    <w:t>1</w:t>
                  </w:r>
                </w:p>
              </w:tc>
            </w:tr>
            <w:tr w:rsidR="000F45CC" w:rsidRPr="000F45CC" w14:paraId="298B199A" w14:textId="77777777" w:rsidTr="004035A0">
              <w:trPr>
                <w:trHeight w:val="240"/>
              </w:trPr>
              <w:tc>
                <w:tcPr>
                  <w:tcW w:w="750" w:type="dxa"/>
                  <w:hideMark/>
                </w:tcPr>
                <w:p w14:paraId="70B58A95" w14:textId="77777777" w:rsidR="00AB397F" w:rsidRPr="00D11161" w:rsidRDefault="00AB397F" w:rsidP="00AB397F">
                  <w:pPr>
                    <w:jc w:val="center"/>
                    <w:rPr>
                      <w:sz w:val="20"/>
                      <w:szCs w:val="20"/>
                    </w:rPr>
                  </w:pPr>
                  <w:r w:rsidRPr="00D11161">
                    <w:rPr>
                      <w:sz w:val="20"/>
                      <w:szCs w:val="20"/>
                    </w:rPr>
                    <w:t>10.06</w:t>
                  </w:r>
                </w:p>
              </w:tc>
              <w:tc>
                <w:tcPr>
                  <w:tcW w:w="4819" w:type="dxa"/>
                  <w:hideMark/>
                </w:tcPr>
                <w:p w14:paraId="7F9272CE" w14:textId="77777777" w:rsidR="00AB397F" w:rsidRPr="00D11161" w:rsidRDefault="00AB397F" w:rsidP="00AB397F">
                  <w:pPr>
                    <w:rPr>
                      <w:sz w:val="20"/>
                      <w:szCs w:val="20"/>
                    </w:rPr>
                  </w:pPr>
                  <w:r w:rsidRPr="00D11161">
                    <w:rPr>
                      <w:sz w:val="20"/>
                      <w:szCs w:val="20"/>
                    </w:rPr>
                    <w:t>CAMARA ROMPE PRESION TIPO 7 (CRP7Ø1 1/2'')</w:t>
                  </w:r>
                </w:p>
              </w:tc>
              <w:tc>
                <w:tcPr>
                  <w:tcW w:w="650" w:type="dxa"/>
                  <w:hideMark/>
                </w:tcPr>
                <w:p w14:paraId="304B52A1" w14:textId="77777777" w:rsidR="00AB397F" w:rsidRPr="00D11161" w:rsidRDefault="00AB397F" w:rsidP="00AB397F">
                  <w:pPr>
                    <w:jc w:val="center"/>
                    <w:rPr>
                      <w:sz w:val="20"/>
                      <w:szCs w:val="20"/>
                    </w:rPr>
                  </w:pPr>
                  <w:r w:rsidRPr="00D11161">
                    <w:rPr>
                      <w:sz w:val="20"/>
                      <w:szCs w:val="20"/>
                    </w:rPr>
                    <w:t>UND</w:t>
                  </w:r>
                </w:p>
              </w:tc>
              <w:tc>
                <w:tcPr>
                  <w:tcW w:w="1243" w:type="dxa"/>
                  <w:hideMark/>
                </w:tcPr>
                <w:p w14:paraId="54ADC5D3" w14:textId="77777777" w:rsidR="00AB397F" w:rsidRPr="00D11161" w:rsidRDefault="00AB397F" w:rsidP="00AB397F">
                  <w:pPr>
                    <w:jc w:val="center"/>
                    <w:rPr>
                      <w:sz w:val="20"/>
                      <w:szCs w:val="20"/>
                    </w:rPr>
                  </w:pPr>
                  <w:r w:rsidRPr="00D11161">
                    <w:rPr>
                      <w:sz w:val="20"/>
                      <w:szCs w:val="20"/>
                    </w:rPr>
                    <w:t>3</w:t>
                  </w:r>
                </w:p>
              </w:tc>
            </w:tr>
            <w:tr w:rsidR="000F45CC" w:rsidRPr="000F45CC" w14:paraId="2D92778A" w14:textId="77777777" w:rsidTr="004035A0">
              <w:trPr>
                <w:trHeight w:val="240"/>
              </w:trPr>
              <w:tc>
                <w:tcPr>
                  <w:tcW w:w="750" w:type="dxa"/>
                  <w:hideMark/>
                </w:tcPr>
                <w:p w14:paraId="5861FCA4" w14:textId="77777777" w:rsidR="00AB397F" w:rsidRPr="00D11161" w:rsidRDefault="00AB397F" w:rsidP="00AB397F">
                  <w:pPr>
                    <w:jc w:val="center"/>
                    <w:rPr>
                      <w:sz w:val="20"/>
                      <w:szCs w:val="20"/>
                    </w:rPr>
                  </w:pPr>
                  <w:r w:rsidRPr="00D11161">
                    <w:rPr>
                      <w:sz w:val="20"/>
                      <w:szCs w:val="20"/>
                    </w:rPr>
                    <w:t>10.07</w:t>
                  </w:r>
                </w:p>
              </w:tc>
              <w:tc>
                <w:tcPr>
                  <w:tcW w:w="4819" w:type="dxa"/>
                  <w:hideMark/>
                </w:tcPr>
                <w:p w14:paraId="4225F54C" w14:textId="77777777" w:rsidR="00AB397F" w:rsidRPr="00D11161" w:rsidRDefault="00AB397F" w:rsidP="00AB397F">
                  <w:pPr>
                    <w:rPr>
                      <w:sz w:val="20"/>
                      <w:szCs w:val="20"/>
                    </w:rPr>
                  </w:pPr>
                  <w:r w:rsidRPr="00D11161">
                    <w:rPr>
                      <w:sz w:val="20"/>
                      <w:szCs w:val="20"/>
                    </w:rPr>
                    <w:t>CAMARA ROMPE PRESION TIPO 7 (CRP7Ø 1'')</w:t>
                  </w:r>
                </w:p>
              </w:tc>
              <w:tc>
                <w:tcPr>
                  <w:tcW w:w="650" w:type="dxa"/>
                  <w:hideMark/>
                </w:tcPr>
                <w:p w14:paraId="454036A8" w14:textId="77777777" w:rsidR="00AB397F" w:rsidRPr="00D11161" w:rsidRDefault="00AB397F" w:rsidP="00AB397F">
                  <w:pPr>
                    <w:jc w:val="center"/>
                    <w:rPr>
                      <w:sz w:val="20"/>
                      <w:szCs w:val="20"/>
                    </w:rPr>
                  </w:pPr>
                  <w:r w:rsidRPr="00D11161">
                    <w:rPr>
                      <w:sz w:val="20"/>
                      <w:szCs w:val="20"/>
                    </w:rPr>
                    <w:t>UND</w:t>
                  </w:r>
                </w:p>
              </w:tc>
              <w:tc>
                <w:tcPr>
                  <w:tcW w:w="1243" w:type="dxa"/>
                  <w:hideMark/>
                </w:tcPr>
                <w:p w14:paraId="4B7DA0E6" w14:textId="77777777" w:rsidR="00AB397F" w:rsidRPr="00D11161" w:rsidRDefault="00AB397F" w:rsidP="00AB397F">
                  <w:pPr>
                    <w:jc w:val="center"/>
                    <w:rPr>
                      <w:sz w:val="20"/>
                      <w:szCs w:val="20"/>
                    </w:rPr>
                  </w:pPr>
                  <w:r w:rsidRPr="00D11161">
                    <w:rPr>
                      <w:sz w:val="20"/>
                      <w:szCs w:val="20"/>
                    </w:rPr>
                    <w:t>17</w:t>
                  </w:r>
                </w:p>
              </w:tc>
            </w:tr>
            <w:tr w:rsidR="000F45CC" w:rsidRPr="000F45CC" w14:paraId="019C89D7" w14:textId="77777777" w:rsidTr="004035A0">
              <w:trPr>
                <w:trHeight w:val="240"/>
              </w:trPr>
              <w:tc>
                <w:tcPr>
                  <w:tcW w:w="750" w:type="dxa"/>
                  <w:hideMark/>
                </w:tcPr>
                <w:p w14:paraId="6700B6C2" w14:textId="77777777" w:rsidR="00AB397F" w:rsidRPr="00D11161" w:rsidRDefault="00AB397F" w:rsidP="00AB397F">
                  <w:pPr>
                    <w:jc w:val="center"/>
                    <w:rPr>
                      <w:sz w:val="20"/>
                      <w:szCs w:val="20"/>
                    </w:rPr>
                  </w:pPr>
                  <w:r w:rsidRPr="00D11161">
                    <w:rPr>
                      <w:sz w:val="20"/>
                      <w:szCs w:val="20"/>
                    </w:rPr>
                    <w:t>10.08</w:t>
                  </w:r>
                </w:p>
              </w:tc>
              <w:tc>
                <w:tcPr>
                  <w:tcW w:w="4819" w:type="dxa"/>
                  <w:hideMark/>
                </w:tcPr>
                <w:p w14:paraId="21701136" w14:textId="77777777" w:rsidR="00AB397F" w:rsidRPr="00D11161" w:rsidRDefault="00AB397F" w:rsidP="00AB397F">
                  <w:pPr>
                    <w:rPr>
                      <w:sz w:val="20"/>
                      <w:szCs w:val="20"/>
                    </w:rPr>
                  </w:pPr>
                  <w:r w:rsidRPr="00D11161">
                    <w:rPr>
                      <w:sz w:val="20"/>
                      <w:szCs w:val="20"/>
                    </w:rPr>
                    <w:t>CAMARA ROMPE PRESION TIPO 7 (CRP7Ø3/4'')</w:t>
                  </w:r>
                </w:p>
              </w:tc>
              <w:tc>
                <w:tcPr>
                  <w:tcW w:w="650" w:type="dxa"/>
                  <w:hideMark/>
                </w:tcPr>
                <w:p w14:paraId="63510B33" w14:textId="77777777" w:rsidR="00AB397F" w:rsidRPr="00D11161" w:rsidRDefault="00AB397F" w:rsidP="00AB397F">
                  <w:pPr>
                    <w:jc w:val="center"/>
                    <w:rPr>
                      <w:sz w:val="20"/>
                      <w:szCs w:val="20"/>
                    </w:rPr>
                  </w:pPr>
                  <w:r w:rsidRPr="00D11161">
                    <w:rPr>
                      <w:sz w:val="20"/>
                      <w:szCs w:val="20"/>
                    </w:rPr>
                    <w:t>UND</w:t>
                  </w:r>
                </w:p>
              </w:tc>
              <w:tc>
                <w:tcPr>
                  <w:tcW w:w="1243" w:type="dxa"/>
                  <w:hideMark/>
                </w:tcPr>
                <w:p w14:paraId="3727816A" w14:textId="77777777" w:rsidR="00AB397F" w:rsidRPr="00D11161" w:rsidRDefault="00AB397F" w:rsidP="00AB397F">
                  <w:pPr>
                    <w:jc w:val="center"/>
                    <w:rPr>
                      <w:sz w:val="20"/>
                      <w:szCs w:val="20"/>
                    </w:rPr>
                  </w:pPr>
                  <w:r w:rsidRPr="00D11161">
                    <w:rPr>
                      <w:sz w:val="20"/>
                      <w:szCs w:val="20"/>
                    </w:rPr>
                    <w:t>10</w:t>
                  </w:r>
                </w:p>
              </w:tc>
            </w:tr>
            <w:tr w:rsidR="000F45CC" w:rsidRPr="000F45CC" w14:paraId="7B1CE1ED" w14:textId="77777777" w:rsidTr="004035A0">
              <w:trPr>
                <w:trHeight w:val="240"/>
              </w:trPr>
              <w:tc>
                <w:tcPr>
                  <w:tcW w:w="750" w:type="dxa"/>
                  <w:hideMark/>
                </w:tcPr>
                <w:p w14:paraId="6D60B7C6" w14:textId="77777777" w:rsidR="00AB397F" w:rsidRPr="00D11161" w:rsidRDefault="00AB397F" w:rsidP="00AB397F">
                  <w:pPr>
                    <w:jc w:val="center"/>
                    <w:rPr>
                      <w:sz w:val="20"/>
                      <w:szCs w:val="20"/>
                    </w:rPr>
                  </w:pPr>
                  <w:r w:rsidRPr="00D11161">
                    <w:rPr>
                      <w:sz w:val="20"/>
                      <w:szCs w:val="20"/>
                    </w:rPr>
                    <w:t>10.09</w:t>
                  </w:r>
                </w:p>
              </w:tc>
              <w:tc>
                <w:tcPr>
                  <w:tcW w:w="4819" w:type="dxa"/>
                  <w:hideMark/>
                </w:tcPr>
                <w:p w14:paraId="32770963" w14:textId="77777777" w:rsidR="00AB397F" w:rsidRPr="00D11161" w:rsidRDefault="00AB397F" w:rsidP="00AB397F">
                  <w:pPr>
                    <w:rPr>
                      <w:sz w:val="20"/>
                      <w:szCs w:val="20"/>
                    </w:rPr>
                  </w:pPr>
                  <w:r w:rsidRPr="00D11161">
                    <w:rPr>
                      <w:sz w:val="20"/>
                      <w:szCs w:val="20"/>
                    </w:rPr>
                    <w:t>VALVULA DE PURGA TIPO II EN RED DE DISTRIBUCION (VPØ1'')</w:t>
                  </w:r>
                </w:p>
              </w:tc>
              <w:tc>
                <w:tcPr>
                  <w:tcW w:w="650" w:type="dxa"/>
                  <w:hideMark/>
                </w:tcPr>
                <w:p w14:paraId="1BAFF3E8" w14:textId="77777777" w:rsidR="00AB397F" w:rsidRPr="00D11161" w:rsidRDefault="00AB397F" w:rsidP="00AB397F">
                  <w:pPr>
                    <w:jc w:val="center"/>
                    <w:rPr>
                      <w:sz w:val="20"/>
                      <w:szCs w:val="20"/>
                    </w:rPr>
                  </w:pPr>
                  <w:r w:rsidRPr="00D11161">
                    <w:rPr>
                      <w:sz w:val="20"/>
                      <w:szCs w:val="20"/>
                    </w:rPr>
                    <w:t>UND</w:t>
                  </w:r>
                </w:p>
              </w:tc>
              <w:tc>
                <w:tcPr>
                  <w:tcW w:w="1243" w:type="dxa"/>
                  <w:hideMark/>
                </w:tcPr>
                <w:p w14:paraId="482CD60F" w14:textId="77777777" w:rsidR="00AB397F" w:rsidRPr="00D11161" w:rsidRDefault="00AB397F" w:rsidP="00AB397F">
                  <w:pPr>
                    <w:jc w:val="center"/>
                    <w:rPr>
                      <w:sz w:val="20"/>
                      <w:szCs w:val="20"/>
                    </w:rPr>
                  </w:pPr>
                  <w:r w:rsidRPr="00D11161">
                    <w:rPr>
                      <w:sz w:val="20"/>
                      <w:szCs w:val="20"/>
                    </w:rPr>
                    <w:t>4</w:t>
                  </w:r>
                </w:p>
              </w:tc>
            </w:tr>
            <w:tr w:rsidR="000F45CC" w:rsidRPr="000F45CC" w14:paraId="4C2EB93A" w14:textId="77777777" w:rsidTr="004035A0">
              <w:trPr>
                <w:trHeight w:val="240"/>
              </w:trPr>
              <w:tc>
                <w:tcPr>
                  <w:tcW w:w="750" w:type="dxa"/>
                  <w:hideMark/>
                </w:tcPr>
                <w:p w14:paraId="1E143131" w14:textId="77777777" w:rsidR="00AB397F" w:rsidRPr="00D11161" w:rsidRDefault="00AB397F" w:rsidP="00AB397F">
                  <w:pPr>
                    <w:jc w:val="center"/>
                    <w:rPr>
                      <w:sz w:val="20"/>
                      <w:szCs w:val="20"/>
                    </w:rPr>
                  </w:pPr>
                  <w:r w:rsidRPr="00D11161">
                    <w:rPr>
                      <w:sz w:val="20"/>
                      <w:szCs w:val="20"/>
                    </w:rPr>
                    <w:t>10.1</w:t>
                  </w:r>
                </w:p>
              </w:tc>
              <w:tc>
                <w:tcPr>
                  <w:tcW w:w="4819" w:type="dxa"/>
                  <w:hideMark/>
                </w:tcPr>
                <w:p w14:paraId="07AFF474" w14:textId="77777777" w:rsidR="00AB397F" w:rsidRPr="00D11161" w:rsidRDefault="00AB397F" w:rsidP="00AB397F">
                  <w:pPr>
                    <w:rPr>
                      <w:sz w:val="20"/>
                      <w:szCs w:val="20"/>
                    </w:rPr>
                  </w:pPr>
                  <w:r w:rsidRPr="00D11161">
                    <w:rPr>
                      <w:sz w:val="20"/>
                      <w:szCs w:val="20"/>
                    </w:rPr>
                    <w:t>VALVULA DE PURGA TIPO II EN RED DE DISTRIBUCION (VPØ3/4'')</w:t>
                  </w:r>
                </w:p>
              </w:tc>
              <w:tc>
                <w:tcPr>
                  <w:tcW w:w="650" w:type="dxa"/>
                  <w:hideMark/>
                </w:tcPr>
                <w:p w14:paraId="0441BCD8" w14:textId="77777777" w:rsidR="00AB397F" w:rsidRPr="00D11161" w:rsidRDefault="00AB397F" w:rsidP="00AB397F">
                  <w:pPr>
                    <w:jc w:val="center"/>
                    <w:rPr>
                      <w:sz w:val="20"/>
                      <w:szCs w:val="20"/>
                    </w:rPr>
                  </w:pPr>
                  <w:r w:rsidRPr="00D11161">
                    <w:rPr>
                      <w:sz w:val="20"/>
                      <w:szCs w:val="20"/>
                    </w:rPr>
                    <w:t>UND</w:t>
                  </w:r>
                </w:p>
              </w:tc>
              <w:tc>
                <w:tcPr>
                  <w:tcW w:w="1243" w:type="dxa"/>
                  <w:hideMark/>
                </w:tcPr>
                <w:p w14:paraId="68F64E82" w14:textId="77777777" w:rsidR="00AB397F" w:rsidRPr="00D11161" w:rsidRDefault="00AB397F" w:rsidP="00AB397F">
                  <w:pPr>
                    <w:jc w:val="center"/>
                    <w:rPr>
                      <w:sz w:val="20"/>
                      <w:szCs w:val="20"/>
                    </w:rPr>
                  </w:pPr>
                  <w:r w:rsidRPr="00D11161">
                    <w:rPr>
                      <w:sz w:val="20"/>
                      <w:szCs w:val="20"/>
                    </w:rPr>
                    <w:t>16</w:t>
                  </w:r>
                </w:p>
              </w:tc>
            </w:tr>
            <w:tr w:rsidR="000F45CC" w:rsidRPr="000F45CC" w14:paraId="344114EF" w14:textId="77777777" w:rsidTr="004035A0">
              <w:trPr>
                <w:trHeight w:val="240"/>
              </w:trPr>
              <w:tc>
                <w:tcPr>
                  <w:tcW w:w="750" w:type="dxa"/>
                  <w:hideMark/>
                </w:tcPr>
                <w:p w14:paraId="3784C468" w14:textId="77777777" w:rsidR="00AB397F" w:rsidRPr="00D11161" w:rsidRDefault="00AB397F" w:rsidP="00AB397F">
                  <w:pPr>
                    <w:jc w:val="center"/>
                    <w:rPr>
                      <w:sz w:val="20"/>
                      <w:szCs w:val="20"/>
                    </w:rPr>
                  </w:pPr>
                  <w:r w:rsidRPr="00D11161">
                    <w:rPr>
                      <w:sz w:val="20"/>
                      <w:szCs w:val="20"/>
                    </w:rPr>
                    <w:lastRenderedPageBreak/>
                    <w:t>10.11</w:t>
                  </w:r>
                </w:p>
              </w:tc>
              <w:tc>
                <w:tcPr>
                  <w:tcW w:w="4819" w:type="dxa"/>
                  <w:hideMark/>
                </w:tcPr>
                <w:p w14:paraId="7B6F978E" w14:textId="77777777" w:rsidR="00AB397F" w:rsidRPr="00D11161" w:rsidRDefault="00AB397F" w:rsidP="00AB397F">
                  <w:pPr>
                    <w:rPr>
                      <w:sz w:val="20"/>
                      <w:szCs w:val="20"/>
                    </w:rPr>
                  </w:pPr>
                  <w:r w:rsidRPr="00D11161">
                    <w:rPr>
                      <w:sz w:val="20"/>
                      <w:szCs w:val="20"/>
                    </w:rPr>
                    <w:t>VALVULA DE CONTROL (VC Ø1 1/2'')</w:t>
                  </w:r>
                </w:p>
              </w:tc>
              <w:tc>
                <w:tcPr>
                  <w:tcW w:w="650" w:type="dxa"/>
                  <w:hideMark/>
                </w:tcPr>
                <w:p w14:paraId="03161142" w14:textId="77777777" w:rsidR="00AB397F" w:rsidRPr="00D11161" w:rsidRDefault="00AB397F" w:rsidP="00AB397F">
                  <w:pPr>
                    <w:jc w:val="center"/>
                    <w:rPr>
                      <w:sz w:val="20"/>
                      <w:szCs w:val="20"/>
                    </w:rPr>
                  </w:pPr>
                  <w:r w:rsidRPr="00D11161">
                    <w:rPr>
                      <w:sz w:val="20"/>
                      <w:szCs w:val="20"/>
                    </w:rPr>
                    <w:t>UND</w:t>
                  </w:r>
                </w:p>
              </w:tc>
              <w:tc>
                <w:tcPr>
                  <w:tcW w:w="1243" w:type="dxa"/>
                  <w:hideMark/>
                </w:tcPr>
                <w:p w14:paraId="00A0CF65" w14:textId="77777777" w:rsidR="00AB397F" w:rsidRPr="00D11161" w:rsidRDefault="00AB397F" w:rsidP="00AB397F">
                  <w:pPr>
                    <w:jc w:val="center"/>
                    <w:rPr>
                      <w:sz w:val="20"/>
                      <w:szCs w:val="20"/>
                    </w:rPr>
                  </w:pPr>
                  <w:r w:rsidRPr="00D11161">
                    <w:rPr>
                      <w:sz w:val="20"/>
                      <w:szCs w:val="20"/>
                    </w:rPr>
                    <w:t>1</w:t>
                  </w:r>
                </w:p>
              </w:tc>
            </w:tr>
            <w:tr w:rsidR="000F45CC" w:rsidRPr="000F45CC" w14:paraId="25B2ABEA" w14:textId="77777777" w:rsidTr="004035A0">
              <w:trPr>
                <w:trHeight w:val="240"/>
              </w:trPr>
              <w:tc>
                <w:tcPr>
                  <w:tcW w:w="750" w:type="dxa"/>
                  <w:hideMark/>
                </w:tcPr>
                <w:p w14:paraId="3FCCEAFC" w14:textId="77777777" w:rsidR="00AB397F" w:rsidRPr="00D11161" w:rsidRDefault="00AB397F" w:rsidP="00AB397F">
                  <w:pPr>
                    <w:jc w:val="center"/>
                    <w:rPr>
                      <w:sz w:val="20"/>
                      <w:szCs w:val="20"/>
                    </w:rPr>
                  </w:pPr>
                  <w:r w:rsidRPr="00D11161">
                    <w:rPr>
                      <w:sz w:val="20"/>
                      <w:szCs w:val="20"/>
                    </w:rPr>
                    <w:t>10.12</w:t>
                  </w:r>
                </w:p>
              </w:tc>
              <w:tc>
                <w:tcPr>
                  <w:tcW w:w="4819" w:type="dxa"/>
                  <w:hideMark/>
                </w:tcPr>
                <w:p w14:paraId="335FAE43" w14:textId="77777777" w:rsidR="00AB397F" w:rsidRPr="00D11161" w:rsidRDefault="00AB397F" w:rsidP="00AB397F">
                  <w:pPr>
                    <w:rPr>
                      <w:sz w:val="20"/>
                      <w:szCs w:val="20"/>
                    </w:rPr>
                  </w:pPr>
                  <w:r w:rsidRPr="00D11161">
                    <w:rPr>
                      <w:sz w:val="20"/>
                      <w:szCs w:val="20"/>
                    </w:rPr>
                    <w:t>VALVULA DE CONTROL (VC Ø1'')</w:t>
                  </w:r>
                </w:p>
              </w:tc>
              <w:tc>
                <w:tcPr>
                  <w:tcW w:w="650" w:type="dxa"/>
                  <w:hideMark/>
                </w:tcPr>
                <w:p w14:paraId="78AD00ED" w14:textId="77777777" w:rsidR="00AB397F" w:rsidRPr="00D11161" w:rsidRDefault="00AB397F" w:rsidP="00AB397F">
                  <w:pPr>
                    <w:jc w:val="center"/>
                    <w:rPr>
                      <w:sz w:val="20"/>
                      <w:szCs w:val="20"/>
                    </w:rPr>
                  </w:pPr>
                  <w:r w:rsidRPr="00D11161">
                    <w:rPr>
                      <w:sz w:val="20"/>
                      <w:szCs w:val="20"/>
                    </w:rPr>
                    <w:t>UND</w:t>
                  </w:r>
                </w:p>
              </w:tc>
              <w:tc>
                <w:tcPr>
                  <w:tcW w:w="1243" w:type="dxa"/>
                  <w:hideMark/>
                </w:tcPr>
                <w:p w14:paraId="200973F8" w14:textId="77777777" w:rsidR="00AB397F" w:rsidRPr="00D11161" w:rsidRDefault="00AB397F" w:rsidP="00AB397F">
                  <w:pPr>
                    <w:jc w:val="center"/>
                    <w:rPr>
                      <w:sz w:val="20"/>
                      <w:szCs w:val="20"/>
                    </w:rPr>
                  </w:pPr>
                  <w:r w:rsidRPr="00D11161">
                    <w:rPr>
                      <w:sz w:val="20"/>
                      <w:szCs w:val="20"/>
                    </w:rPr>
                    <w:t>4</w:t>
                  </w:r>
                </w:p>
              </w:tc>
            </w:tr>
            <w:tr w:rsidR="000F45CC" w:rsidRPr="000F45CC" w14:paraId="18FB2501" w14:textId="77777777" w:rsidTr="004035A0">
              <w:trPr>
                <w:trHeight w:val="240"/>
              </w:trPr>
              <w:tc>
                <w:tcPr>
                  <w:tcW w:w="750" w:type="dxa"/>
                  <w:hideMark/>
                </w:tcPr>
                <w:p w14:paraId="5279FA09" w14:textId="77777777" w:rsidR="00AB397F" w:rsidRPr="00D11161" w:rsidRDefault="00AB397F" w:rsidP="00AB397F">
                  <w:pPr>
                    <w:jc w:val="center"/>
                    <w:rPr>
                      <w:sz w:val="20"/>
                      <w:szCs w:val="20"/>
                    </w:rPr>
                  </w:pPr>
                  <w:r w:rsidRPr="00D11161">
                    <w:rPr>
                      <w:sz w:val="20"/>
                      <w:szCs w:val="20"/>
                    </w:rPr>
                    <w:t>10.13</w:t>
                  </w:r>
                </w:p>
              </w:tc>
              <w:tc>
                <w:tcPr>
                  <w:tcW w:w="4819" w:type="dxa"/>
                  <w:hideMark/>
                </w:tcPr>
                <w:p w14:paraId="2C7A16CB" w14:textId="77777777" w:rsidR="00AB397F" w:rsidRPr="00D11161" w:rsidRDefault="00AB397F" w:rsidP="00AB397F">
                  <w:pPr>
                    <w:rPr>
                      <w:sz w:val="20"/>
                      <w:szCs w:val="20"/>
                    </w:rPr>
                  </w:pPr>
                  <w:r w:rsidRPr="00D11161">
                    <w:rPr>
                      <w:sz w:val="20"/>
                      <w:szCs w:val="20"/>
                    </w:rPr>
                    <w:t>VALVULA DE CONTROL (VC Ø3/4'')</w:t>
                  </w:r>
                </w:p>
              </w:tc>
              <w:tc>
                <w:tcPr>
                  <w:tcW w:w="650" w:type="dxa"/>
                  <w:hideMark/>
                </w:tcPr>
                <w:p w14:paraId="62C93652" w14:textId="77777777" w:rsidR="00AB397F" w:rsidRPr="00D11161" w:rsidRDefault="00AB397F" w:rsidP="00AB397F">
                  <w:pPr>
                    <w:jc w:val="center"/>
                    <w:rPr>
                      <w:sz w:val="20"/>
                      <w:szCs w:val="20"/>
                    </w:rPr>
                  </w:pPr>
                  <w:r w:rsidRPr="00D11161">
                    <w:rPr>
                      <w:sz w:val="20"/>
                      <w:szCs w:val="20"/>
                    </w:rPr>
                    <w:t>UND</w:t>
                  </w:r>
                </w:p>
              </w:tc>
              <w:tc>
                <w:tcPr>
                  <w:tcW w:w="1243" w:type="dxa"/>
                  <w:hideMark/>
                </w:tcPr>
                <w:p w14:paraId="5C35DA0E" w14:textId="77777777" w:rsidR="00AB397F" w:rsidRPr="00D11161" w:rsidRDefault="00AB397F" w:rsidP="00AB397F">
                  <w:pPr>
                    <w:jc w:val="center"/>
                    <w:rPr>
                      <w:sz w:val="20"/>
                      <w:szCs w:val="20"/>
                    </w:rPr>
                  </w:pPr>
                  <w:r w:rsidRPr="00D11161">
                    <w:rPr>
                      <w:sz w:val="20"/>
                      <w:szCs w:val="20"/>
                    </w:rPr>
                    <w:t>1</w:t>
                  </w:r>
                </w:p>
              </w:tc>
            </w:tr>
            <w:tr w:rsidR="000F45CC" w:rsidRPr="000F45CC" w14:paraId="580726F9" w14:textId="77777777" w:rsidTr="004035A0">
              <w:trPr>
                <w:trHeight w:val="240"/>
              </w:trPr>
              <w:tc>
                <w:tcPr>
                  <w:tcW w:w="750" w:type="dxa"/>
                  <w:hideMark/>
                </w:tcPr>
                <w:p w14:paraId="75C749A3" w14:textId="77777777" w:rsidR="00AB397F" w:rsidRPr="00D11161" w:rsidRDefault="00AB397F" w:rsidP="00AB397F">
                  <w:pPr>
                    <w:jc w:val="center"/>
                    <w:rPr>
                      <w:sz w:val="20"/>
                      <w:szCs w:val="20"/>
                    </w:rPr>
                  </w:pPr>
                  <w:r w:rsidRPr="00D11161">
                    <w:rPr>
                      <w:sz w:val="20"/>
                      <w:szCs w:val="20"/>
                    </w:rPr>
                    <w:t>10.14</w:t>
                  </w:r>
                </w:p>
              </w:tc>
              <w:tc>
                <w:tcPr>
                  <w:tcW w:w="4819" w:type="dxa"/>
                  <w:hideMark/>
                </w:tcPr>
                <w:p w14:paraId="7960EDD8" w14:textId="77777777" w:rsidR="00AB397F" w:rsidRPr="00D11161" w:rsidRDefault="00AB397F" w:rsidP="00AB397F">
                  <w:pPr>
                    <w:rPr>
                      <w:sz w:val="20"/>
                      <w:szCs w:val="20"/>
                    </w:rPr>
                  </w:pPr>
                  <w:r w:rsidRPr="00D11161">
                    <w:rPr>
                      <w:sz w:val="20"/>
                      <w:szCs w:val="20"/>
                    </w:rPr>
                    <w:t>VALVULA DE AIRE (VA Ø1'')</w:t>
                  </w:r>
                </w:p>
              </w:tc>
              <w:tc>
                <w:tcPr>
                  <w:tcW w:w="650" w:type="dxa"/>
                  <w:hideMark/>
                </w:tcPr>
                <w:p w14:paraId="16916C96" w14:textId="77777777" w:rsidR="00AB397F" w:rsidRPr="00D11161" w:rsidRDefault="00AB397F" w:rsidP="00AB397F">
                  <w:pPr>
                    <w:jc w:val="center"/>
                    <w:rPr>
                      <w:sz w:val="20"/>
                      <w:szCs w:val="20"/>
                    </w:rPr>
                  </w:pPr>
                  <w:r w:rsidRPr="00D11161">
                    <w:rPr>
                      <w:sz w:val="20"/>
                      <w:szCs w:val="20"/>
                    </w:rPr>
                    <w:t>UND</w:t>
                  </w:r>
                </w:p>
              </w:tc>
              <w:tc>
                <w:tcPr>
                  <w:tcW w:w="1243" w:type="dxa"/>
                  <w:hideMark/>
                </w:tcPr>
                <w:p w14:paraId="63FF665F" w14:textId="77777777" w:rsidR="00AB397F" w:rsidRPr="00D11161" w:rsidRDefault="00AB397F" w:rsidP="00AB397F">
                  <w:pPr>
                    <w:jc w:val="center"/>
                    <w:rPr>
                      <w:sz w:val="20"/>
                      <w:szCs w:val="20"/>
                    </w:rPr>
                  </w:pPr>
                  <w:r w:rsidRPr="00D11161">
                    <w:rPr>
                      <w:sz w:val="20"/>
                      <w:szCs w:val="20"/>
                    </w:rPr>
                    <w:t>3</w:t>
                  </w:r>
                </w:p>
              </w:tc>
            </w:tr>
            <w:tr w:rsidR="000F45CC" w:rsidRPr="000F45CC" w14:paraId="0FD1DA0E" w14:textId="77777777" w:rsidTr="004035A0">
              <w:trPr>
                <w:trHeight w:val="240"/>
              </w:trPr>
              <w:tc>
                <w:tcPr>
                  <w:tcW w:w="750" w:type="dxa"/>
                  <w:hideMark/>
                </w:tcPr>
                <w:p w14:paraId="256EFDD8" w14:textId="77777777" w:rsidR="00AB397F" w:rsidRPr="00D11161" w:rsidRDefault="00AB397F" w:rsidP="00AB397F">
                  <w:pPr>
                    <w:jc w:val="center"/>
                    <w:rPr>
                      <w:sz w:val="20"/>
                      <w:szCs w:val="20"/>
                    </w:rPr>
                  </w:pPr>
                  <w:r w:rsidRPr="00D11161">
                    <w:rPr>
                      <w:sz w:val="20"/>
                      <w:szCs w:val="20"/>
                    </w:rPr>
                    <w:t>10.15</w:t>
                  </w:r>
                </w:p>
              </w:tc>
              <w:tc>
                <w:tcPr>
                  <w:tcW w:w="4819" w:type="dxa"/>
                  <w:hideMark/>
                </w:tcPr>
                <w:p w14:paraId="2E0D03B6" w14:textId="77777777" w:rsidR="00AB397F" w:rsidRPr="00D11161" w:rsidRDefault="00AB397F" w:rsidP="00AB397F">
                  <w:pPr>
                    <w:rPr>
                      <w:sz w:val="20"/>
                      <w:szCs w:val="20"/>
                    </w:rPr>
                  </w:pPr>
                  <w:r w:rsidRPr="00D11161">
                    <w:rPr>
                      <w:sz w:val="20"/>
                      <w:szCs w:val="20"/>
                    </w:rPr>
                    <w:t>VALVULA DE AIRE (VA Ø3/4'')</w:t>
                  </w:r>
                </w:p>
              </w:tc>
              <w:tc>
                <w:tcPr>
                  <w:tcW w:w="650" w:type="dxa"/>
                  <w:hideMark/>
                </w:tcPr>
                <w:p w14:paraId="44543874" w14:textId="77777777" w:rsidR="00AB397F" w:rsidRPr="00D11161" w:rsidRDefault="00AB397F" w:rsidP="00AB397F">
                  <w:pPr>
                    <w:jc w:val="center"/>
                    <w:rPr>
                      <w:sz w:val="20"/>
                      <w:szCs w:val="20"/>
                    </w:rPr>
                  </w:pPr>
                  <w:r w:rsidRPr="00D11161">
                    <w:rPr>
                      <w:sz w:val="20"/>
                      <w:szCs w:val="20"/>
                    </w:rPr>
                    <w:t>UND</w:t>
                  </w:r>
                </w:p>
              </w:tc>
              <w:tc>
                <w:tcPr>
                  <w:tcW w:w="1243" w:type="dxa"/>
                  <w:hideMark/>
                </w:tcPr>
                <w:p w14:paraId="6E06A416" w14:textId="77777777" w:rsidR="00AB397F" w:rsidRPr="00D11161" w:rsidRDefault="00AB397F" w:rsidP="00AB397F">
                  <w:pPr>
                    <w:jc w:val="center"/>
                    <w:rPr>
                      <w:sz w:val="20"/>
                      <w:szCs w:val="20"/>
                    </w:rPr>
                  </w:pPr>
                  <w:r w:rsidRPr="00D11161">
                    <w:rPr>
                      <w:sz w:val="20"/>
                      <w:szCs w:val="20"/>
                    </w:rPr>
                    <w:t>8</w:t>
                  </w:r>
                </w:p>
              </w:tc>
            </w:tr>
            <w:tr w:rsidR="000F45CC" w:rsidRPr="000F45CC" w14:paraId="0EE1E07D" w14:textId="77777777" w:rsidTr="004035A0">
              <w:trPr>
                <w:trHeight w:val="240"/>
              </w:trPr>
              <w:tc>
                <w:tcPr>
                  <w:tcW w:w="750" w:type="dxa"/>
                  <w:hideMark/>
                </w:tcPr>
                <w:p w14:paraId="00A6FA85" w14:textId="77777777" w:rsidR="00AB397F" w:rsidRPr="00D11161" w:rsidRDefault="00AB397F" w:rsidP="00AB397F">
                  <w:pPr>
                    <w:jc w:val="center"/>
                    <w:rPr>
                      <w:sz w:val="20"/>
                      <w:szCs w:val="20"/>
                    </w:rPr>
                  </w:pPr>
                  <w:r w:rsidRPr="00D11161">
                    <w:rPr>
                      <w:sz w:val="20"/>
                      <w:szCs w:val="20"/>
                    </w:rPr>
                    <w:t>10.16</w:t>
                  </w:r>
                </w:p>
              </w:tc>
              <w:tc>
                <w:tcPr>
                  <w:tcW w:w="4819" w:type="dxa"/>
                  <w:hideMark/>
                </w:tcPr>
                <w:p w14:paraId="20E572F8" w14:textId="77777777" w:rsidR="00AB397F" w:rsidRPr="00D11161" w:rsidRDefault="00AB397F" w:rsidP="00AB397F">
                  <w:pPr>
                    <w:rPr>
                      <w:sz w:val="20"/>
                      <w:szCs w:val="20"/>
                    </w:rPr>
                  </w:pPr>
                  <w:r w:rsidRPr="00D11161">
                    <w:rPr>
                      <w:sz w:val="20"/>
                      <w:szCs w:val="20"/>
                    </w:rPr>
                    <w:t>PASE AEREO L=20 M</w:t>
                  </w:r>
                </w:p>
              </w:tc>
              <w:tc>
                <w:tcPr>
                  <w:tcW w:w="650" w:type="dxa"/>
                  <w:hideMark/>
                </w:tcPr>
                <w:p w14:paraId="1D7865D8" w14:textId="77777777" w:rsidR="00AB397F" w:rsidRPr="00D11161" w:rsidRDefault="00AB397F" w:rsidP="00AB397F">
                  <w:pPr>
                    <w:jc w:val="center"/>
                    <w:rPr>
                      <w:sz w:val="20"/>
                      <w:szCs w:val="20"/>
                    </w:rPr>
                  </w:pPr>
                  <w:r w:rsidRPr="00D11161">
                    <w:rPr>
                      <w:sz w:val="20"/>
                      <w:szCs w:val="20"/>
                    </w:rPr>
                    <w:t>UND</w:t>
                  </w:r>
                </w:p>
              </w:tc>
              <w:tc>
                <w:tcPr>
                  <w:tcW w:w="1243" w:type="dxa"/>
                  <w:hideMark/>
                </w:tcPr>
                <w:p w14:paraId="2EE7D4F7" w14:textId="77777777" w:rsidR="00AB397F" w:rsidRPr="00D11161" w:rsidRDefault="00AB397F" w:rsidP="00AB397F">
                  <w:pPr>
                    <w:jc w:val="center"/>
                    <w:rPr>
                      <w:sz w:val="20"/>
                      <w:szCs w:val="20"/>
                    </w:rPr>
                  </w:pPr>
                  <w:r w:rsidRPr="00D11161">
                    <w:rPr>
                      <w:sz w:val="20"/>
                      <w:szCs w:val="20"/>
                    </w:rPr>
                    <w:t>1</w:t>
                  </w:r>
                </w:p>
              </w:tc>
            </w:tr>
            <w:tr w:rsidR="000F45CC" w:rsidRPr="000F45CC" w14:paraId="4F923723" w14:textId="77777777" w:rsidTr="004035A0">
              <w:trPr>
                <w:trHeight w:val="240"/>
              </w:trPr>
              <w:tc>
                <w:tcPr>
                  <w:tcW w:w="750" w:type="dxa"/>
                  <w:hideMark/>
                </w:tcPr>
                <w:p w14:paraId="0A6DC197" w14:textId="77777777" w:rsidR="00AB397F" w:rsidRPr="00D11161" w:rsidRDefault="00AB397F" w:rsidP="00AB397F">
                  <w:pPr>
                    <w:jc w:val="center"/>
                    <w:rPr>
                      <w:sz w:val="20"/>
                      <w:szCs w:val="20"/>
                    </w:rPr>
                  </w:pPr>
                  <w:r w:rsidRPr="00D11161">
                    <w:rPr>
                      <w:sz w:val="20"/>
                      <w:szCs w:val="20"/>
                    </w:rPr>
                    <w:t>10.07</w:t>
                  </w:r>
                </w:p>
              </w:tc>
              <w:tc>
                <w:tcPr>
                  <w:tcW w:w="4819" w:type="dxa"/>
                  <w:hideMark/>
                </w:tcPr>
                <w:p w14:paraId="2FA87318" w14:textId="77777777" w:rsidR="00AB397F" w:rsidRPr="00D11161" w:rsidRDefault="00AB397F" w:rsidP="00AB397F">
                  <w:pPr>
                    <w:rPr>
                      <w:sz w:val="20"/>
                      <w:szCs w:val="20"/>
                    </w:rPr>
                  </w:pPr>
                  <w:r w:rsidRPr="00D11161">
                    <w:rPr>
                      <w:sz w:val="20"/>
                      <w:szCs w:val="20"/>
                    </w:rPr>
                    <w:t>PASE AEREO L=30 M </w:t>
                  </w:r>
                </w:p>
              </w:tc>
              <w:tc>
                <w:tcPr>
                  <w:tcW w:w="650" w:type="dxa"/>
                  <w:hideMark/>
                </w:tcPr>
                <w:p w14:paraId="6C542882" w14:textId="77777777" w:rsidR="00AB397F" w:rsidRPr="00D11161" w:rsidRDefault="00AB397F" w:rsidP="00AB397F">
                  <w:pPr>
                    <w:jc w:val="center"/>
                    <w:rPr>
                      <w:sz w:val="20"/>
                      <w:szCs w:val="20"/>
                    </w:rPr>
                  </w:pPr>
                  <w:r w:rsidRPr="00D11161">
                    <w:rPr>
                      <w:sz w:val="20"/>
                      <w:szCs w:val="20"/>
                    </w:rPr>
                    <w:t>UND</w:t>
                  </w:r>
                </w:p>
              </w:tc>
              <w:tc>
                <w:tcPr>
                  <w:tcW w:w="1243" w:type="dxa"/>
                  <w:hideMark/>
                </w:tcPr>
                <w:p w14:paraId="73A3020A" w14:textId="77777777" w:rsidR="00AB397F" w:rsidRPr="00D11161" w:rsidRDefault="00AB397F" w:rsidP="00AB397F">
                  <w:pPr>
                    <w:jc w:val="center"/>
                    <w:rPr>
                      <w:sz w:val="20"/>
                      <w:szCs w:val="20"/>
                    </w:rPr>
                  </w:pPr>
                  <w:r w:rsidRPr="00D11161">
                    <w:rPr>
                      <w:sz w:val="20"/>
                      <w:szCs w:val="20"/>
                    </w:rPr>
                    <w:t>1</w:t>
                  </w:r>
                </w:p>
              </w:tc>
            </w:tr>
            <w:tr w:rsidR="000F45CC" w:rsidRPr="000F45CC" w14:paraId="67E816DB" w14:textId="77777777" w:rsidTr="004035A0">
              <w:trPr>
                <w:trHeight w:val="240"/>
              </w:trPr>
              <w:tc>
                <w:tcPr>
                  <w:tcW w:w="750" w:type="dxa"/>
                  <w:hideMark/>
                </w:tcPr>
                <w:p w14:paraId="375A1D25" w14:textId="77777777" w:rsidR="00AB397F" w:rsidRPr="00D11161" w:rsidRDefault="00AB397F" w:rsidP="00AB397F">
                  <w:pPr>
                    <w:jc w:val="center"/>
                    <w:rPr>
                      <w:sz w:val="20"/>
                      <w:szCs w:val="20"/>
                    </w:rPr>
                  </w:pPr>
                  <w:r w:rsidRPr="00D11161">
                    <w:rPr>
                      <w:sz w:val="20"/>
                      <w:szCs w:val="20"/>
                    </w:rPr>
                    <w:t>10.18</w:t>
                  </w:r>
                </w:p>
              </w:tc>
              <w:tc>
                <w:tcPr>
                  <w:tcW w:w="4819" w:type="dxa"/>
                  <w:hideMark/>
                </w:tcPr>
                <w:p w14:paraId="171CEFB5" w14:textId="77777777" w:rsidR="00AB397F" w:rsidRPr="00D11161" w:rsidRDefault="00AB397F" w:rsidP="00AB397F">
                  <w:pPr>
                    <w:rPr>
                      <w:sz w:val="20"/>
                      <w:szCs w:val="20"/>
                    </w:rPr>
                  </w:pPr>
                  <w:r w:rsidRPr="00D11161">
                    <w:rPr>
                      <w:sz w:val="20"/>
                      <w:szCs w:val="20"/>
                    </w:rPr>
                    <w:t>PASE AEREO L=35 M</w:t>
                  </w:r>
                </w:p>
              </w:tc>
              <w:tc>
                <w:tcPr>
                  <w:tcW w:w="650" w:type="dxa"/>
                  <w:hideMark/>
                </w:tcPr>
                <w:p w14:paraId="4C24AF5F" w14:textId="77777777" w:rsidR="00AB397F" w:rsidRPr="00D11161" w:rsidRDefault="00AB397F" w:rsidP="00AB397F">
                  <w:pPr>
                    <w:jc w:val="center"/>
                    <w:rPr>
                      <w:sz w:val="20"/>
                      <w:szCs w:val="20"/>
                    </w:rPr>
                  </w:pPr>
                  <w:r w:rsidRPr="00D11161">
                    <w:rPr>
                      <w:sz w:val="20"/>
                      <w:szCs w:val="20"/>
                    </w:rPr>
                    <w:t>UND</w:t>
                  </w:r>
                </w:p>
              </w:tc>
              <w:tc>
                <w:tcPr>
                  <w:tcW w:w="1243" w:type="dxa"/>
                  <w:hideMark/>
                </w:tcPr>
                <w:p w14:paraId="3668A754" w14:textId="77777777" w:rsidR="00AB397F" w:rsidRPr="00D11161" w:rsidRDefault="00AB397F" w:rsidP="00AB397F">
                  <w:pPr>
                    <w:jc w:val="center"/>
                    <w:rPr>
                      <w:sz w:val="20"/>
                      <w:szCs w:val="20"/>
                    </w:rPr>
                  </w:pPr>
                  <w:r w:rsidRPr="00D11161">
                    <w:rPr>
                      <w:sz w:val="20"/>
                      <w:szCs w:val="20"/>
                    </w:rPr>
                    <w:t>1</w:t>
                  </w:r>
                </w:p>
              </w:tc>
            </w:tr>
            <w:tr w:rsidR="000F45CC" w:rsidRPr="000F45CC" w14:paraId="3E366DDD" w14:textId="77777777" w:rsidTr="004035A0">
              <w:trPr>
                <w:trHeight w:val="240"/>
              </w:trPr>
              <w:tc>
                <w:tcPr>
                  <w:tcW w:w="750" w:type="dxa"/>
                  <w:hideMark/>
                </w:tcPr>
                <w:p w14:paraId="4DC1CB7D" w14:textId="77777777" w:rsidR="00AB397F" w:rsidRPr="00D11161" w:rsidRDefault="00AB397F" w:rsidP="00AB397F">
                  <w:pPr>
                    <w:rPr>
                      <w:b/>
                      <w:bCs/>
                      <w:sz w:val="20"/>
                      <w:szCs w:val="20"/>
                    </w:rPr>
                  </w:pPr>
                  <w:r w:rsidRPr="00D11161">
                    <w:rPr>
                      <w:b/>
                      <w:bCs/>
                      <w:sz w:val="20"/>
                      <w:szCs w:val="20"/>
                    </w:rPr>
                    <w:t>11</w:t>
                  </w:r>
                </w:p>
              </w:tc>
              <w:tc>
                <w:tcPr>
                  <w:tcW w:w="4819" w:type="dxa"/>
                  <w:hideMark/>
                </w:tcPr>
                <w:p w14:paraId="1EA864E3" w14:textId="77777777" w:rsidR="00AB397F" w:rsidRPr="00D11161" w:rsidRDefault="00AB397F" w:rsidP="00AB397F">
                  <w:pPr>
                    <w:rPr>
                      <w:b/>
                      <w:bCs/>
                      <w:sz w:val="20"/>
                      <w:szCs w:val="20"/>
                    </w:rPr>
                  </w:pPr>
                  <w:r w:rsidRPr="00D11161">
                    <w:rPr>
                      <w:b/>
                      <w:bCs/>
                      <w:sz w:val="20"/>
                      <w:szCs w:val="20"/>
                    </w:rPr>
                    <w:t>CONEXIONES DOMICILIARIAS</w:t>
                  </w:r>
                </w:p>
              </w:tc>
              <w:tc>
                <w:tcPr>
                  <w:tcW w:w="650" w:type="dxa"/>
                  <w:hideMark/>
                </w:tcPr>
                <w:p w14:paraId="3D331036" w14:textId="77777777" w:rsidR="00AB397F" w:rsidRPr="00D11161" w:rsidRDefault="00AB397F" w:rsidP="00AB397F">
                  <w:pPr>
                    <w:rPr>
                      <w:sz w:val="20"/>
                      <w:szCs w:val="20"/>
                    </w:rPr>
                  </w:pPr>
                  <w:r w:rsidRPr="00D11161">
                    <w:rPr>
                      <w:sz w:val="20"/>
                      <w:szCs w:val="20"/>
                    </w:rPr>
                    <w:t> </w:t>
                  </w:r>
                </w:p>
              </w:tc>
              <w:tc>
                <w:tcPr>
                  <w:tcW w:w="1243" w:type="dxa"/>
                  <w:hideMark/>
                </w:tcPr>
                <w:p w14:paraId="6B01C6D9" w14:textId="77777777" w:rsidR="00AB397F" w:rsidRPr="00D11161" w:rsidRDefault="00AB397F" w:rsidP="00AB397F">
                  <w:pPr>
                    <w:rPr>
                      <w:sz w:val="20"/>
                      <w:szCs w:val="20"/>
                    </w:rPr>
                  </w:pPr>
                  <w:r w:rsidRPr="00D11161">
                    <w:rPr>
                      <w:sz w:val="20"/>
                      <w:szCs w:val="20"/>
                    </w:rPr>
                    <w:t> </w:t>
                  </w:r>
                </w:p>
              </w:tc>
            </w:tr>
            <w:tr w:rsidR="000F45CC" w:rsidRPr="000F45CC" w14:paraId="750EB687" w14:textId="77777777" w:rsidTr="004035A0">
              <w:trPr>
                <w:trHeight w:val="264"/>
              </w:trPr>
              <w:tc>
                <w:tcPr>
                  <w:tcW w:w="750" w:type="dxa"/>
                  <w:hideMark/>
                </w:tcPr>
                <w:p w14:paraId="49219B04" w14:textId="77777777" w:rsidR="00AB397F" w:rsidRPr="00D11161" w:rsidRDefault="00AB397F" w:rsidP="00AB397F">
                  <w:pPr>
                    <w:jc w:val="center"/>
                    <w:rPr>
                      <w:sz w:val="20"/>
                      <w:szCs w:val="20"/>
                    </w:rPr>
                  </w:pPr>
                  <w:r w:rsidRPr="00D11161">
                    <w:rPr>
                      <w:sz w:val="20"/>
                      <w:szCs w:val="20"/>
                    </w:rPr>
                    <w:t>11.01</w:t>
                  </w:r>
                </w:p>
              </w:tc>
              <w:tc>
                <w:tcPr>
                  <w:tcW w:w="4819" w:type="dxa"/>
                  <w:hideMark/>
                </w:tcPr>
                <w:p w14:paraId="2944B93A" w14:textId="77777777" w:rsidR="00AB397F" w:rsidRPr="00D11161" w:rsidRDefault="00AB397F" w:rsidP="00AB397F">
                  <w:pPr>
                    <w:rPr>
                      <w:sz w:val="20"/>
                      <w:szCs w:val="20"/>
                    </w:rPr>
                  </w:pPr>
                  <w:r w:rsidRPr="00D11161">
                    <w:rPr>
                      <w:sz w:val="20"/>
                      <w:szCs w:val="20"/>
                    </w:rPr>
                    <w:t>SUMINISTRO E INSTALACIÓN DE CONEXIONES DOMICILIARIAS DE AGUA PARA 129 VIVIENDAS.</w:t>
                  </w:r>
                </w:p>
              </w:tc>
              <w:tc>
                <w:tcPr>
                  <w:tcW w:w="650" w:type="dxa"/>
                  <w:hideMark/>
                </w:tcPr>
                <w:p w14:paraId="4C82B891" w14:textId="77777777" w:rsidR="00AB397F" w:rsidRPr="00D11161" w:rsidRDefault="00AB397F" w:rsidP="00AB397F">
                  <w:pPr>
                    <w:jc w:val="center"/>
                    <w:rPr>
                      <w:sz w:val="20"/>
                      <w:szCs w:val="20"/>
                    </w:rPr>
                  </w:pPr>
                  <w:r w:rsidRPr="00D11161">
                    <w:rPr>
                      <w:sz w:val="20"/>
                      <w:szCs w:val="20"/>
                    </w:rPr>
                    <w:t>UND</w:t>
                  </w:r>
                </w:p>
              </w:tc>
              <w:tc>
                <w:tcPr>
                  <w:tcW w:w="1243" w:type="dxa"/>
                  <w:hideMark/>
                </w:tcPr>
                <w:p w14:paraId="4DEF6BFD" w14:textId="77777777" w:rsidR="00AB397F" w:rsidRPr="00D11161" w:rsidRDefault="00AB397F" w:rsidP="00AB397F">
                  <w:pPr>
                    <w:jc w:val="center"/>
                    <w:rPr>
                      <w:sz w:val="20"/>
                      <w:szCs w:val="20"/>
                    </w:rPr>
                  </w:pPr>
                  <w:r w:rsidRPr="00D11161">
                    <w:rPr>
                      <w:sz w:val="20"/>
                      <w:szCs w:val="20"/>
                    </w:rPr>
                    <w:t>129</w:t>
                  </w:r>
                </w:p>
              </w:tc>
            </w:tr>
            <w:tr w:rsidR="000F45CC" w:rsidRPr="000F45CC" w14:paraId="0A010035" w14:textId="77777777" w:rsidTr="004035A0">
              <w:trPr>
                <w:trHeight w:val="264"/>
              </w:trPr>
              <w:tc>
                <w:tcPr>
                  <w:tcW w:w="750" w:type="dxa"/>
                  <w:hideMark/>
                </w:tcPr>
                <w:p w14:paraId="507D4F47" w14:textId="77777777" w:rsidR="00AB397F" w:rsidRPr="00D11161" w:rsidRDefault="00AB397F" w:rsidP="00AB397F">
                  <w:pPr>
                    <w:jc w:val="center"/>
                    <w:rPr>
                      <w:sz w:val="20"/>
                      <w:szCs w:val="20"/>
                    </w:rPr>
                  </w:pPr>
                  <w:r w:rsidRPr="00D11161">
                    <w:rPr>
                      <w:sz w:val="20"/>
                      <w:szCs w:val="20"/>
                    </w:rPr>
                    <w:t>11.02</w:t>
                  </w:r>
                </w:p>
              </w:tc>
              <w:tc>
                <w:tcPr>
                  <w:tcW w:w="4819" w:type="dxa"/>
                  <w:hideMark/>
                </w:tcPr>
                <w:p w14:paraId="725748E8" w14:textId="77777777" w:rsidR="00AB397F" w:rsidRPr="00D11161" w:rsidRDefault="00AB397F" w:rsidP="00AB397F">
                  <w:pPr>
                    <w:rPr>
                      <w:sz w:val="20"/>
                      <w:szCs w:val="20"/>
                    </w:rPr>
                  </w:pPr>
                  <w:r w:rsidRPr="00D11161">
                    <w:rPr>
                      <w:sz w:val="20"/>
                      <w:szCs w:val="20"/>
                    </w:rPr>
                    <w:t>SUMINISTRO E INSTALACIÓN DE CONEXIONES DOMICILIARIAS DE AGUA PARA LAS INSTITUCIONES EDUCATIVAS </w:t>
                  </w:r>
                </w:p>
              </w:tc>
              <w:tc>
                <w:tcPr>
                  <w:tcW w:w="650" w:type="dxa"/>
                  <w:hideMark/>
                </w:tcPr>
                <w:p w14:paraId="1994DEA0" w14:textId="77777777" w:rsidR="00AB397F" w:rsidRPr="00D11161" w:rsidRDefault="00AB397F" w:rsidP="00AB397F">
                  <w:pPr>
                    <w:jc w:val="center"/>
                    <w:rPr>
                      <w:sz w:val="20"/>
                      <w:szCs w:val="20"/>
                    </w:rPr>
                  </w:pPr>
                  <w:r w:rsidRPr="00D11161">
                    <w:rPr>
                      <w:sz w:val="20"/>
                      <w:szCs w:val="20"/>
                    </w:rPr>
                    <w:t>UND</w:t>
                  </w:r>
                </w:p>
              </w:tc>
              <w:tc>
                <w:tcPr>
                  <w:tcW w:w="1243" w:type="dxa"/>
                  <w:hideMark/>
                </w:tcPr>
                <w:p w14:paraId="7F2D5ACA" w14:textId="77777777" w:rsidR="00AB397F" w:rsidRPr="00D11161" w:rsidRDefault="00AB397F" w:rsidP="00AB397F">
                  <w:pPr>
                    <w:jc w:val="center"/>
                    <w:rPr>
                      <w:sz w:val="20"/>
                      <w:szCs w:val="20"/>
                    </w:rPr>
                  </w:pPr>
                  <w:r w:rsidRPr="00D11161">
                    <w:rPr>
                      <w:sz w:val="20"/>
                      <w:szCs w:val="20"/>
                    </w:rPr>
                    <w:t>2</w:t>
                  </w:r>
                </w:p>
              </w:tc>
            </w:tr>
            <w:tr w:rsidR="000F45CC" w:rsidRPr="000F45CC" w14:paraId="47390FDA" w14:textId="77777777" w:rsidTr="004035A0">
              <w:trPr>
                <w:trHeight w:val="264"/>
              </w:trPr>
              <w:tc>
                <w:tcPr>
                  <w:tcW w:w="750" w:type="dxa"/>
                  <w:hideMark/>
                </w:tcPr>
                <w:p w14:paraId="63719871" w14:textId="77777777" w:rsidR="00AB397F" w:rsidRPr="00D11161" w:rsidRDefault="00AB397F" w:rsidP="00AB397F">
                  <w:pPr>
                    <w:jc w:val="center"/>
                    <w:rPr>
                      <w:sz w:val="20"/>
                      <w:szCs w:val="20"/>
                    </w:rPr>
                  </w:pPr>
                  <w:r w:rsidRPr="00D11161">
                    <w:rPr>
                      <w:sz w:val="20"/>
                      <w:szCs w:val="20"/>
                    </w:rPr>
                    <w:t>11.03</w:t>
                  </w:r>
                </w:p>
              </w:tc>
              <w:tc>
                <w:tcPr>
                  <w:tcW w:w="4819" w:type="dxa"/>
                  <w:hideMark/>
                </w:tcPr>
                <w:p w14:paraId="17F200D1" w14:textId="77777777" w:rsidR="00AB397F" w:rsidRPr="00D11161" w:rsidRDefault="00AB397F" w:rsidP="00AB397F">
                  <w:pPr>
                    <w:rPr>
                      <w:sz w:val="20"/>
                      <w:szCs w:val="20"/>
                    </w:rPr>
                  </w:pPr>
                  <w:r w:rsidRPr="00D11161">
                    <w:rPr>
                      <w:sz w:val="20"/>
                      <w:szCs w:val="20"/>
                    </w:rPr>
                    <w:t>SUMINISTRO E INSTALACIÓN DE CONEXIONES DOMICILIARIAS DE AGUA PARA INSTITUCIONES SOCIALES.</w:t>
                  </w:r>
                </w:p>
              </w:tc>
              <w:tc>
                <w:tcPr>
                  <w:tcW w:w="650" w:type="dxa"/>
                  <w:hideMark/>
                </w:tcPr>
                <w:p w14:paraId="3A161CA1" w14:textId="77777777" w:rsidR="00AB397F" w:rsidRPr="00D11161" w:rsidRDefault="00AB397F" w:rsidP="00AB397F">
                  <w:pPr>
                    <w:jc w:val="center"/>
                    <w:rPr>
                      <w:sz w:val="20"/>
                      <w:szCs w:val="20"/>
                    </w:rPr>
                  </w:pPr>
                  <w:r w:rsidRPr="00D11161">
                    <w:rPr>
                      <w:sz w:val="20"/>
                      <w:szCs w:val="20"/>
                    </w:rPr>
                    <w:t>UND</w:t>
                  </w:r>
                </w:p>
              </w:tc>
              <w:tc>
                <w:tcPr>
                  <w:tcW w:w="1243" w:type="dxa"/>
                  <w:hideMark/>
                </w:tcPr>
                <w:p w14:paraId="7D5529FF" w14:textId="77777777" w:rsidR="00AB397F" w:rsidRPr="00D11161" w:rsidRDefault="00AB397F" w:rsidP="00AB397F">
                  <w:pPr>
                    <w:jc w:val="center"/>
                    <w:rPr>
                      <w:sz w:val="20"/>
                      <w:szCs w:val="20"/>
                    </w:rPr>
                  </w:pPr>
                  <w:r w:rsidRPr="00D11161">
                    <w:rPr>
                      <w:sz w:val="20"/>
                      <w:szCs w:val="20"/>
                    </w:rPr>
                    <w:t>5</w:t>
                  </w:r>
                </w:p>
              </w:tc>
            </w:tr>
            <w:tr w:rsidR="000F45CC" w:rsidRPr="000F45CC" w14:paraId="64155909" w14:textId="77777777" w:rsidTr="004035A0">
              <w:trPr>
                <w:trHeight w:val="240"/>
              </w:trPr>
              <w:tc>
                <w:tcPr>
                  <w:tcW w:w="750" w:type="dxa"/>
                  <w:hideMark/>
                </w:tcPr>
                <w:p w14:paraId="7321ED8B" w14:textId="77777777" w:rsidR="00AB397F" w:rsidRPr="00D11161" w:rsidRDefault="00AB397F" w:rsidP="00AB397F">
                  <w:pPr>
                    <w:rPr>
                      <w:b/>
                      <w:bCs/>
                      <w:sz w:val="20"/>
                      <w:szCs w:val="20"/>
                    </w:rPr>
                  </w:pPr>
                  <w:r w:rsidRPr="00D11161">
                    <w:rPr>
                      <w:b/>
                      <w:bCs/>
                      <w:sz w:val="20"/>
                      <w:szCs w:val="20"/>
                    </w:rPr>
                    <w:t>12</w:t>
                  </w:r>
                </w:p>
              </w:tc>
              <w:tc>
                <w:tcPr>
                  <w:tcW w:w="4819" w:type="dxa"/>
                  <w:hideMark/>
                </w:tcPr>
                <w:p w14:paraId="77A2D50B" w14:textId="77777777" w:rsidR="00AB397F" w:rsidRPr="00D11161" w:rsidRDefault="00AB397F" w:rsidP="00AB397F">
                  <w:pPr>
                    <w:rPr>
                      <w:b/>
                      <w:bCs/>
                      <w:sz w:val="20"/>
                      <w:szCs w:val="20"/>
                    </w:rPr>
                  </w:pPr>
                  <w:r w:rsidRPr="00D11161">
                    <w:rPr>
                      <w:b/>
                      <w:bCs/>
                      <w:sz w:val="20"/>
                      <w:szCs w:val="20"/>
                    </w:rPr>
                    <w:t>LAVADEROS</w:t>
                  </w:r>
                </w:p>
              </w:tc>
              <w:tc>
                <w:tcPr>
                  <w:tcW w:w="650" w:type="dxa"/>
                  <w:hideMark/>
                </w:tcPr>
                <w:p w14:paraId="3CD40866" w14:textId="77777777" w:rsidR="00AB397F" w:rsidRPr="00D11161" w:rsidRDefault="00AB397F" w:rsidP="00AB397F">
                  <w:pPr>
                    <w:rPr>
                      <w:sz w:val="20"/>
                      <w:szCs w:val="20"/>
                    </w:rPr>
                  </w:pPr>
                  <w:r w:rsidRPr="00D11161">
                    <w:rPr>
                      <w:sz w:val="20"/>
                      <w:szCs w:val="20"/>
                    </w:rPr>
                    <w:t> </w:t>
                  </w:r>
                </w:p>
              </w:tc>
              <w:tc>
                <w:tcPr>
                  <w:tcW w:w="1243" w:type="dxa"/>
                  <w:hideMark/>
                </w:tcPr>
                <w:p w14:paraId="2D52FF35" w14:textId="77777777" w:rsidR="00AB397F" w:rsidRPr="00D11161" w:rsidRDefault="00AB397F" w:rsidP="00AB397F">
                  <w:pPr>
                    <w:rPr>
                      <w:sz w:val="20"/>
                      <w:szCs w:val="20"/>
                    </w:rPr>
                  </w:pPr>
                  <w:r w:rsidRPr="00D11161">
                    <w:rPr>
                      <w:sz w:val="20"/>
                      <w:szCs w:val="20"/>
                    </w:rPr>
                    <w:t> </w:t>
                  </w:r>
                </w:p>
              </w:tc>
            </w:tr>
            <w:tr w:rsidR="000F45CC" w:rsidRPr="000F45CC" w14:paraId="361D1084" w14:textId="77777777" w:rsidTr="004035A0">
              <w:trPr>
                <w:trHeight w:val="240"/>
              </w:trPr>
              <w:tc>
                <w:tcPr>
                  <w:tcW w:w="750" w:type="dxa"/>
                  <w:hideMark/>
                </w:tcPr>
                <w:p w14:paraId="2205A4BC" w14:textId="77777777" w:rsidR="00AB397F" w:rsidRPr="00D11161" w:rsidRDefault="00AB397F" w:rsidP="00AB397F">
                  <w:pPr>
                    <w:jc w:val="center"/>
                    <w:rPr>
                      <w:sz w:val="20"/>
                      <w:szCs w:val="20"/>
                    </w:rPr>
                  </w:pPr>
                  <w:r w:rsidRPr="00D11161">
                    <w:rPr>
                      <w:sz w:val="20"/>
                      <w:szCs w:val="20"/>
                    </w:rPr>
                    <w:t>12.01</w:t>
                  </w:r>
                </w:p>
              </w:tc>
              <w:tc>
                <w:tcPr>
                  <w:tcW w:w="4819" w:type="dxa"/>
                  <w:hideMark/>
                </w:tcPr>
                <w:p w14:paraId="4D8D7A71" w14:textId="77777777" w:rsidR="00AB397F" w:rsidRPr="00D11161" w:rsidRDefault="00AB397F" w:rsidP="00AB397F">
                  <w:pPr>
                    <w:rPr>
                      <w:sz w:val="20"/>
                      <w:szCs w:val="20"/>
                    </w:rPr>
                  </w:pPr>
                  <w:r w:rsidRPr="00D11161">
                    <w:rPr>
                      <w:sz w:val="20"/>
                      <w:szCs w:val="20"/>
                    </w:rPr>
                    <w:t>CONSTRUCCIÓN DE LAVADEROS DOMICILIARIOS</w:t>
                  </w:r>
                </w:p>
              </w:tc>
              <w:tc>
                <w:tcPr>
                  <w:tcW w:w="650" w:type="dxa"/>
                  <w:hideMark/>
                </w:tcPr>
                <w:p w14:paraId="479F1917" w14:textId="77777777" w:rsidR="00AB397F" w:rsidRPr="00D11161" w:rsidRDefault="00AB397F" w:rsidP="00AB397F">
                  <w:pPr>
                    <w:jc w:val="center"/>
                    <w:rPr>
                      <w:sz w:val="20"/>
                      <w:szCs w:val="20"/>
                    </w:rPr>
                  </w:pPr>
                  <w:r w:rsidRPr="00D11161">
                    <w:rPr>
                      <w:sz w:val="20"/>
                      <w:szCs w:val="20"/>
                    </w:rPr>
                    <w:t>UND</w:t>
                  </w:r>
                </w:p>
              </w:tc>
              <w:tc>
                <w:tcPr>
                  <w:tcW w:w="1243" w:type="dxa"/>
                  <w:hideMark/>
                </w:tcPr>
                <w:p w14:paraId="3D92719B" w14:textId="5CF3D159" w:rsidR="00AB397F" w:rsidRPr="00C26B5F" w:rsidRDefault="00AB397F" w:rsidP="00AB397F">
                  <w:pPr>
                    <w:jc w:val="center"/>
                    <w:rPr>
                      <w:sz w:val="20"/>
                      <w:szCs w:val="20"/>
                    </w:rPr>
                  </w:pPr>
                  <w:r w:rsidRPr="00C26B5F">
                    <w:rPr>
                      <w:sz w:val="20"/>
                      <w:szCs w:val="20"/>
                    </w:rPr>
                    <w:t>13</w:t>
                  </w:r>
                  <w:r w:rsidR="00CA6367" w:rsidRPr="00C26B5F">
                    <w:rPr>
                      <w:sz w:val="20"/>
                      <w:szCs w:val="20"/>
                    </w:rPr>
                    <w:t>2</w:t>
                  </w:r>
                </w:p>
              </w:tc>
            </w:tr>
            <w:tr w:rsidR="000F45CC" w:rsidRPr="000F45CC" w14:paraId="2C76CDFC" w14:textId="77777777" w:rsidTr="00D11161">
              <w:trPr>
                <w:trHeight w:val="240"/>
              </w:trPr>
              <w:tc>
                <w:tcPr>
                  <w:tcW w:w="7462" w:type="dxa"/>
                  <w:gridSpan w:val="4"/>
                  <w:hideMark/>
                </w:tcPr>
                <w:p w14:paraId="140F5D31" w14:textId="77777777" w:rsidR="00AB397F" w:rsidRPr="00C26B5F" w:rsidRDefault="00AB397F" w:rsidP="00AB397F">
                  <w:pPr>
                    <w:jc w:val="center"/>
                    <w:rPr>
                      <w:b/>
                      <w:bCs/>
                      <w:sz w:val="20"/>
                      <w:szCs w:val="20"/>
                    </w:rPr>
                  </w:pPr>
                  <w:r w:rsidRPr="00C26B5F">
                    <w:rPr>
                      <w:b/>
                      <w:bCs/>
                      <w:sz w:val="20"/>
                      <w:szCs w:val="20"/>
                    </w:rPr>
                    <w:t>OBRAS PROYECTADAS DE SANEAMIENTO</w:t>
                  </w:r>
                </w:p>
              </w:tc>
            </w:tr>
            <w:tr w:rsidR="000F45CC" w:rsidRPr="000F45CC" w14:paraId="58F6AA98" w14:textId="77777777" w:rsidTr="004035A0">
              <w:trPr>
                <w:trHeight w:val="240"/>
              </w:trPr>
              <w:tc>
                <w:tcPr>
                  <w:tcW w:w="750" w:type="dxa"/>
                  <w:hideMark/>
                </w:tcPr>
                <w:p w14:paraId="64C90454" w14:textId="77777777" w:rsidR="00AB397F" w:rsidRPr="00D11161" w:rsidRDefault="00AB397F" w:rsidP="00AB397F">
                  <w:pPr>
                    <w:rPr>
                      <w:sz w:val="20"/>
                      <w:szCs w:val="20"/>
                    </w:rPr>
                  </w:pPr>
                  <w:r w:rsidRPr="00D11161">
                    <w:rPr>
                      <w:sz w:val="20"/>
                      <w:szCs w:val="20"/>
                    </w:rPr>
                    <w:t>1</w:t>
                  </w:r>
                </w:p>
              </w:tc>
              <w:tc>
                <w:tcPr>
                  <w:tcW w:w="4819" w:type="dxa"/>
                  <w:hideMark/>
                </w:tcPr>
                <w:p w14:paraId="0EB7E4CF" w14:textId="77777777" w:rsidR="00AB397F" w:rsidRPr="00D11161" w:rsidRDefault="00AB397F" w:rsidP="00AB397F">
                  <w:pPr>
                    <w:rPr>
                      <w:sz w:val="20"/>
                      <w:szCs w:val="20"/>
                    </w:rPr>
                  </w:pPr>
                  <w:r w:rsidRPr="00D11161">
                    <w:rPr>
                      <w:sz w:val="20"/>
                      <w:szCs w:val="20"/>
                    </w:rPr>
                    <w:t>INSTALACIÓN DE UBS-AH CON ZANJAS DE PERCOLACIÓN PARA VIVIENDAS</w:t>
                  </w:r>
                </w:p>
              </w:tc>
              <w:tc>
                <w:tcPr>
                  <w:tcW w:w="650" w:type="dxa"/>
                  <w:hideMark/>
                </w:tcPr>
                <w:p w14:paraId="3FD187F4" w14:textId="77777777" w:rsidR="00AB397F" w:rsidRPr="00D11161" w:rsidRDefault="00AB397F" w:rsidP="00AB397F">
                  <w:pPr>
                    <w:jc w:val="center"/>
                    <w:rPr>
                      <w:sz w:val="20"/>
                      <w:szCs w:val="20"/>
                    </w:rPr>
                  </w:pPr>
                  <w:r w:rsidRPr="00D11161">
                    <w:rPr>
                      <w:sz w:val="20"/>
                      <w:szCs w:val="20"/>
                    </w:rPr>
                    <w:t>UND</w:t>
                  </w:r>
                </w:p>
              </w:tc>
              <w:tc>
                <w:tcPr>
                  <w:tcW w:w="1243" w:type="dxa"/>
                  <w:hideMark/>
                </w:tcPr>
                <w:p w14:paraId="645982AA" w14:textId="7D7DC908" w:rsidR="00AB397F" w:rsidRPr="00C26B5F" w:rsidRDefault="004035A0" w:rsidP="00AB397F">
                  <w:pPr>
                    <w:jc w:val="center"/>
                    <w:rPr>
                      <w:sz w:val="20"/>
                      <w:szCs w:val="20"/>
                    </w:rPr>
                  </w:pPr>
                  <w:r w:rsidRPr="00C26B5F">
                    <w:rPr>
                      <w:sz w:val="20"/>
                      <w:szCs w:val="20"/>
                    </w:rPr>
                    <w:t>85</w:t>
                  </w:r>
                </w:p>
              </w:tc>
            </w:tr>
            <w:tr w:rsidR="000F45CC" w:rsidRPr="000F45CC" w14:paraId="532E8C71" w14:textId="77777777" w:rsidTr="004035A0">
              <w:trPr>
                <w:trHeight w:val="240"/>
              </w:trPr>
              <w:tc>
                <w:tcPr>
                  <w:tcW w:w="750" w:type="dxa"/>
                  <w:hideMark/>
                </w:tcPr>
                <w:p w14:paraId="09FB6635" w14:textId="77777777" w:rsidR="00AB397F" w:rsidRPr="004035A0" w:rsidRDefault="00AB397F" w:rsidP="00AB397F">
                  <w:pPr>
                    <w:rPr>
                      <w:sz w:val="20"/>
                      <w:szCs w:val="20"/>
                    </w:rPr>
                  </w:pPr>
                  <w:r w:rsidRPr="004035A0">
                    <w:rPr>
                      <w:sz w:val="20"/>
                      <w:szCs w:val="20"/>
                    </w:rPr>
                    <w:t>2</w:t>
                  </w:r>
                </w:p>
              </w:tc>
              <w:tc>
                <w:tcPr>
                  <w:tcW w:w="4819" w:type="dxa"/>
                  <w:hideMark/>
                </w:tcPr>
                <w:p w14:paraId="0C8CC2B1" w14:textId="55F710B6" w:rsidR="00AB397F" w:rsidRPr="004035A0" w:rsidRDefault="76F8954D" w:rsidP="52FA1213">
                  <w:pPr>
                    <w:rPr>
                      <w:sz w:val="20"/>
                      <w:szCs w:val="20"/>
                      <w:highlight w:val="yellow"/>
                    </w:rPr>
                  </w:pPr>
                  <w:r w:rsidRPr="004035A0">
                    <w:rPr>
                      <w:sz w:val="20"/>
                      <w:szCs w:val="20"/>
                    </w:rPr>
                    <w:t>INSTALACIÓN UBS-AH CONECTADOS AL SISTEMA DE ALCANTARILLADO VIVIE</w:t>
                  </w:r>
                  <w:r w:rsidR="6B0B6088" w:rsidRPr="00C373FB">
                    <w:rPr>
                      <w:sz w:val="20"/>
                      <w:szCs w:val="20"/>
                    </w:rPr>
                    <w:t>N</w:t>
                  </w:r>
                  <w:r w:rsidRPr="004035A0">
                    <w:rPr>
                      <w:sz w:val="20"/>
                      <w:szCs w:val="20"/>
                    </w:rPr>
                    <w:t>DAS</w:t>
                  </w:r>
                </w:p>
              </w:tc>
              <w:tc>
                <w:tcPr>
                  <w:tcW w:w="650" w:type="dxa"/>
                  <w:hideMark/>
                </w:tcPr>
                <w:p w14:paraId="0F15C610" w14:textId="77777777" w:rsidR="00AB397F" w:rsidRPr="004035A0" w:rsidRDefault="76F8954D" w:rsidP="52FA1213">
                  <w:pPr>
                    <w:jc w:val="center"/>
                    <w:rPr>
                      <w:sz w:val="20"/>
                      <w:szCs w:val="20"/>
                    </w:rPr>
                  </w:pPr>
                  <w:r w:rsidRPr="004035A0">
                    <w:rPr>
                      <w:sz w:val="20"/>
                      <w:szCs w:val="20"/>
                    </w:rPr>
                    <w:t>UND</w:t>
                  </w:r>
                </w:p>
              </w:tc>
              <w:tc>
                <w:tcPr>
                  <w:tcW w:w="1243" w:type="dxa"/>
                  <w:hideMark/>
                </w:tcPr>
                <w:p w14:paraId="515C0B69" w14:textId="67D94FFB" w:rsidR="00AB397F" w:rsidRPr="00C26B5F" w:rsidRDefault="76F8954D" w:rsidP="52FA1213">
                  <w:pPr>
                    <w:jc w:val="center"/>
                    <w:rPr>
                      <w:sz w:val="20"/>
                      <w:szCs w:val="20"/>
                    </w:rPr>
                  </w:pPr>
                  <w:r w:rsidRPr="00C26B5F">
                    <w:rPr>
                      <w:sz w:val="20"/>
                      <w:szCs w:val="20"/>
                    </w:rPr>
                    <w:t>4</w:t>
                  </w:r>
                  <w:r w:rsidR="004035A0" w:rsidRPr="00C26B5F">
                    <w:rPr>
                      <w:sz w:val="20"/>
                      <w:szCs w:val="20"/>
                    </w:rPr>
                    <w:t>5</w:t>
                  </w:r>
                </w:p>
              </w:tc>
            </w:tr>
            <w:tr w:rsidR="000F45CC" w:rsidRPr="000F45CC" w14:paraId="298E33DA" w14:textId="77777777" w:rsidTr="004035A0">
              <w:trPr>
                <w:trHeight w:val="264"/>
              </w:trPr>
              <w:tc>
                <w:tcPr>
                  <w:tcW w:w="750" w:type="dxa"/>
                  <w:hideMark/>
                </w:tcPr>
                <w:p w14:paraId="0F8D3B8C" w14:textId="4C3721E8" w:rsidR="00AB397F" w:rsidRPr="004035A0" w:rsidRDefault="004035A0" w:rsidP="00AB397F">
                  <w:pPr>
                    <w:rPr>
                      <w:sz w:val="20"/>
                      <w:szCs w:val="20"/>
                    </w:rPr>
                  </w:pPr>
                  <w:r>
                    <w:rPr>
                      <w:sz w:val="20"/>
                      <w:szCs w:val="20"/>
                    </w:rPr>
                    <w:t>3</w:t>
                  </w:r>
                </w:p>
              </w:tc>
              <w:tc>
                <w:tcPr>
                  <w:tcW w:w="4819" w:type="dxa"/>
                  <w:hideMark/>
                </w:tcPr>
                <w:p w14:paraId="38322547" w14:textId="77777777" w:rsidR="00AB397F" w:rsidRPr="004035A0" w:rsidRDefault="00AB397F" w:rsidP="00AB397F">
                  <w:pPr>
                    <w:rPr>
                      <w:sz w:val="20"/>
                      <w:szCs w:val="20"/>
                    </w:rPr>
                  </w:pPr>
                  <w:r w:rsidRPr="004035A0">
                    <w:rPr>
                      <w:sz w:val="20"/>
                      <w:szCs w:val="20"/>
                    </w:rPr>
                    <w:t>INSTALACIÓN UBS-AH CONECTADOS AL SISTEMA DE ALCANTARILLADO INSTITUCIONES SOCIALES</w:t>
                  </w:r>
                </w:p>
              </w:tc>
              <w:tc>
                <w:tcPr>
                  <w:tcW w:w="650" w:type="dxa"/>
                  <w:hideMark/>
                </w:tcPr>
                <w:p w14:paraId="76CCF034" w14:textId="77777777" w:rsidR="00AB397F" w:rsidRPr="004035A0" w:rsidRDefault="00AB397F" w:rsidP="00AB397F">
                  <w:pPr>
                    <w:jc w:val="center"/>
                    <w:rPr>
                      <w:sz w:val="20"/>
                      <w:szCs w:val="20"/>
                    </w:rPr>
                  </w:pPr>
                  <w:r w:rsidRPr="004035A0">
                    <w:rPr>
                      <w:sz w:val="20"/>
                      <w:szCs w:val="20"/>
                    </w:rPr>
                    <w:t>UND</w:t>
                  </w:r>
                </w:p>
              </w:tc>
              <w:tc>
                <w:tcPr>
                  <w:tcW w:w="1243" w:type="dxa"/>
                  <w:hideMark/>
                </w:tcPr>
                <w:p w14:paraId="2F27EBCF" w14:textId="77777777" w:rsidR="00AB397F" w:rsidRPr="00C26B5F" w:rsidRDefault="00AB397F" w:rsidP="00AB397F">
                  <w:pPr>
                    <w:jc w:val="center"/>
                    <w:rPr>
                      <w:sz w:val="20"/>
                      <w:szCs w:val="20"/>
                    </w:rPr>
                  </w:pPr>
                  <w:r w:rsidRPr="00C26B5F">
                    <w:rPr>
                      <w:sz w:val="20"/>
                      <w:szCs w:val="20"/>
                    </w:rPr>
                    <w:t>2</w:t>
                  </w:r>
                </w:p>
              </w:tc>
            </w:tr>
            <w:tr w:rsidR="000F45CC" w:rsidRPr="000F45CC" w14:paraId="605E6398" w14:textId="77777777" w:rsidTr="00D11161">
              <w:trPr>
                <w:trHeight w:val="240"/>
              </w:trPr>
              <w:tc>
                <w:tcPr>
                  <w:tcW w:w="7462" w:type="dxa"/>
                  <w:gridSpan w:val="4"/>
                  <w:hideMark/>
                </w:tcPr>
                <w:p w14:paraId="4F67E8E4" w14:textId="77777777" w:rsidR="00AB397F" w:rsidRPr="00C26B5F" w:rsidRDefault="00AB397F" w:rsidP="00AB397F">
                  <w:pPr>
                    <w:jc w:val="center"/>
                    <w:rPr>
                      <w:b/>
                      <w:bCs/>
                      <w:sz w:val="20"/>
                      <w:szCs w:val="20"/>
                    </w:rPr>
                  </w:pPr>
                  <w:r w:rsidRPr="00C26B5F">
                    <w:rPr>
                      <w:b/>
                      <w:bCs/>
                      <w:sz w:val="20"/>
                      <w:szCs w:val="20"/>
                    </w:rPr>
                    <w:t>ALCANTARILLADO</w:t>
                  </w:r>
                </w:p>
              </w:tc>
            </w:tr>
            <w:tr w:rsidR="000F45CC" w:rsidRPr="000F45CC" w14:paraId="66723C6C" w14:textId="77777777" w:rsidTr="004035A0">
              <w:trPr>
                <w:trHeight w:val="264"/>
              </w:trPr>
              <w:tc>
                <w:tcPr>
                  <w:tcW w:w="750" w:type="dxa"/>
                  <w:hideMark/>
                </w:tcPr>
                <w:p w14:paraId="201FA639" w14:textId="77777777" w:rsidR="00AB397F" w:rsidRPr="004035A0" w:rsidRDefault="00AB397F" w:rsidP="00AB397F">
                  <w:pPr>
                    <w:rPr>
                      <w:sz w:val="20"/>
                      <w:szCs w:val="20"/>
                    </w:rPr>
                  </w:pPr>
                  <w:r w:rsidRPr="004035A0">
                    <w:rPr>
                      <w:sz w:val="20"/>
                      <w:szCs w:val="20"/>
                    </w:rPr>
                    <w:t>1</w:t>
                  </w:r>
                </w:p>
              </w:tc>
              <w:tc>
                <w:tcPr>
                  <w:tcW w:w="4819" w:type="dxa"/>
                  <w:hideMark/>
                </w:tcPr>
                <w:p w14:paraId="793890AD" w14:textId="77777777" w:rsidR="00AB397F" w:rsidRPr="004035A0" w:rsidRDefault="00AB397F" w:rsidP="00AB397F">
                  <w:pPr>
                    <w:rPr>
                      <w:sz w:val="20"/>
                      <w:szCs w:val="20"/>
                    </w:rPr>
                  </w:pPr>
                  <w:r w:rsidRPr="004035A0">
                    <w:rPr>
                      <w:sz w:val="20"/>
                      <w:szCs w:val="20"/>
                    </w:rPr>
                    <w:t>SUMINISTRO E INSTALACIÓN DE TUBERÍA ISO UPVC D=200 mm, SERIE S-20, ALCANTARILLADO INC. ANILLO FLEXIBLE</w:t>
                  </w:r>
                </w:p>
              </w:tc>
              <w:tc>
                <w:tcPr>
                  <w:tcW w:w="650" w:type="dxa"/>
                  <w:hideMark/>
                </w:tcPr>
                <w:p w14:paraId="0A1330FD" w14:textId="77777777" w:rsidR="00AB397F" w:rsidRPr="004035A0" w:rsidRDefault="00AB397F" w:rsidP="00AB397F">
                  <w:pPr>
                    <w:jc w:val="center"/>
                    <w:rPr>
                      <w:sz w:val="20"/>
                      <w:szCs w:val="20"/>
                    </w:rPr>
                  </w:pPr>
                  <w:r w:rsidRPr="004035A0">
                    <w:rPr>
                      <w:sz w:val="20"/>
                      <w:szCs w:val="20"/>
                    </w:rPr>
                    <w:t>UND</w:t>
                  </w:r>
                </w:p>
              </w:tc>
              <w:tc>
                <w:tcPr>
                  <w:tcW w:w="1243" w:type="dxa"/>
                  <w:hideMark/>
                </w:tcPr>
                <w:p w14:paraId="1D4B225E" w14:textId="2CA6D67C" w:rsidR="00AB397F" w:rsidRPr="00C26B5F" w:rsidRDefault="001B5F00" w:rsidP="00AB397F">
                  <w:pPr>
                    <w:jc w:val="center"/>
                    <w:rPr>
                      <w:sz w:val="20"/>
                      <w:szCs w:val="20"/>
                    </w:rPr>
                  </w:pPr>
                  <w:r w:rsidRPr="00C26B5F">
                    <w:rPr>
                      <w:sz w:val="20"/>
                      <w:szCs w:val="20"/>
                    </w:rPr>
                    <w:t>997.10</w:t>
                  </w:r>
                </w:p>
              </w:tc>
            </w:tr>
            <w:tr w:rsidR="000F45CC" w:rsidRPr="000F45CC" w14:paraId="7A28F229" w14:textId="77777777" w:rsidTr="004035A0">
              <w:trPr>
                <w:trHeight w:val="240"/>
              </w:trPr>
              <w:tc>
                <w:tcPr>
                  <w:tcW w:w="750" w:type="dxa"/>
                  <w:hideMark/>
                </w:tcPr>
                <w:p w14:paraId="4784F7FD" w14:textId="77777777" w:rsidR="00AB397F" w:rsidRPr="004035A0" w:rsidRDefault="00AB397F" w:rsidP="00AB397F">
                  <w:pPr>
                    <w:rPr>
                      <w:sz w:val="20"/>
                      <w:szCs w:val="20"/>
                    </w:rPr>
                  </w:pPr>
                  <w:r w:rsidRPr="004035A0">
                    <w:rPr>
                      <w:sz w:val="20"/>
                      <w:szCs w:val="20"/>
                    </w:rPr>
                    <w:t>2</w:t>
                  </w:r>
                </w:p>
              </w:tc>
              <w:tc>
                <w:tcPr>
                  <w:tcW w:w="4819" w:type="dxa"/>
                  <w:hideMark/>
                </w:tcPr>
                <w:p w14:paraId="532A8F4F" w14:textId="77777777" w:rsidR="00AB397F" w:rsidRPr="004035A0" w:rsidRDefault="00AB397F" w:rsidP="00AB397F">
                  <w:pPr>
                    <w:rPr>
                      <w:sz w:val="20"/>
                      <w:szCs w:val="20"/>
                    </w:rPr>
                  </w:pPr>
                  <w:r w:rsidRPr="004035A0">
                    <w:rPr>
                      <w:sz w:val="20"/>
                      <w:szCs w:val="20"/>
                    </w:rPr>
                    <w:t>BUZONES DE INSPECCION </w:t>
                  </w:r>
                </w:p>
              </w:tc>
              <w:tc>
                <w:tcPr>
                  <w:tcW w:w="650" w:type="dxa"/>
                  <w:hideMark/>
                </w:tcPr>
                <w:p w14:paraId="22C8A0D8" w14:textId="77777777" w:rsidR="00AB397F" w:rsidRPr="004035A0" w:rsidRDefault="00AB397F" w:rsidP="00AB397F">
                  <w:pPr>
                    <w:jc w:val="center"/>
                    <w:rPr>
                      <w:sz w:val="20"/>
                      <w:szCs w:val="20"/>
                    </w:rPr>
                  </w:pPr>
                  <w:r w:rsidRPr="004035A0">
                    <w:rPr>
                      <w:sz w:val="20"/>
                      <w:szCs w:val="20"/>
                    </w:rPr>
                    <w:t>UND</w:t>
                  </w:r>
                </w:p>
              </w:tc>
              <w:tc>
                <w:tcPr>
                  <w:tcW w:w="1243" w:type="dxa"/>
                  <w:hideMark/>
                </w:tcPr>
                <w:p w14:paraId="05CF3B77" w14:textId="77777777" w:rsidR="00AB397F" w:rsidRPr="004035A0" w:rsidRDefault="00AB397F" w:rsidP="00AB397F">
                  <w:pPr>
                    <w:jc w:val="center"/>
                    <w:rPr>
                      <w:sz w:val="20"/>
                      <w:szCs w:val="20"/>
                    </w:rPr>
                  </w:pPr>
                  <w:r w:rsidRPr="004035A0">
                    <w:rPr>
                      <w:sz w:val="20"/>
                      <w:szCs w:val="20"/>
                    </w:rPr>
                    <w:t>33</w:t>
                  </w:r>
                </w:p>
              </w:tc>
            </w:tr>
            <w:tr w:rsidR="000F45CC" w:rsidRPr="000F45CC" w14:paraId="6FAE9C4F" w14:textId="77777777" w:rsidTr="004035A0">
              <w:trPr>
                <w:trHeight w:val="240"/>
              </w:trPr>
              <w:tc>
                <w:tcPr>
                  <w:tcW w:w="750" w:type="dxa"/>
                  <w:hideMark/>
                </w:tcPr>
                <w:p w14:paraId="0FDEF600" w14:textId="77777777" w:rsidR="00AB397F" w:rsidRPr="004035A0" w:rsidRDefault="00AB397F" w:rsidP="00AB397F">
                  <w:pPr>
                    <w:rPr>
                      <w:sz w:val="20"/>
                      <w:szCs w:val="20"/>
                    </w:rPr>
                  </w:pPr>
                  <w:r w:rsidRPr="004035A0">
                    <w:rPr>
                      <w:sz w:val="20"/>
                      <w:szCs w:val="20"/>
                    </w:rPr>
                    <w:t>3</w:t>
                  </w:r>
                </w:p>
              </w:tc>
              <w:tc>
                <w:tcPr>
                  <w:tcW w:w="4819" w:type="dxa"/>
                  <w:hideMark/>
                </w:tcPr>
                <w:p w14:paraId="77900F13" w14:textId="77777777" w:rsidR="00AB397F" w:rsidRPr="004035A0" w:rsidRDefault="00AB397F" w:rsidP="00AB397F">
                  <w:pPr>
                    <w:rPr>
                      <w:sz w:val="20"/>
                      <w:szCs w:val="20"/>
                    </w:rPr>
                  </w:pPr>
                  <w:r w:rsidRPr="004035A0">
                    <w:rPr>
                      <w:sz w:val="20"/>
                      <w:szCs w:val="20"/>
                    </w:rPr>
                    <w:t>CONEXIONES DOMICILIARIAS DESAGUE</w:t>
                  </w:r>
                </w:p>
              </w:tc>
              <w:tc>
                <w:tcPr>
                  <w:tcW w:w="650" w:type="dxa"/>
                  <w:hideMark/>
                </w:tcPr>
                <w:p w14:paraId="6C9F4B21" w14:textId="77777777" w:rsidR="00AB397F" w:rsidRPr="004035A0" w:rsidRDefault="00AB397F" w:rsidP="00AB397F">
                  <w:pPr>
                    <w:jc w:val="center"/>
                    <w:rPr>
                      <w:sz w:val="20"/>
                      <w:szCs w:val="20"/>
                    </w:rPr>
                  </w:pPr>
                  <w:r w:rsidRPr="004035A0">
                    <w:rPr>
                      <w:sz w:val="20"/>
                      <w:szCs w:val="20"/>
                    </w:rPr>
                    <w:t>UND</w:t>
                  </w:r>
                </w:p>
              </w:tc>
              <w:tc>
                <w:tcPr>
                  <w:tcW w:w="1243" w:type="dxa"/>
                  <w:hideMark/>
                </w:tcPr>
                <w:p w14:paraId="36121B50" w14:textId="77777777" w:rsidR="00AB397F" w:rsidRPr="004035A0" w:rsidRDefault="00AB397F" w:rsidP="00AB397F">
                  <w:pPr>
                    <w:jc w:val="center"/>
                    <w:rPr>
                      <w:sz w:val="20"/>
                      <w:szCs w:val="20"/>
                    </w:rPr>
                  </w:pPr>
                  <w:r w:rsidRPr="004035A0">
                    <w:rPr>
                      <w:sz w:val="20"/>
                      <w:szCs w:val="20"/>
                    </w:rPr>
                    <w:t>51</w:t>
                  </w:r>
                </w:p>
              </w:tc>
            </w:tr>
            <w:tr w:rsidR="000F45CC" w:rsidRPr="000F45CC" w14:paraId="1D946864" w14:textId="77777777" w:rsidTr="00D11161">
              <w:trPr>
                <w:trHeight w:val="240"/>
              </w:trPr>
              <w:tc>
                <w:tcPr>
                  <w:tcW w:w="7462" w:type="dxa"/>
                  <w:gridSpan w:val="4"/>
                  <w:hideMark/>
                </w:tcPr>
                <w:p w14:paraId="18AF7125" w14:textId="77777777" w:rsidR="00AB397F" w:rsidRPr="004035A0" w:rsidRDefault="00AB397F" w:rsidP="00AB397F">
                  <w:pPr>
                    <w:jc w:val="center"/>
                    <w:rPr>
                      <w:b/>
                      <w:bCs/>
                      <w:sz w:val="20"/>
                      <w:szCs w:val="20"/>
                    </w:rPr>
                  </w:pPr>
                  <w:r w:rsidRPr="004035A0">
                    <w:rPr>
                      <w:b/>
                      <w:bCs/>
                      <w:sz w:val="20"/>
                      <w:szCs w:val="20"/>
                    </w:rPr>
                    <w:t>PLANTA DE TRATAMIENTO DE AGUAS RESIDUALES (PTAR)</w:t>
                  </w:r>
                </w:p>
              </w:tc>
            </w:tr>
            <w:tr w:rsidR="000F45CC" w:rsidRPr="000F45CC" w14:paraId="63EC2202" w14:textId="77777777" w:rsidTr="004035A0">
              <w:trPr>
                <w:trHeight w:val="240"/>
              </w:trPr>
              <w:tc>
                <w:tcPr>
                  <w:tcW w:w="750" w:type="dxa"/>
                  <w:hideMark/>
                </w:tcPr>
                <w:p w14:paraId="617596E6" w14:textId="77777777" w:rsidR="00AB397F" w:rsidRPr="004035A0" w:rsidRDefault="00AB397F" w:rsidP="00AB397F">
                  <w:pPr>
                    <w:rPr>
                      <w:sz w:val="20"/>
                      <w:szCs w:val="20"/>
                    </w:rPr>
                  </w:pPr>
                  <w:r w:rsidRPr="004035A0">
                    <w:rPr>
                      <w:sz w:val="20"/>
                      <w:szCs w:val="20"/>
                    </w:rPr>
                    <w:t>1</w:t>
                  </w:r>
                </w:p>
              </w:tc>
              <w:tc>
                <w:tcPr>
                  <w:tcW w:w="4819" w:type="dxa"/>
                  <w:hideMark/>
                </w:tcPr>
                <w:p w14:paraId="772AD5D6" w14:textId="77777777" w:rsidR="00AB397F" w:rsidRPr="004035A0" w:rsidRDefault="00AB397F" w:rsidP="00AB397F">
                  <w:pPr>
                    <w:rPr>
                      <w:sz w:val="20"/>
                      <w:szCs w:val="20"/>
                    </w:rPr>
                  </w:pPr>
                  <w:r w:rsidRPr="004035A0">
                    <w:rPr>
                      <w:sz w:val="20"/>
                      <w:szCs w:val="20"/>
                    </w:rPr>
                    <w:t>CAMARA DE REJAS</w:t>
                  </w:r>
                </w:p>
              </w:tc>
              <w:tc>
                <w:tcPr>
                  <w:tcW w:w="650" w:type="dxa"/>
                  <w:hideMark/>
                </w:tcPr>
                <w:p w14:paraId="415A5C3E" w14:textId="77777777" w:rsidR="00AB397F" w:rsidRPr="004035A0" w:rsidRDefault="00AB397F" w:rsidP="00AB397F">
                  <w:pPr>
                    <w:jc w:val="center"/>
                    <w:rPr>
                      <w:sz w:val="20"/>
                      <w:szCs w:val="20"/>
                    </w:rPr>
                  </w:pPr>
                  <w:r w:rsidRPr="004035A0">
                    <w:rPr>
                      <w:sz w:val="20"/>
                      <w:szCs w:val="20"/>
                    </w:rPr>
                    <w:t>UND</w:t>
                  </w:r>
                </w:p>
              </w:tc>
              <w:tc>
                <w:tcPr>
                  <w:tcW w:w="1243" w:type="dxa"/>
                  <w:hideMark/>
                </w:tcPr>
                <w:p w14:paraId="429186C6" w14:textId="77777777" w:rsidR="00AB397F" w:rsidRPr="004035A0" w:rsidRDefault="00AB397F" w:rsidP="00AB397F">
                  <w:pPr>
                    <w:jc w:val="center"/>
                    <w:rPr>
                      <w:sz w:val="20"/>
                      <w:szCs w:val="20"/>
                    </w:rPr>
                  </w:pPr>
                  <w:r w:rsidRPr="004035A0">
                    <w:rPr>
                      <w:sz w:val="20"/>
                      <w:szCs w:val="20"/>
                    </w:rPr>
                    <w:t>1</w:t>
                  </w:r>
                </w:p>
              </w:tc>
            </w:tr>
            <w:tr w:rsidR="000F45CC" w:rsidRPr="000F45CC" w14:paraId="03469D90" w14:textId="77777777" w:rsidTr="004035A0">
              <w:trPr>
                <w:trHeight w:val="240"/>
              </w:trPr>
              <w:tc>
                <w:tcPr>
                  <w:tcW w:w="750" w:type="dxa"/>
                  <w:hideMark/>
                </w:tcPr>
                <w:p w14:paraId="74E19CE3" w14:textId="77777777" w:rsidR="00AB397F" w:rsidRPr="004035A0" w:rsidRDefault="00AB397F" w:rsidP="00AB397F">
                  <w:pPr>
                    <w:rPr>
                      <w:sz w:val="20"/>
                      <w:szCs w:val="20"/>
                    </w:rPr>
                  </w:pPr>
                  <w:r w:rsidRPr="004035A0">
                    <w:rPr>
                      <w:sz w:val="20"/>
                      <w:szCs w:val="20"/>
                    </w:rPr>
                    <w:t>2</w:t>
                  </w:r>
                </w:p>
              </w:tc>
              <w:tc>
                <w:tcPr>
                  <w:tcW w:w="4819" w:type="dxa"/>
                  <w:hideMark/>
                </w:tcPr>
                <w:p w14:paraId="0E4C9B77" w14:textId="77777777" w:rsidR="00AB397F" w:rsidRPr="004035A0" w:rsidRDefault="00AB397F" w:rsidP="00AB397F">
                  <w:pPr>
                    <w:rPr>
                      <w:sz w:val="20"/>
                      <w:szCs w:val="20"/>
                    </w:rPr>
                  </w:pPr>
                  <w:r w:rsidRPr="004035A0">
                    <w:rPr>
                      <w:sz w:val="20"/>
                      <w:szCs w:val="20"/>
                    </w:rPr>
                    <w:t>CAMARA DISTRIBUIDORA DE CAUDAL (4 SALIDAS)</w:t>
                  </w:r>
                </w:p>
              </w:tc>
              <w:tc>
                <w:tcPr>
                  <w:tcW w:w="650" w:type="dxa"/>
                  <w:hideMark/>
                </w:tcPr>
                <w:p w14:paraId="2BF4E665" w14:textId="77777777" w:rsidR="00AB397F" w:rsidRPr="004035A0" w:rsidRDefault="00AB397F" w:rsidP="00AB397F">
                  <w:pPr>
                    <w:jc w:val="center"/>
                    <w:rPr>
                      <w:sz w:val="20"/>
                      <w:szCs w:val="20"/>
                    </w:rPr>
                  </w:pPr>
                  <w:r w:rsidRPr="004035A0">
                    <w:rPr>
                      <w:sz w:val="20"/>
                      <w:szCs w:val="20"/>
                    </w:rPr>
                    <w:t>UND</w:t>
                  </w:r>
                </w:p>
              </w:tc>
              <w:tc>
                <w:tcPr>
                  <w:tcW w:w="1243" w:type="dxa"/>
                  <w:hideMark/>
                </w:tcPr>
                <w:p w14:paraId="6D377313" w14:textId="77777777" w:rsidR="00AB397F" w:rsidRPr="004035A0" w:rsidRDefault="00AB397F" w:rsidP="00AB397F">
                  <w:pPr>
                    <w:jc w:val="center"/>
                    <w:rPr>
                      <w:sz w:val="20"/>
                      <w:szCs w:val="20"/>
                    </w:rPr>
                  </w:pPr>
                  <w:r w:rsidRPr="004035A0">
                    <w:rPr>
                      <w:sz w:val="20"/>
                      <w:szCs w:val="20"/>
                    </w:rPr>
                    <w:t>3</w:t>
                  </w:r>
                </w:p>
              </w:tc>
            </w:tr>
            <w:tr w:rsidR="000F45CC" w:rsidRPr="000F45CC" w14:paraId="1828F2FD" w14:textId="77777777" w:rsidTr="004035A0">
              <w:trPr>
                <w:trHeight w:val="240"/>
              </w:trPr>
              <w:tc>
                <w:tcPr>
                  <w:tcW w:w="750" w:type="dxa"/>
                  <w:hideMark/>
                </w:tcPr>
                <w:p w14:paraId="471741F4" w14:textId="77777777" w:rsidR="00AB397F" w:rsidRPr="004035A0" w:rsidRDefault="00AB397F" w:rsidP="00AB397F">
                  <w:pPr>
                    <w:rPr>
                      <w:sz w:val="20"/>
                      <w:szCs w:val="20"/>
                    </w:rPr>
                  </w:pPr>
                  <w:r w:rsidRPr="004035A0">
                    <w:rPr>
                      <w:sz w:val="20"/>
                      <w:szCs w:val="20"/>
                    </w:rPr>
                    <w:t>3</w:t>
                  </w:r>
                </w:p>
              </w:tc>
              <w:tc>
                <w:tcPr>
                  <w:tcW w:w="4819" w:type="dxa"/>
                  <w:hideMark/>
                </w:tcPr>
                <w:p w14:paraId="624A00A9" w14:textId="77777777" w:rsidR="00AB397F" w:rsidRPr="004035A0" w:rsidRDefault="00AB397F" w:rsidP="00AB397F">
                  <w:pPr>
                    <w:rPr>
                      <w:sz w:val="20"/>
                      <w:szCs w:val="20"/>
                    </w:rPr>
                  </w:pPr>
                  <w:r w:rsidRPr="004035A0">
                    <w:rPr>
                      <w:sz w:val="20"/>
                      <w:szCs w:val="20"/>
                    </w:rPr>
                    <w:t>CAMARA DISTRIBUIDORA DE CAUDAL (3 SALIDAS)</w:t>
                  </w:r>
                </w:p>
              </w:tc>
              <w:tc>
                <w:tcPr>
                  <w:tcW w:w="650" w:type="dxa"/>
                  <w:hideMark/>
                </w:tcPr>
                <w:p w14:paraId="4C084E20" w14:textId="77777777" w:rsidR="00AB397F" w:rsidRPr="004035A0" w:rsidRDefault="00AB397F" w:rsidP="00AB397F">
                  <w:pPr>
                    <w:jc w:val="center"/>
                    <w:rPr>
                      <w:sz w:val="20"/>
                      <w:szCs w:val="20"/>
                    </w:rPr>
                  </w:pPr>
                  <w:r w:rsidRPr="004035A0">
                    <w:rPr>
                      <w:sz w:val="20"/>
                      <w:szCs w:val="20"/>
                    </w:rPr>
                    <w:t>UND</w:t>
                  </w:r>
                </w:p>
              </w:tc>
              <w:tc>
                <w:tcPr>
                  <w:tcW w:w="1243" w:type="dxa"/>
                  <w:hideMark/>
                </w:tcPr>
                <w:p w14:paraId="75AA0FB1" w14:textId="77777777" w:rsidR="00AB397F" w:rsidRPr="004035A0" w:rsidRDefault="00AB397F" w:rsidP="00AB397F">
                  <w:pPr>
                    <w:jc w:val="center"/>
                    <w:rPr>
                      <w:sz w:val="20"/>
                      <w:szCs w:val="20"/>
                    </w:rPr>
                  </w:pPr>
                  <w:r w:rsidRPr="004035A0">
                    <w:rPr>
                      <w:sz w:val="20"/>
                      <w:szCs w:val="20"/>
                    </w:rPr>
                    <w:t>1</w:t>
                  </w:r>
                </w:p>
              </w:tc>
            </w:tr>
            <w:tr w:rsidR="000F45CC" w:rsidRPr="000F45CC" w14:paraId="6AFFC459" w14:textId="77777777" w:rsidTr="004035A0">
              <w:trPr>
                <w:trHeight w:val="240"/>
              </w:trPr>
              <w:tc>
                <w:tcPr>
                  <w:tcW w:w="750" w:type="dxa"/>
                  <w:hideMark/>
                </w:tcPr>
                <w:p w14:paraId="75FE86C9" w14:textId="77777777" w:rsidR="00AB397F" w:rsidRPr="004035A0" w:rsidRDefault="00AB397F" w:rsidP="00AB397F">
                  <w:pPr>
                    <w:rPr>
                      <w:sz w:val="20"/>
                      <w:szCs w:val="20"/>
                    </w:rPr>
                  </w:pPr>
                  <w:r w:rsidRPr="004035A0">
                    <w:rPr>
                      <w:sz w:val="20"/>
                      <w:szCs w:val="20"/>
                    </w:rPr>
                    <w:t>4</w:t>
                  </w:r>
                </w:p>
              </w:tc>
              <w:tc>
                <w:tcPr>
                  <w:tcW w:w="4819" w:type="dxa"/>
                  <w:hideMark/>
                </w:tcPr>
                <w:p w14:paraId="4085B3AC" w14:textId="77777777" w:rsidR="00AB397F" w:rsidRPr="004035A0" w:rsidRDefault="00AB397F" w:rsidP="00AB397F">
                  <w:pPr>
                    <w:rPr>
                      <w:sz w:val="20"/>
                      <w:szCs w:val="20"/>
                    </w:rPr>
                  </w:pPr>
                  <w:r w:rsidRPr="004035A0">
                    <w:rPr>
                      <w:sz w:val="20"/>
                      <w:szCs w:val="20"/>
                    </w:rPr>
                    <w:t>TANQUE SÉPTICO</w:t>
                  </w:r>
                </w:p>
              </w:tc>
              <w:tc>
                <w:tcPr>
                  <w:tcW w:w="650" w:type="dxa"/>
                  <w:hideMark/>
                </w:tcPr>
                <w:p w14:paraId="644AA1A1" w14:textId="77777777" w:rsidR="00AB397F" w:rsidRPr="004035A0" w:rsidRDefault="00AB397F" w:rsidP="00AB397F">
                  <w:pPr>
                    <w:jc w:val="center"/>
                    <w:rPr>
                      <w:sz w:val="20"/>
                      <w:szCs w:val="20"/>
                    </w:rPr>
                  </w:pPr>
                  <w:r w:rsidRPr="004035A0">
                    <w:rPr>
                      <w:sz w:val="20"/>
                      <w:szCs w:val="20"/>
                    </w:rPr>
                    <w:t>UND</w:t>
                  </w:r>
                </w:p>
              </w:tc>
              <w:tc>
                <w:tcPr>
                  <w:tcW w:w="1243" w:type="dxa"/>
                  <w:hideMark/>
                </w:tcPr>
                <w:p w14:paraId="1E2776A8" w14:textId="77777777" w:rsidR="00AB397F" w:rsidRPr="004035A0" w:rsidRDefault="00AB397F" w:rsidP="00AB397F">
                  <w:pPr>
                    <w:jc w:val="center"/>
                    <w:rPr>
                      <w:sz w:val="20"/>
                      <w:szCs w:val="20"/>
                    </w:rPr>
                  </w:pPr>
                  <w:r w:rsidRPr="004035A0">
                    <w:rPr>
                      <w:sz w:val="20"/>
                      <w:szCs w:val="20"/>
                    </w:rPr>
                    <w:t>1</w:t>
                  </w:r>
                </w:p>
              </w:tc>
            </w:tr>
            <w:tr w:rsidR="000F45CC" w:rsidRPr="000F45CC" w14:paraId="37D477D2" w14:textId="77777777" w:rsidTr="004035A0">
              <w:trPr>
                <w:trHeight w:val="240"/>
              </w:trPr>
              <w:tc>
                <w:tcPr>
                  <w:tcW w:w="750" w:type="dxa"/>
                  <w:hideMark/>
                </w:tcPr>
                <w:p w14:paraId="711C88CF" w14:textId="77777777" w:rsidR="00AB397F" w:rsidRPr="004035A0" w:rsidRDefault="00AB397F" w:rsidP="00AB397F">
                  <w:pPr>
                    <w:rPr>
                      <w:sz w:val="20"/>
                      <w:szCs w:val="20"/>
                    </w:rPr>
                  </w:pPr>
                  <w:r w:rsidRPr="004035A0">
                    <w:rPr>
                      <w:sz w:val="20"/>
                      <w:szCs w:val="20"/>
                    </w:rPr>
                    <w:t>5</w:t>
                  </w:r>
                </w:p>
              </w:tc>
              <w:tc>
                <w:tcPr>
                  <w:tcW w:w="4819" w:type="dxa"/>
                  <w:hideMark/>
                </w:tcPr>
                <w:p w14:paraId="6EB95E6A" w14:textId="77777777" w:rsidR="00AB397F" w:rsidRPr="004035A0" w:rsidRDefault="00AB397F" w:rsidP="00AB397F">
                  <w:pPr>
                    <w:rPr>
                      <w:sz w:val="20"/>
                      <w:szCs w:val="20"/>
                    </w:rPr>
                  </w:pPr>
                  <w:r w:rsidRPr="004035A0">
                    <w:rPr>
                      <w:sz w:val="20"/>
                      <w:szCs w:val="20"/>
                    </w:rPr>
                    <w:t>LECHO DE SECADO</w:t>
                  </w:r>
                </w:p>
              </w:tc>
              <w:tc>
                <w:tcPr>
                  <w:tcW w:w="650" w:type="dxa"/>
                  <w:hideMark/>
                </w:tcPr>
                <w:p w14:paraId="5867F407" w14:textId="77777777" w:rsidR="00AB397F" w:rsidRPr="004035A0" w:rsidRDefault="00AB397F" w:rsidP="00AB397F">
                  <w:pPr>
                    <w:jc w:val="center"/>
                    <w:rPr>
                      <w:sz w:val="20"/>
                      <w:szCs w:val="20"/>
                    </w:rPr>
                  </w:pPr>
                  <w:r w:rsidRPr="004035A0">
                    <w:rPr>
                      <w:sz w:val="20"/>
                      <w:szCs w:val="20"/>
                    </w:rPr>
                    <w:t>UND</w:t>
                  </w:r>
                </w:p>
              </w:tc>
              <w:tc>
                <w:tcPr>
                  <w:tcW w:w="1243" w:type="dxa"/>
                  <w:hideMark/>
                </w:tcPr>
                <w:p w14:paraId="2709A38F" w14:textId="77777777" w:rsidR="00AB397F" w:rsidRPr="004035A0" w:rsidRDefault="00AB397F" w:rsidP="00AB397F">
                  <w:pPr>
                    <w:jc w:val="center"/>
                    <w:rPr>
                      <w:sz w:val="20"/>
                      <w:szCs w:val="20"/>
                    </w:rPr>
                  </w:pPr>
                  <w:r w:rsidRPr="004035A0">
                    <w:rPr>
                      <w:sz w:val="20"/>
                      <w:szCs w:val="20"/>
                    </w:rPr>
                    <w:t>1</w:t>
                  </w:r>
                </w:p>
              </w:tc>
            </w:tr>
            <w:tr w:rsidR="000F45CC" w:rsidRPr="000F45CC" w14:paraId="44575FB7" w14:textId="77777777" w:rsidTr="004035A0">
              <w:trPr>
                <w:trHeight w:val="240"/>
              </w:trPr>
              <w:tc>
                <w:tcPr>
                  <w:tcW w:w="750" w:type="dxa"/>
                  <w:hideMark/>
                </w:tcPr>
                <w:p w14:paraId="6D058914" w14:textId="77777777" w:rsidR="00AB397F" w:rsidRPr="004035A0" w:rsidRDefault="00AB397F" w:rsidP="00AB397F">
                  <w:pPr>
                    <w:rPr>
                      <w:sz w:val="20"/>
                      <w:szCs w:val="20"/>
                    </w:rPr>
                  </w:pPr>
                  <w:r w:rsidRPr="004035A0">
                    <w:rPr>
                      <w:sz w:val="20"/>
                      <w:szCs w:val="20"/>
                    </w:rPr>
                    <w:t>6</w:t>
                  </w:r>
                </w:p>
              </w:tc>
              <w:tc>
                <w:tcPr>
                  <w:tcW w:w="4819" w:type="dxa"/>
                  <w:hideMark/>
                </w:tcPr>
                <w:p w14:paraId="0868C3A6" w14:textId="77777777" w:rsidR="00AB397F" w:rsidRPr="004035A0" w:rsidRDefault="00AB397F" w:rsidP="00AB397F">
                  <w:pPr>
                    <w:rPr>
                      <w:sz w:val="20"/>
                      <w:szCs w:val="20"/>
                    </w:rPr>
                  </w:pPr>
                  <w:r w:rsidRPr="004035A0">
                    <w:rPr>
                      <w:sz w:val="20"/>
                      <w:szCs w:val="20"/>
                    </w:rPr>
                    <w:t>ZANJA DE PERCOLACION</w:t>
                  </w:r>
                </w:p>
              </w:tc>
              <w:tc>
                <w:tcPr>
                  <w:tcW w:w="650" w:type="dxa"/>
                  <w:hideMark/>
                </w:tcPr>
                <w:p w14:paraId="362662B0" w14:textId="77777777" w:rsidR="00AB397F" w:rsidRPr="004035A0" w:rsidRDefault="00AB397F" w:rsidP="00AB397F">
                  <w:pPr>
                    <w:jc w:val="center"/>
                    <w:rPr>
                      <w:sz w:val="20"/>
                      <w:szCs w:val="20"/>
                    </w:rPr>
                  </w:pPr>
                  <w:r w:rsidRPr="004035A0">
                    <w:rPr>
                      <w:sz w:val="20"/>
                      <w:szCs w:val="20"/>
                    </w:rPr>
                    <w:t>UND</w:t>
                  </w:r>
                </w:p>
              </w:tc>
              <w:tc>
                <w:tcPr>
                  <w:tcW w:w="1243" w:type="dxa"/>
                  <w:hideMark/>
                </w:tcPr>
                <w:p w14:paraId="79A4DA4B" w14:textId="77777777" w:rsidR="00AB397F" w:rsidRPr="004035A0" w:rsidRDefault="00AB397F" w:rsidP="00AB397F">
                  <w:pPr>
                    <w:jc w:val="center"/>
                    <w:rPr>
                      <w:sz w:val="20"/>
                      <w:szCs w:val="20"/>
                    </w:rPr>
                  </w:pPr>
                  <w:r w:rsidRPr="004035A0">
                    <w:rPr>
                      <w:sz w:val="20"/>
                      <w:szCs w:val="20"/>
                    </w:rPr>
                    <w:t>13</w:t>
                  </w:r>
                </w:p>
              </w:tc>
            </w:tr>
            <w:tr w:rsidR="000F45CC" w:rsidRPr="000F45CC" w14:paraId="6E116B6E" w14:textId="77777777" w:rsidTr="004035A0">
              <w:trPr>
                <w:trHeight w:val="240"/>
              </w:trPr>
              <w:tc>
                <w:tcPr>
                  <w:tcW w:w="750" w:type="dxa"/>
                  <w:hideMark/>
                </w:tcPr>
                <w:p w14:paraId="66FFBBAE" w14:textId="77777777" w:rsidR="00AB397F" w:rsidRPr="004035A0" w:rsidRDefault="00AB397F" w:rsidP="00AB397F">
                  <w:pPr>
                    <w:rPr>
                      <w:sz w:val="20"/>
                      <w:szCs w:val="20"/>
                    </w:rPr>
                  </w:pPr>
                  <w:r w:rsidRPr="004035A0">
                    <w:rPr>
                      <w:sz w:val="20"/>
                      <w:szCs w:val="20"/>
                    </w:rPr>
                    <w:t>7</w:t>
                  </w:r>
                </w:p>
              </w:tc>
              <w:tc>
                <w:tcPr>
                  <w:tcW w:w="4819" w:type="dxa"/>
                  <w:hideMark/>
                </w:tcPr>
                <w:p w14:paraId="7BCFF7FF" w14:textId="77777777" w:rsidR="00AB397F" w:rsidRPr="004035A0" w:rsidRDefault="00AB397F" w:rsidP="00AB397F">
                  <w:pPr>
                    <w:rPr>
                      <w:sz w:val="20"/>
                      <w:szCs w:val="20"/>
                    </w:rPr>
                  </w:pPr>
                  <w:r w:rsidRPr="004035A0">
                    <w:rPr>
                      <w:sz w:val="20"/>
                      <w:szCs w:val="20"/>
                    </w:rPr>
                    <w:t>BUZONETAS DE CONCRETO PREFABRICADO</w:t>
                  </w:r>
                </w:p>
              </w:tc>
              <w:tc>
                <w:tcPr>
                  <w:tcW w:w="650" w:type="dxa"/>
                  <w:hideMark/>
                </w:tcPr>
                <w:p w14:paraId="7469E027" w14:textId="77777777" w:rsidR="00AB397F" w:rsidRPr="004035A0" w:rsidRDefault="00AB397F" w:rsidP="00AB397F">
                  <w:pPr>
                    <w:jc w:val="center"/>
                    <w:rPr>
                      <w:sz w:val="20"/>
                      <w:szCs w:val="20"/>
                    </w:rPr>
                  </w:pPr>
                  <w:r w:rsidRPr="004035A0">
                    <w:rPr>
                      <w:sz w:val="20"/>
                      <w:szCs w:val="20"/>
                    </w:rPr>
                    <w:t>UND</w:t>
                  </w:r>
                </w:p>
              </w:tc>
              <w:tc>
                <w:tcPr>
                  <w:tcW w:w="1243" w:type="dxa"/>
                  <w:hideMark/>
                </w:tcPr>
                <w:p w14:paraId="1CC93560" w14:textId="77777777" w:rsidR="00AB397F" w:rsidRPr="004035A0" w:rsidRDefault="00AB397F" w:rsidP="00AB397F">
                  <w:pPr>
                    <w:jc w:val="center"/>
                    <w:rPr>
                      <w:sz w:val="20"/>
                      <w:szCs w:val="20"/>
                    </w:rPr>
                  </w:pPr>
                  <w:r w:rsidRPr="004035A0">
                    <w:rPr>
                      <w:sz w:val="20"/>
                      <w:szCs w:val="20"/>
                    </w:rPr>
                    <w:t>4</w:t>
                  </w:r>
                </w:p>
              </w:tc>
            </w:tr>
            <w:bookmarkEnd w:id="190"/>
          </w:tbl>
          <w:p w14:paraId="0000026C" w14:textId="3A3C2CB5" w:rsidR="00F10C60" w:rsidRPr="00954123" w:rsidRDefault="00F10C60" w:rsidP="00F10C60">
            <w:pPr>
              <w:rPr>
                <w:color w:val="4472C4" w:themeColor="accent1"/>
                <w:lang w:val="es-PE"/>
              </w:rPr>
            </w:pPr>
          </w:p>
        </w:tc>
      </w:tr>
      <w:tr w:rsidR="007664DB" w:rsidRPr="00954123" w14:paraId="29CE7ABF" w14:textId="77777777" w:rsidTr="770676DC">
        <w:tc>
          <w:tcPr>
            <w:tcW w:w="1658" w:type="dxa"/>
            <w:tcBorders>
              <w:top w:val="single" w:sz="4" w:space="0" w:color="000000" w:themeColor="text1"/>
              <w:bottom w:val="single" w:sz="4" w:space="0" w:color="000000" w:themeColor="text1"/>
            </w:tcBorders>
          </w:tcPr>
          <w:p w14:paraId="0000026F" w14:textId="26223F3B" w:rsidR="007664DB" w:rsidRPr="00954123" w:rsidRDefault="002F2086">
            <w:pPr>
              <w:jc w:val="both"/>
              <w:rPr>
                <w:b/>
                <w:lang w:val="es-PE"/>
              </w:rPr>
            </w:pPr>
            <w:r w:rsidRPr="00954123">
              <w:rPr>
                <w:b/>
                <w:lang w:val="es-PE"/>
              </w:rPr>
              <w:lastRenderedPageBreak/>
              <w:t>IAO 3.</w:t>
            </w:r>
            <w:r w:rsidR="00EE7103" w:rsidRPr="00954123">
              <w:rPr>
                <w:b/>
                <w:lang w:val="es-PE"/>
              </w:rPr>
              <w:t>1</w:t>
            </w:r>
          </w:p>
        </w:tc>
        <w:tc>
          <w:tcPr>
            <w:tcW w:w="7692" w:type="dxa"/>
          </w:tcPr>
          <w:p w14:paraId="34C6F7EB" w14:textId="77777777" w:rsidR="007664DB" w:rsidRPr="00954123" w:rsidRDefault="002F2086">
            <w:pPr>
              <w:tabs>
                <w:tab w:val="right" w:pos="7272"/>
              </w:tabs>
              <w:spacing w:before="60" w:after="60"/>
              <w:jc w:val="both"/>
              <w:rPr>
                <w:lang w:val="es-PE"/>
              </w:rPr>
            </w:pPr>
            <w:r w:rsidRPr="00954123">
              <w:rPr>
                <w:lang w:val="es-PE"/>
              </w:rPr>
              <w:t>En el sitio virtual del Banco (</w:t>
            </w:r>
            <w:hyperlink r:id="rId21">
              <w:r w:rsidRPr="00954123">
                <w:rPr>
                  <w:color w:val="0563C1"/>
                  <w:u w:val="single"/>
                  <w:lang w:val="es-PE"/>
                </w:rPr>
                <w:t>www.iadb.org/integridad</w:t>
              </w:r>
            </w:hyperlink>
            <w:r w:rsidRPr="00954123">
              <w:rPr>
                <w:lang w:val="es-PE"/>
              </w:rPr>
              <w:t xml:space="preserve">) se facilita información sobre las empresas y personas sancionadas. </w:t>
            </w:r>
          </w:p>
          <w:p w14:paraId="6017162D" w14:textId="131C8FA3" w:rsidR="00263EE4" w:rsidRPr="00954123" w:rsidRDefault="00263EE4" w:rsidP="00263EE4">
            <w:pPr>
              <w:tabs>
                <w:tab w:val="right" w:pos="7272"/>
              </w:tabs>
              <w:spacing w:before="60" w:after="60"/>
              <w:jc w:val="both"/>
              <w:rPr>
                <w:lang w:val="es-PE"/>
              </w:rPr>
            </w:pPr>
            <w:r w:rsidRPr="00954123">
              <w:rPr>
                <w:lang w:val="es-PE"/>
              </w:rPr>
              <w:t>Asimismo, no podrán participar los oferentes que se encuentren inhabilitados para contratar con el Estado peruano</w:t>
            </w:r>
            <w:r w:rsidR="000F45CC">
              <w:rPr>
                <w:lang w:val="es-PE"/>
              </w:rPr>
              <w:t>. En el siguiente enlace se presenta</w:t>
            </w:r>
            <w:r w:rsidRPr="00954123">
              <w:rPr>
                <w:lang w:val="es-PE"/>
              </w:rPr>
              <w:t xml:space="preserve"> </w:t>
            </w:r>
            <w:r w:rsidR="000F45CC">
              <w:rPr>
                <w:lang w:val="es-PE"/>
              </w:rPr>
              <w:t xml:space="preserve">la </w:t>
            </w:r>
            <w:r w:rsidRPr="00954123">
              <w:rPr>
                <w:lang w:val="es-PE"/>
              </w:rPr>
              <w:t>lista disponible:</w:t>
            </w:r>
          </w:p>
          <w:p w14:paraId="00000270" w14:textId="33CDB232" w:rsidR="00263EE4" w:rsidRPr="00954123" w:rsidRDefault="00465CD0">
            <w:pPr>
              <w:tabs>
                <w:tab w:val="right" w:pos="7272"/>
              </w:tabs>
              <w:spacing w:before="60" w:after="60"/>
              <w:jc w:val="both"/>
              <w:rPr>
                <w:lang w:val="es-PE"/>
              </w:rPr>
            </w:pPr>
            <w:hyperlink r:id="rId22" w:history="1">
              <w:r w:rsidRPr="00954123">
                <w:rPr>
                  <w:rStyle w:val="Hipervnculo"/>
                  <w:lang w:val="es-PE"/>
                </w:rPr>
                <w:t>https://apps.osce.gob.pe/perfilprov-ui/</w:t>
              </w:r>
            </w:hyperlink>
          </w:p>
        </w:tc>
      </w:tr>
      <w:tr w:rsidR="007664DB" w:rsidRPr="00954123" w14:paraId="7147C827" w14:textId="77777777" w:rsidTr="770676DC">
        <w:tc>
          <w:tcPr>
            <w:tcW w:w="1658" w:type="dxa"/>
            <w:tcBorders>
              <w:top w:val="single" w:sz="4" w:space="0" w:color="000000" w:themeColor="text1"/>
              <w:bottom w:val="single" w:sz="4" w:space="0" w:color="auto"/>
            </w:tcBorders>
          </w:tcPr>
          <w:p w14:paraId="00000273" w14:textId="77777777" w:rsidR="007664DB" w:rsidRPr="00954123" w:rsidRDefault="002F2086">
            <w:pPr>
              <w:jc w:val="both"/>
              <w:rPr>
                <w:b/>
                <w:lang w:val="es-PE"/>
              </w:rPr>
            </w:pPr>
            <w:r w:rsidRPr="00954123">
              <w:rPr>
                <w:b/>
                <w:lang w:val="es-PE"/>
              </w:rPr>
              <w:t>IAO 5.4</w:t>
            </w:r>
          </w:p>
        </w:tc>
        <w:tc>
          <w:tcPr>
            <w:tcW w:w="7692" w:type="dxa"/>
            <w:tcBorders>
              <w:bottom w:val="single" w:sz="4" w:space="0" w:color="auto"/>
            </w:tcBorders>
          </w:tcPr>
          <w:p w14:paraId="00000274" w14:textId="77777777" w:rsidR="007664DB" w:rsidRPr="00954123" w:rsidRDefault="002F2086">
            <w:pPr>
              <w:tabs>
                <w:tab w:val="right" w:pos="7272"/>
              </w:tabs>
              <w:spacing w:before="60" w:after="60"/>
              <w:jc w:val="both"/>
              <w:rPr>
                <w:lang w:val="es-PE"/>
              </w:rPr>
            </w:pPr>
            <w:r w:rsidRPr="00954123">
              <w:rPr>
                <w:color w:val="000000"/>
                <w:lang w:val="es-PE"/>
              </w:rPr>
              <w:t xml:space="preserve">El número máximo de integrantes de la APCA será: </w:t>
            </w:r>
            <w:r w:rsidRPr="00954123">
              <w:rPr>
                <w:b/>
                <w:color w:val="000000"/>
                <w:lang w:val="es-PE"/>
              </w:rPr>
              <w:t>tres</w:t>
            </w:r>
          </w:p>
        </w:tc>
      </w:tr>
    </w:tbl>
    <w:p w14:paraId="41681B25" w14:textId="77777777" w:rsidR="00F10C60" w:rsidRPr="00954123" w:rsidRDefault="00F10C60">
      <w:r w:rsidRPr="00954123">
        <w:br w:type="page"/>
      </w:r>
    </w:p>
    <w:tbl>
      <w:tblPr>
        <w:tblStyle w:val="a0"/>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658"/>
        <w:gridCol w:w="7692"/>
      </w:tblGrid>
      <w:tr w:rsidR="007664DB" w:rsidRPr="00954123" w14:paraId="69D6670B" w14:textId="77777777" w:rsidTr="00CA6367">
        <w:tc>
          <w:tcPr>
            <w:tcW w:w="1658" w:type="dxa"/>
            <w:tcBorders>
              <w:top w:val="single" w:sz="4" w:space="0" w:color="auto"/>
              <w:left w:val="single" w:sz="4" w:space="0" w:color="auto"/>
              <w:bottom w:val="single" w:sz="4" w:space="0" w:color="auto"/>
              <w:right w:val="single" w:sz="4" w:space="0" w:color="auto"/>
            </w:tcBorders>
          </w:tcPr>
          <w:p w14:paraId="00000277" w14:textId="35EF8903" w:rsidR="007664DB" w:rsidRPr="00954123" w:rsidRDefault="002F2086">
            <w:pPr>
              <w:jc w:val="both"/>
              <w:rPr>
                <w:b/>
                <w:lang w:val="es-PE"/>
              </w:rPr>
            </w:pPr>
            <w:r w:rsidRPr="00954123">
              <w:rPr>
                <w:b/>
                <w:lang w:val="es-PE"/>
              </w:rPr>
              <w:lastRenderedPageBreak/>
              <w:t>IAO 6.3</w:t>
            </w:r>
          </w:p>
        </w:tc>
        <w:tc>
          <w:tcPr>
            <w:tcW w:w="7692" w:type="dxa"/>
            <w:tcBorders>
              <w:top w:val="single" w:sz="4" w:space="0" w:color="auto"/>
              <w:left w:val="single" w:sz="4" w:space="0" w:color="auto"/>
              <w:bottom w:val="single" w:sz="4" w:space="0" w:color="auto"/>
              <w:right w:val="single" w:sz="4" w:space="0" w:color="auto"/>
            </w:tcBorders>
          </w:tcPr>
          <w:p w14:paraId="20DD2F22" w14:textId="56CA3CA5" w:rsidR="005A6CEF" w:rsidRDefault="0072144B" w:rsidP="005A6CEF">
            <w:pPr>
              <w:spacing w:after="120"/>
              <w:jc w:val="both"/>
              <w:rPr>
                <w:lang w:val="es-PE"/>
              </w:rPr>
            </w:pPr>
            <w:r>
              <w:rPr>
                <w:lang w:val="es-PE"/>
              </w:rPr>
              <w:t xml:space="preserve">En adición a toda </w:t>
            </w:r>
            <w:r w:rsidR="002F2086" w:rsidRPr="00954123">
              <w:rPr>
                <w:lang w:val="es-PE"/>
              </w:rPr>
              <w:t xml:space="preserve">la información solicitada </w:t>
            </w:r>
            <w:r w:rsidR="000F339F" w:rsidRPr="00954123">
              <w:rPr>
                <w:lang w:val="es-PE"/>
              </w:rPr>
              <w:t xml:space="preserve">en </w:t>
            </w:r>
            <w:r w:rsidR="000F339F">
              <w:rPr>
                <w:lang w:val="es-PE"/>
              </w:rPr>
              <w:t>la</w:t>
            </w:r>
            <w:r w:rsidRPr="00954123">
              <w:rPr>
                <w:lang w:val="es-PE"/>
              </w:rPr>
              <w:t xml:space="preserve"> cláusula</w:t>
            </w:r>
            <w:r w:rsidR="002F2086" w:rsidRPr="00954123">
              <w:rPr>
                <w:lang w:val="es-PE"/>
              </w:rPr>
              <w:t xml:space="preserve"> </w:t>
            </w:r>
            <w:r>
              <w:rPr>
                <w:lang w:val="es-PE"/>
              </w:rPr>
              <w:t xml:space="preserve">6.3 de las IOA los oferentes </w:t>
            </w:r>
            <w:r w:rsidR="002F2086" w:rsidRPr="00954123">
              <w:rPr>
                <w:lang w:val="es-PE"/>
              </w:rPr>
              <w:t>deberá</w:t>
            </w:r>
            <w:r>
              <w:rPr>
                <w:lang w:val="es-PE"/>
              </w:rPr>
              <w:t>n</w:t>
            </w:r>
            <w:r w:rsidR="002F2086" w:rsidRPr="00954123">
              <w:rPr>
                <w:lang w:val="es-PE"/>
              </w:rPr>
              <w:t xml:space="preserve"> presenta</w:t>
            </w:r>
            <w:r>
              <w:rPr>
                <w:lang w:val="es-PE"/>
              </w:rPr>
              <w:t>r</w:t>
            </w:r>
            <w:r w:rsidR="002F2086" w:rsidRPr="00954123">
              <w:rPr>
                <w:lang w:val="es-PE"/>
              </w:rPr>
              <w:t xml:space="preserve"> </w:t>
            </w:r>
            <w:r w:rsidR="005A6CEF" w:rsidRPr="005A6CEF">
              <w:rPr>
                <w:lang w:val="es-PE"/>
              </w:rPr>
              <w:t>lo señalado en la Sección IV</w:t>
            </w:r>
            <w:r w:rsidR="005A6CEF">
              <w:rPr>
                <w:lang w:val="es-PE"/>
              </w:rPr>
              <w:t xml:space="preserve"> Formularios de la Oferta</w:t>
            </w:r>
            <w:r w:rsidR="005A6CEF" w:rsidRPr="005A6CEF">
              <w:rPr>
                <w:lang w:val="es-PE"/>
              </w:rPr>
              <w:t>:</w:t>
            </w:r>
          </w:p>
          <w:p w14:paraId="5E7B84E4" w14:textId="77777777" w:rsidR="00C7496F" w:rsidRPr="005A6CEF" w:rsidRDefault="00C7496F" w:rsidP="005A6CEF">
            <w:pPr>
              <w:spacing w:after="120"/>
              <w:jc w:val="both"/>
              <w:rPr>
                <w:lang w:val="es-PE"/>
              </w:rPr>
            </w:pPr>
          </w:p>
          <w:p w14:paraId="6065F741" w14:textId="77777777" w:rsidR="005A6CEF" w:rsidRPr="005A6CEF" w:rsidRDefault="005A6CEF" w:rsidP="005A6CEF">
            <w:pPr>
              <w:spacing w:after="120"/>
              <w:jc w:val="both"/>
              <w:rPr>
                <w:b/>
                <w:lang w:val="es-PE"/>
              </w:rPr>
            </w:pPr>
            <w:r w:rsidRPr="005A6CEF">
              <w:rPr>
                <w:b/>
                <w:lang w:val="es-PE"/>
              </w:rPr>
              <w:t xml:space="preserve">1. </w:t>
            </w:r>
            <w:r w:rsidRPr="005A6CEF">
              <w:rPr>
                <w:b/>
                <w:lang w:val="es-PE"/>
              </w:rPr>
              <w:fldChar w:fldCharType="begin"/>
            </w:r>
            <w:r w:rsidRPr="005A6CEF">
              <w:rPr>
                <w:b/>
                <w:lang w:val="es-PE"/>
              </w:rPr>
              <w:instrText xml:space="preserve"> TOC \h \u \z \t "Heading 1,1,Heading 2,2,Heading 3,3,Heading 4,4,Heading 5,5,Heading 6,6,"</w:instrText>
            </w:r>
            <w:r w:rsidRPr="005A6CEF">
              <w:rPr>
                <w:b/>
                <w:lang w:val="es-PE"/>
              </w:rPr>
              <w:fldChar w:fldCharType="separate"/>
            </w:r>
            <w:hyperlink w:anchor="_heading=h.3ygebqi">
              <w:r w:rsidRPr="005A6CEF">
                <w:rPr>
                  <w:rStyle w:val="Hipervnculo"/>
                  <w:b/>
                  <w:lang w:val="es-PE"/>
                </w:rPr>
                <w:t>Carta de Oferta</w:t>
              </w:r>
              <w:r w:rsidRPr="005A6CEF">
                <w:rPr>
                  <w:rStyle w:val="Hipervnculo"/>
                  <w:b/>
                  <w:lang w:val="es-PE"/>
                </w:rPr>
                <w:tab/>
              </w:r>
            </w:hyperlink>
          </w:p>
          <w:p w14:paraId="42CB5287" w14:textId="77777777" w:rsidR="005A6CEF" w:rsidRPr="005A6CEF" w:rsidRDefault="005A6CEF" w:rsidP="005A6CEF">
            <w:pPr>
              <w:spacing w:after="120"/>
              <w:jc w:val="both"/>
              <w:rPr>
                <w:b/>
                <w:lang w:val="es-PE"/>
              </w:rPr>
            </w:pPr>
            <w:r w:rsidRPr="005A6CEF">
              <w:t xml:space="preserve">2. </w:t>
            </w:r>
            <w:hyperlink w:anchor="_heading=h.1rvwp1q">
              <w:r w:rsidRPr="005A6CEF">
                <w:rPr>
                  <w:rStyle w:val="Hipervnculo"/>
                  <w:b/>
                  <w:lang w:val="es-PE"/>
                </w:rPr>
                <w:t>Información para la Calificación</w:t>
              </w:r>
              <w:r w:rsidRPr="005A6CEF">
                <w:rPr>
                  <w:rStyle w:val="Hipervnculo"/>
                  <w:b/>
                  <w:lang w:val="es-PE"/>
                </w:rPr>
                <w:tab/>
              </w:r>
            </w:hyperlink>
          </w:p>
          <w:p w14:paraId="27E7B6D8" w14:textId="77777777" w:rsidR="00C7496F" w:rsidRDefault="005A6CEF" w:rsidP="005A6CEF">
            <w:pPr>
              <w:spacing w:after="120"/>
              <w:jc w:val="both"/>
              <w:rPr>
                <w:lang w:val="es-PE"/>
              </w:rPr>
            </w:pPr>
            <w:r w:rsidRPr="005A6CEF">
              <w:rPr>
                <w:lang w:val="es-PE"/>
              </w:rPr>
              <w:fldChar w:fldCharType="end"/>
            </w:r>
            <w:r w:rsidRPr="005A6CEF">
              <w:rPr>
                <w:b/>
                <w:bCs/>
                <w:u w:val="single"/>
                <w:lang w:val="es-PE"/>
              </w:rPr>
              <w:t>Asimismo, presentar los documentos adicionales solicitados en IAO 14.1 (f),</w:t>
            </w:r>
            <w:r w:rsidRPr="005A6CEF">
              <w:rPr>
                <w:lang w:val="es-PE"/>
              </w:rPr>
              <w:t xml:space="preserve"> y deberá tener en cuenta las consideraciones que a continuación se detallan</w:t>
            </w:r>
            <w:r w:rsidR="002F2086" w:rsidRPr="00954123">
              <w:rPr>
                <w:lang w:val="es-PE"/>
              </w:rPr>
              <w:t>:</w:t>
            </w:r>
          </w:p>
          <w:p w14:paraId="41B4EE90" w14:textId="5D51D866" w:rsidR="00F10C60" w:rsidRPr="00954123" w:rsidRDefault="002F2086" w:rsidP="005A6CEF">
            <w:pPr>
              <w:spacing w:after="120"/>
              <w:jc w:val="both"/>
              <w:rPr>
                <w:lang w:val="es-PE"/>
              </w:rPr>
            </w:pPr>
            <w:r w:rsidRPr="00954123">
              <w:rPr>
                <w:lang w:val="es-PE"/>
              </w:rPr>
              <w:t xml:space="preserve"> </w:t>
            </w:r>
          </w:p>
          <w:p w14:paraId="00000279" w14:textId="3AB4B5F3" w:rsidR="007664DB" w:rsidRPr="00954123" w:rsidRDefault="002F2086">
            <w:pPr>
              <w:jc w:val="both"/>
              <w:rPr>
                <w:b/>
                <w:lang w:val="es-PE"/>
              </w:rPr>
            </w:pPr>
            <w:r w:rsidRPr="00954123">
              <w:rPr>
                <w:b/>
                <w:lang w:val="es-PE"/>
              </w:rPr>
              <w:t xml:space="preserve">PERSONA JURÍDICA NACIONAL: </w:t>
            </w:r>
          </w:p>
          <w:p w14:paraId="0000027A" w14:textId="5D122A4A" w:rsidR="007664DB" w:rsidRPr="00954123" w:rsidRDefault="00257BD6">
            <w:pPr>
              <w:jc w:val="both"/>
              <w:rPr>
                <w:lang w:val="es-PE"/>
              </w:rPr>
            </w:pPr>
            <w:r w:rsidRPr="00257BD6">
              <w:rPr>
                <w:b/>
                <w:bCs/>
              </w:rPr>
              <w:t>Certificado literal de partida registral</w:t>
            </w:r>
            <w:r w:rsidRPr="00257BD6">
              <w:t> </w:t>
            </w:r>
            <w:r w:rsidRPr="00257BD6">
              <w:rPr>
                <w:b/>
                <w:bCs/>
              </w:rPr>
              <w:t>o copia literal y</w:t>
            </w:r>
            <w:r w:rsidRPr="00257BD6">
              <w:rPr>
                <w:lang w:val="es-PE"/>
              </w:rPr>
              <w:t xml:space="preserve"> el certificado de vigencia de poder del Representante Legal, los documentos con una antigüedad no mayor a </w:t>
            </w:r>
            <w:r w:rsidR="00271058">
              <w:rPr>
                <w:lang w:val="es-PE"/>
              </w:rPr>
              <w:t>9</w:t>
            </w:r>
            <w:r w:rsidRPr="00257BD6">
              <w:rPr>
                <w:lang w:val="es-PE"/>
              </w:rPr>
              <w:t>0 días calendario a la fecha de presentación de ofertas y copia del documento nacional de identidad o pasaporte del representante legal</w:t>
            </w:r>
            <w:r w:rsidR="002F2086" w:rsidRPr="00954123">
              <w:rPr>
                <w:lang w:val="es-PE"/>
              </w:rPr>
              <w:t>.</w:t>
            </w:r>
          </w:p>
          <w:p w14:paraId="0000027B" w14:textId="77777777" w:rsidR="007664DB" w:rsidRPr="00954123" w:rsidRDefault="007664DB">
            <w:pPr>
              <w:jc w:val="both"/>
              <w:rPr>
                <w:lang w:val="es-PE"/>
              </w:rPr>
            </w:pPr>
          </w:p>
          <w:p w14:paraId="0000027C" w14:textId="77777777" w:rsidR="007664DB" w:rsidRPr="00954123" w:rsidRDefault="002F2086">
            <w:pPr>
              <w:jc w:val="both"/>
              <w:rPr>
                <w:b/>
                <w:lang w:val="es-PE"/>
              </w:rPr>
            </w:pPr>
            <w:r w:rsidRPr="00954123">
              <w:rPr>
                <w:b/>
                <w:lang w:val="es-PE"/>
              </w:rPr>
              <w:t>PERSONA JURÍDICA EXTRANJERA:</w:t>
            </w:r>
          </w:p>
          <w:p w14:paraId="0000027D" w14:textId="77777777" w:rsidR="007664DB" w:rsidRPr="00954123" w:rsidRDefault="002F2086">
            <w:pPr>
              <w:jc w:val="both"/>
              <w:rPr>
                <w:lang w:val="es-PE"/>
              </w:rPr>
            </w:pPr>
            <w:r w:rsidRPr="00954123">
              <w:rPr>
                <w:lang w:val="es-PE"/>
              </w:rPr>
              <w:t>Documentos de constitución que justifique la personería jurídica, y de corresponder, las modificaciones, así como los documentos que justifiquen la representación legal emitida por la autoridad competente del país de origen y del documento de identidad del representante legal.</w:t>
            </w:r>
          </w:p>
          <w:p w14:paraId="0000027E" w14:textId="77777777" w:rsidR="007664DB" w:rsidRPr="00954123" w:rsidRDefault="007664DB">
            <w:pPr>
              <w:ind w:left="720"/>
              <w:jc w:val="both"/>
              <w:rPr>
                <w:lang w:val="es-PE"/>
              </w:rPr>
            </w:pPr>
          </w:p>
          <w:p w14:paraId="0000027F" w14:textId="77777777" w:rsidR="007664DB" w:rsidRPr="00954123" w:rsidRDefault="002F2086">
            <w:pPr>
              <w:jc w:val="both"/>
              <w:rPr>
                <w:b/>
                <w:lang w:val="es-PE"/>
              </w:rPr>
            </w:pPr>
            <w:r w:rsidRPr="00954123">
              <w:rPr>
                <w:b/>
                <w:lang w:val="es-PE"/>
              </w:rPr>
              <w:t>APCA CONSTITUIDA:</w:t>
            </w:r>
          </w:p>
          <w:p w14:paraId="00000280" w14:textId="4081EF93" w:rsidR="007664DB" w:rsidRPr="00954123" w:rsidRDefault="00583B71">
            <w:pPr>
              <w:jc w:val="both"/>
              <w:rPr>
                <w:lang w:val="es-PE"/>
              </w:rPr>
            </w:pPr>
            <w:r>
              <w:rPr>
                <w:lang w:val="es-PE"/>
              </w:rPr>
              <w:t xml:space="preserve">Copia del contrato de consorcio </w:t>
            </w:r>
            <w:proofErr w:type="gramStart"/>
            <w:r>
              <w:rPr>
                <w:lang w:val="es-PE"/>
              </w:rPr>
              <w:t xml:space="preserve">y  </w:t>
            </w:r>
            <w:r w:rsidR="00257BD6" w:rsidRPr="00257BD6">
              <w:rPr>
                <w:lang w:val="es-PE"/>
              </w:rPr>
              <w:t>copia</w:t>
            </w:r>
            <w:proofErr w:type="gramEnd"/>
            <w:r w:rsidR="00257BD6" w:rsidRPr="00257BD6">
              <w:rPr>
                <w:lang w:val="es-PE"/>
              </w:rPr>
              <w:t xml:space="preserve"> del documento nacional de identidad o pasaporte del representante </w:t>
            </w:r>
            <w:r>
              <w:rPr>
                <w:lang w:val="es-PE"/>
              </w:rPr>
              <w:t>común del consorcio</w:t>
            </w:r>
            <w:r w:rsidR="002F2086" w:rsidRPr="00954123">
              <w:rPr>
                <w:lang w:val="es-PE"/>
              </w:rPr>
              <w:t>.</w:t>
            </w:r>
          </w:p>
          <w:p w14:paraId="00000281" w14:textId="77777777" w:rsidR="007664DB" w:rsidRPr="00954123" w:rsidRDefault="007664DB">
            <w:pPr>
              <w:jc w:val="both"/>
              <w:rPr>
                <w:b/>
                <w:lang w:val="es-PE"/>
              </w:rPr>
            </w:pPr>
          </w:p>
          <w:p w14:paraId="00000282" w14:textId="77777777" w:rsidR="007664DB" w:rsidRPr="00954123" w:rsidRDefault="002F2086">
            <w:pPr>
              <w:jc w:val="both"/>
              <w:rPr>
                <w:b/>
                <w:lang w:val="es-PE"/>
              </w:rPr>
            </w:pPr>
            <w:r w:rsidRPr="00954123">
              <w:rPr>
                <w:b/>
                <w:lang w:val="es-PE"/>
              </w:rPr>
              <w:t>APCA POR CONSTITUIRSE</w:t>
            </w:r>
          </w:p>
          <w:p w14:paraId="00000283" w14:textId="77777777" w:rsidR="007664DB" w:rsidRPr="00954123" w:rsidRDefault="002F2086">
            <w:pPr>
              <w:jc w:val="both"/>
              <w:rPr>
                <w:lang w:val="es-PE"/>
              </w:rPr>
            </w:pPr>
            <w:r w:rsidRPr="00954123">
              <w:rPr>
                <w:lang w:val="es-PE"/>
              </w:rPr>
              <w:t>Convenio de asociación y copia de los documentos anteriormente descritos para personas jurídicas sean estas nacionales o extranjeras.</w:t>
            </w:r>
          </w:p>
          <w:p w14:paraId="00000284" w14:textId="77777777" w:rsidR="007664DB" w:rsidRPr="00954123" w:rsidRDefault="007664DB">
            <w:pPr>
              <w:pBdr>
                <w:top w:val="nil"/>
                <w:left w:val="nil"/>
                <w:bottom w:val="nil"/>
                <w:right w:val="nil"/>
                <w:between w:val="nil"/>
              </w:pBdr>
              <w:jc w:val="both"/>
              <w:rPr>
                <w:color w:val="000000"/>
                <w:lang w:val="es-PE"/>
              </w:rPr>
            </w:pPr>
          </w:p>
          <w:p w14:paraId="00000285" w14:textId="77777777" w:rsidR="007664DB" w:rsidRPr="00954123" w:rsidRDefault="002F2086">
            <w:pPr>
              <w:pBdr>
                <w:top w:val="nil"/>
                <w:left w:val="nil"/>
                <w:bottom w:val="nil"/>
                <w:right w:val="nil"/>
                <w:between w:val="nil"/>
              </w:pBdr>
              <w:jc w:val="both"/>
              <w:rPr>
                <w:color w:val="000000"/>
                <w:lang w:val="es-PE"/>
              </w:rPr>
            </w:pPr>
            <w:r w:rsidRPr="00954123">
              <w:rPr>
                <w:color w:val="000000"/>
                <w:lang w:val="es-PE"/>
              </w:rPr>
              <w:t xml:space="preserve">Conforme así lo expresan las Políticas para Adquisición de Bienes y Obras del Banco Interamericano de Desarrollo (BID), las Asociaciones en participación, consorcio o asociación (APCA), </w:t>
            </w:r>
            <w:r w:rsidRPr="00954123">
              <w:rPr>
                <w:color w:val="000000"/>
                <w:u w:val="single"/>
                <w:lang w:val="es-PE"/>
              </w:rPr>
              <w:t>se entienden exclusivamente entre firmas</w:t>
            </w:r>
            <w:r w:rsidRPr="00954123">
              <w:rPr>
                <w:color w:val="000000"/>
                <w:lang w:val="es-PE"/>
              </w:rPr>
              <w:t>.</w:t>
            </w:r>
          </w:p>
          <w:p w14:paraId="00000286" w14:textId="77777777" w:rsidR="007664DB" w:rsidRPr="00954123" w:rsidRDefault="007664DB">
            <w:pPr>
              <w:pBdr>
                <w:top w:val="nil"/>
                <w:left w:val="nil"/>
                <w:bottom w:val="nil"/>
                <w:right w:val="nil"/>
                <w:between w:val="nil"/>
              </w:pBdr>
              <w:jc w:val="both"/>
              <w:rPr>
                <w:color w:val="000000"/>
                <w:lang w:val="es-PE"/>
              </w:rPr>
            </w:pPr>
          </w:p>
          <w:p w14:paraId="00000287" w14:textId="77777777" w:rsidR="007664DB" w:rsidRPr="00C26B5F" w:rsidRDefault="002F2086">
            <w:pPr>
              <w:pBdr>
                <w:top w:val="nil"/>
                <w:left w:val="nil"/>
                <w:bottom w:val="nil"/>
                <w:right w:val="nil"/>
                <w:between w:val="nil"/>
              </w:pBdr>
              <w:jc w:val="both"/>
              <w:rPr>
                <w:b/>
                <w:bCs/>
                <w:color w:val="000000"/>
                <w:lang w:val="es-PE"/>
              </w:rPr>
            </w:pPr>
            <w:r w:rsidRPr="00C26B5F">
              <w:rPr>
                <w:b/>
                <w:bCs/>
                <w:color w:val="000000"/>
                <w:lang w:val="es-PE"/>
              </w:rPr>
              <w:t>Para participar en el presente procedimiento no se requiere registro o precalificación alguno por parte de los posibles oferentes.</w:t>
            </w:r>
          </w:p>
          <w:p w14:paraId="00000288" w14:textId="77777777" w:rsidR="007664DB" w:rsidRPr="00954123" w:rsidRDefault="007664DB">
            <w:pPr>
              <w:jc w:val="both"/>
              <w:rPr>
                <w:lang w:val="es-PE"/>
              </w:rPr>
            </w:pPr>
          </w:p>
          <w:p w14:paraId="00000289" w14:textId="06A876D5" w:rsidR="007664DB" w:rsidRPr="00954123" w:rsidRDefault="002F2086">
            <w:pPr>
              <w:jc w:val="both"/>
              <w:rPr>
                <w:i/>
                <w:lang w:val="es-PE"/>
              </w:rPr>
            </w:pPr>
            <w:r w:rsidRPr="00954123">
              <w:rPr>
                <w:lang w:val="es-PE"/>
              </w:rPr>
              <w:t>La documentación deberá presentar</w:t>
            </w:r>
            <w:r w:rsidR="00F31092">
              <w:rPr>
                <w:lang w:val="es-PE"/>
              </w:rPr>
              <w:t>se</w:t>
            </w:r>
            <w:r w:rsidRPr="00954123">
              <w:rPr>
                <w:lang w:val="es-PE"/>
              </w:rPr>
              <w:t xml:space="preserve"> (</w:t>
            </w:r>
            <w:r w:rsidRPr="00954123">
              <w:rPr>
                <w:color w:val="000000"/>
                <w:lang w:val="es-PE"/>
              </w:rPr>
              <w:t xml:space="preserve">según formato de la </w:t>
            </w:r>
            <w:r w:rsidRPr="00954123">
              <w:rPr>
                <w:lang w:val="es-PE"/>
              </w:rPr>
              <w:t xml:space="preserve">Sección </w:t>
            </w:r>
            <w:r w:rsidR="00257BD6" w:rsidRPr="00257BD6">
              <w:rPr>
                <w:lang w:val="es-PE"/>
              </w:rPr>
              <w:t xml:space="preserve">IV. Formularios de la Oferta, 2. </w:t>
            </w:r>
            <w:r w:rsidR="009166F1" w:rsidRPr="00257BD6">
              <w:rPr>
                <w:lang w:val="es-PE"/>
              </w:rPr>
              <w:t>Información</w:t>
            </w:r>
            <w:r w:rsidR="00257BD6" w:rsidRPr="00257BD6">
              <w:rPr>
                <w:lang w:val="es-PE"/>
              </w:rPr>
              <w:t xml:space="preserve"> para la </w:t>
            </w:r>
            <w:r w:rsidR="009166F1" w:rsidRPr="00257BD6">
              <w:rPr>
                <w:lang w:val="es-PE"/>
              </w:rPr>
              <w:t>Calificación</w:t>
            </w:r>
            <w:r w:rsidR="00257BD6" w:rsidRPr="00257BD6">
              <w:rPr>
                <w:lang w:val="es-PE"/>
              </w:rPr>
              <w:t xml:space="preserve">, numeral 2 </w:t>
            </w:r>
            <w:r w:rsidR="00257BD6" w:rsidRPr="00257BD6">
              <w:rPr>
                <w:b/>
                <w:lang w:val="es-PE"/>
              </w:rPr>
              <w:t>Asociación en Participación, Consorcio o Asociación (APCA</w:t>
            </w:r>
            <w:r w:rsidRPr="00954123">
              <w:rPr>
                <w:color w:val="000000"/>
                <w:lang w:val="es-PE"/>
              </w:rPr>
              <w:t>, que forman parte de los presentes Documentos de la Licitación)</w:t>
            </w:r>
          </w:p>
        </w:tc>
      </w:tr>
      <w:tr w:rsidR="00867DBF" w:rsidRPr="00954123" w14:paraId="7CDCFCF0" w14:textId="77777777" w:rsidTr="00CA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58" w:type="dxa"/>
            <w:tcBorders>
              <w:top w:val="single" w:sz="4" w:space="0" w:color="auto"/>
              <w:left w:val="single" w:sz="4" w:space="0" w:color="auto"/>
              <w:bottom w:val="single" w:sz="4" w:space="0" w:color="auto"/>
              <w:right w:val="single" w:sz="4" w:space="0" w:color="auto"/>
            </w:tcBorders>
          </w:tcPr>
          <w:p w14:paraId="71564DEB" w14:textId="77777777" w:rsidR="00867DBF" w:rsidRPr="00954123" w:rsidRDefault="00867DBF" w:rsidP="0087572C">
            <w:pPr>
              <w:jc w:val="both"/>
              <w:rPr>
                <w:b/>
                <w:lang w:val="es-PE"/>
              </w:rPr>
            </w:pPr>
            <w:r w:rsidRPr="00954123">
              <w:rPr>
                <w:b/>
                <w:lang w:val="es-PE"/>
              </w:rPr>
              <w:t>IAO 6.3 (j)</w:t>
            </w:r>
          </w:p>
        </w:tc>
        <w:tc>
          <w:tcPr>
            <w:tcW w:w="7692" w:type="dxa"/>
            <w:tcBorders>
              <w:top w:val="single" w:sz="4" w:space="0" w:color="auto"/>
              <w:left w:val="single" w:sz="4" w:space="0" w:color="auto"/>
              <w:bottom w:val="single" w:sz="4" w:space="0" w:color="auto"/>
              <w:right w:val="single" w:sz="4" w:space="0" w:color="auto"/>
            </w:tcBorders>
          </w:tcPr>
          <w:p w14:paraId="16F8153A" w14:textId="77777777" w:rsidR="00867DBF" w:rsidRPr="00954123" w:rsidRDefault="00867DBF" w:rsidP="0087572C">
            <w:pPr>
              <w:jc w:val="both"/>
              <w:rPr>
                <w:b/>
                <w:lang w:val="es-PE"/>
              </w:rPr>
            </w:pPr>
            <w:r w:rsidRPr="00954123">
              <w:rPr>
                <w:lang w:val="es-PE"/>
              </w:rPr>
              <w:t>El porcentaje máximo de participación de subcontratistas es:</w:t>
            </w:r>
            <w:r w:rsidRPr="00954123">
              <w:rPr>
                <w:i/>
                <w:lang w:val="es-PE"/>
              </w:rPr>
              <w:t xml:space="preserve"> </w:t>
            </w:r>
            <w:r w:rsidRPr="00954123">
              <w:rPr>
                <w:b/>
                <w:lang w:val="es-PE"/>
              </w:rPr>
              <w:t>30%</w:t>
            </w:r>
          </w:p>
          <w:p w14:paraId="4653186E" w14:textId="77777777" w:rsidR="00867DBF" w:rsidRPr="00954123" w:rsidRDefault="00867DBF" w:rsidP="0087572C">
            <w:pPr>
              <w:jc w:val="both"/>
              <w:rPr>
                <w:i/>
                <w:lang w:val="es-PE"/>
              </w:rPr>
            </w:pPr>
          </w:p>
        </w:tc>
      </w:tr>
      <w:tr w:rsidR="00867DBF" w:rsidRPr="00954123" w14:paraId="0F2E0ADB" w14:textId="77777777" w:rsidTr="00CA636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1658" w:type="dxa"/>
            <w:tcBorders>
              <w:top w:val="single" w:sz="4" w:space="0" w:color="auto"/>
              <w:left w:val="single" w:sz="4" w:space="0" w:color="auto"/>
              <w:bottom w:val="single" w:sz="4" w:space="0" w:color="auto"/>
              <w:right w:val="single" w:sz="4" w:space="0" w:color="auto"/>
            </w:tcBorders>
          </w:tcPr>
          <w:p w14:paraId="44E0803E" w14:textId="77777777" w:rsidR="00867DBF" w:rsidRPr="00954123" w:rsidRDefault="00867DBF" w:rsidP="0087572C">
            <w:pPr>
              <w:jc w:val="both"/>
              <w:rPr>
                <w:b/>
                <w:lang w:val="es-PE"/>
              </w:rPr>
            </w:pPr>
            <w:r w:rsidRPr="00954123">
              <w:rPr>
                <w:b/>
                <w:lang w:val="es-PE"/>
              </w:rPr>
              <w:lastRenderedPageBreak/>
              <w:t>IAO 6.4</w:t>
            </w:r>
          </w:p>
        </w:tc>
        <w:tc>
          <w:tcPr>
            <w:tcW w:w="7692" w:type="dxa"/>
            <w:tcBorders>
              <w:top w:val="single" w:sz="4" w:space="0" w:color="auto"/>
              <w:left w:val="single" w:sz="4" w:space="0" w:color="auto"/>
              <w:bottom w:val="single" w:sz="4" w:space="0" w:color="auto"/>
              <w:right w:val="single" w:sz="4" w:space="0" w:color="auto"/>
            </w:tcBorders>
          </w:tcPr>
          <w:p w14:paraId="73A4AA81" w14:textId="77777777" w:rsidR="00867DBF" w:rsidRPr="00954123" w:rsidRDefault="00867DBF" w:rsidP="0087572C">
            <w:pPr>
              <w:jc w:val="both"/>
              <w:rPr>
                <w:b/>
                <w:i/>
                <w:lang w:val="es-PE"/>
              </w:rPr>
            </w:pPr>
            <w:r w:rsidRPr="00954123">
              <w:rPr>
                <w:lang w:val="es-PE"/>
              </w:rPr>
              <w:t xml:space="preserve">Los requisitos para la calificación de las </w:t>
            </w:r>
            <w:proofErr w:type="spellStart"/>
            <w:r w:rsidRPr="00954123">
              <w:rPr>
                <w:lang w:val="es-PE"/>
              </w:rPr>
              <w:t>APCAs</w:t>
            </w:r>
            <w:proofErr w:type="spellEnd"/>
            <w:r w:rsidRPr="00954123">
              <w:rPr>
                <w:lang w:val="es-PE"/>
              </w:rPr>
              <w:t xml:space="preserve"> en la IAO 6.4 se modifican de la siguiente manera: </w:t>
            </w:r>
            <w:r w:rsidRPr="00954123">
              <w:rPr>
                <w:b/>
                <w:i/>
                <w:lang w:val="es-PE"/>
              </w:rPr>
              <w:t>“Ninguna”.</w:t>
            </w:r>
          </w:p>
        </w:tc>
      </w:tr>
    </w:tbl>
    <w:p w14:paraId="30A59956" w14:textId="77777777" w:rsidR="00F10C60" w:rsidRPr="00954123" w:rsidRDefault="00F10C60">
      <w:r w:rsidRPr="00954123">
        <w:br w:type="page"/>
      </w:r>
    </w:p>
    <w:p w14:paraId="1E270268" w14:textId="77777777" w:rsidR="00F10C60" w:rsidRPr="00954123" w:rsidRDefault="00F10C60">
      <w:pPr>
        <w:jc w:val="both"/>
        <w:rPr>
          <w:b/>
          <w:lang w:val="es-PE"/>
        </w:rPr>
        <w:sectPr w:rsidR="00F10C60" w:rsidRPr="00954123" w:rsidSect="00282834">
          <w:headerReference w:type="even" r:id="rId23"/>
          <w:headerReference w:type="default" r:id="rId24"/>
          <w:pgSz w:w="12240" w:h="15840"/>
          <w:pgMar w:top="1440" w:right="1440" w:bottom="1440" w:left="1440" w:header="720" w:footer="720" w:gutter="0"/>
          <w:cols w:space="720"/>
          <w:docGrid w:linePitch="326"/>
        </w:sectPr>
      </w:pPr>
    </w:p>
    <w:tbl>
      <w:tblPr>
        <w:tblW w:w="93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236"/>
        <w:gridCol w:w="12719"/>
      </w:tblGrid>
      <w:tr w:rsidR="00F10C60" w:rsidRPr="00954123" w14:paraId="03EE2BE1" w14:textId="77777777" w:rsidTr="0DF0AC24">
        <w:tc>
          <w:tcPr>
            <w:tcW w:w="666" w:type="dxa"/>
            <w:tcBorders>
              <w:top w:val="nil"/>
              <w:left w:val="nil"/>
              <w:bottom w:val="single" w:sz="4" w:space="0" w:color="auto"/>
              <w:right w:val="nil"/>
            </w:tcBorders>
          </w:tcPr>
          <w:p w14:paraId="23669251" w14:textId="58A442DA" w:rsidR="00F10C60" w:rsidRPr="00954123" w:rsidRDefault="00F10C60">
            <w:pPr>
              <w:jc w:val="both"/>
              <w:rPr>
                <w:b/>
                <w:lang w:val="es-PE"/>
              </w:rPr>
            </w:pPr>
          </w:p>
          <w:p w14:paraId="1A8A5EB5" w14:textId="77777777" w:rsidR="00F10C60" w:rsidRPr="00954123" w:rsidRDefault="00F10C60">
            <w:pPr>
              <w:jc w:val="both"/>
              <w:rPr>
                <w:b/>
                <w:lang w:val="es-PE"/>
              </w:rPr>
            </w:pPr>
          </w:p>
          <w:p w14:paraId="041C84C3" w14:textId="77777777" w:rsidR="00F10C60" w:rsidRPr="00954123" w:rsidRDefault="00F10C60">
            <w:pPr>
              <w:jc w:val="both"/>
              <w:rPr>
                <w:b/>
                <w:lang w:val="es-PE"/>
              </w:rPr>
            </w:pPr>
          </w:p>
          <w:p w14:paraId="75D1997E" w14:textId="77777777" w:rsidR="00F10C60" w:rsidRPr="00954123" w:rsidRDefault="00F10C60">
            <w:pPr>
              <w:jc w:val="both"/>
              <w:rPr>
                <w:b/>
                <w:lang w:val="es-PE"/>
              </w:rPr>
            </w:pPr>
          </w:p>
          <w:p w14:paraId="15A23E5E" w14:textId="77777777" w:rsidR="00F10C60" w:rsidRPr="00954123" w:rsidRDefault="00F10C60">
            <w:pPr>
              <w:jc w:val="both"/>
              <w:rPr>
                <w:b/>
                <w:lang w:val="es-PE"/>
              </w:rPr>
            </w:pPr>
          </w:p>
          <w:p w14:paraId="737FA310" w14:textId="77777777" w:rsidR="00F10C60" w:rsidRPr="00954123" w:rsidRDefault="00F10C60">
            <w:pPr>
              <w:jc w:val="both"/>
              <w:rPr>
                <w:b/>
                <w:lang w:val="es-PE"/>
              </w:rPr>
            </w:pPr>
          </w:p>
          <w:p w14:paraId="3DA87309" w14:textId="77777777" w:rsidR="00F10C60" w:rsidRPr="00954123" w:rsidRDefault="00F10C60">
            <w:pPr>
              <w:jc w:val="both"/>
              <w:rPr>
                <w:b/>
                <w:lang w:val="es-PE"/>
              </w:rPr>
            </w:pPr>
          </w:p>
          <w:p w14:paraId="1C03A339" w14:textId="77777777" w:rsidR="00F10C60" w:rsidRPr="00954123" w:rsidRDefault="00F10C60">
            <w:pPr>
              <w:jc w:val="both"/>
              <w:rPr>
                <w:b/>
                <w:lang w:val="es-PE"/>
              </w:rPr>
            </w:pPr>
          </w:p>
          <w:p w14:paraId="63224345" w14:textId="77777777" w:rsidR="00F10C60" w:rsidRPr="00954123" w:rsidRDefault="00F10C60">
            <w:pPr>
              <w:jc w:val="both"/>
              <w:rPr>
                <w:b/>
                <w:lang w:val="es-PE"/>
              </w:rPr>
            </w:pPr>
          </w:p>
        </w:tc>
        <w:tc>
          <w:tcPr>
            <w:tcW w:w="8689" w:type="dxa"/>
            <w:tcBorders>
              <w:top w:val="nil"/>
              <w:left w:val="nil"/>
              <w:bottom w:val="single" w:sz="4" w:space="0" w:color="auto"/>
              <w:right w:val="nil"/>
            </w:tcBorders>
          </w:tcPr>
          <w:tbl>
            <w:tblPr>
              <w:tblW w:w="12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9"/>
              <w:gridCol w:w="3540"/>
              <w:gridCol w:w="1388"/>
              <w:gridCol w:w="1392"/>
              <w:gridCol w:w="995"/>
              <w:gridCol w:w="1296"/>
              <w:gridCol w:w="2273"/>
            </w:tblGrid>
            <w:tr w:rsidR="001F3DEC" w:rsidRPr="001F3DEC" w14:paraId="01E40739" w14:textId="77777777" w:rsidTr="000F339F">
              <w:trPr>
                <w:cantSplit/>
                <w:tblHeader/>
                <w:jc w:val="center"/>
              </w:trPr>
              <w:tc>
                <w:tcPr>
                  <w:tcW w:w="1649" w:type="dxa"/>
                  <w:vMerge w:val="restart"/>
                  <w:vAlign w:val="center"/>
                </w:tcPr>
                <w:p w14:paraId="43676902" w14:textId="77777777" w:rsidR="006E46EA" w:rsidRPr="009166F1" w:rsidRDefault="006E46EA" w:rsidP="006E46EA">
                  <w:pPr>
                    <w:spacing w:after="240"/>
                    <w:jc w:val="center"/>
                    <w:outlineLvl w:val="4"/>
                    <w:rPr>
                      <w:sz w:val="20"/>
                      <w:szCs w:val="20"/>
                      <w:lang w:val="es-PE" w:eastAsia="en-US"/>
                    </w:rPr>
                  </w:pPr>
                  <w:bookmarkStart w:id="191" w:name="_Toc192757359"/>
                  <w:bookmarkStart w:id="192" w:name="_Toc192776393"/>
                  <w:proofErr w:type="spellStart"/>
                  <w:r w:rsidRPr="009166F1">
                    <w:rPr>
                      <w:sz w:val="20"/>
                      <w:szCs w:val="20"/>
                      <w:lang w:val="es-PE" w:eastAsia="en-US"/>
                    </w:rPr>
                    <w:t>Subfactor</w:t>
                  </w:r>
                  <w:bookmarkEnd w:id="191"/>
                  <w:bookmarkEnd w:id="192"/>
                  <w:proofErr w:type="spellEnd"/>
                </w:p>
              </w:tc>
              <w:tc>
                <w:tcPr>
                  <w:tcW w:w="8611" w:type="dxa"/>
                  <w:gridSpan w:val="5"/>
                  <w:vAlign w:val="center"/>
                </w:tcPr>
                <w:p w14:paraId="71344F62" w14:textId="223E4482" w:rsidR="006E46EA" w:rsidRPr="000F339F" w:rsidRDefault="00847E16" w:rsidP="006E46EA">
                  <w:pPr>
                    <w:spacing w:before="80" w:after="80"/>
                    <w:jc w:val="center"/>
                    <w:outlineLvl w:val="4"/>
                    <w:rPr>
                      <w:b/>
                      <w:bCs/>
                      <w:sz w:val="20"/>
                      <w:szCs w:val="20"/>
                      <w:lang w:val="es-PE" w:eastAsia="en-US"/>
                    </w:rPr>
                  </w:pPr>
                  <w:bookmarkStart w:id="193" w:name="_Toc192757360"/>
                  <w:bookmarkStart w:id="194" w:name="_Toc192776394"/>
                  <w:r w:rsidRPr="00847E16">
                    <w:rPr>
                      <w:b/>
                      <w:bCs/>
                      <w:sz w:val="20"/>
                      <w:szCs w:val="20"/>
                      <w:lang w:val="es-PE" w:eastAsia="en-US"/>
                    </w:rPr>
                    <w:t xml:space="preserve">IAO 6.5 </w:t>
                  </w:r>
                  <w:r w:rsidR="006E46EA" w:rsidRPr="000F339F">
                    <w:rPr>
                      <w:b/>
                      <w:bCs/>
                      <w:sz w:val="20"/>
                      <w:szCs w:val="20"/>
                      <w:lang w:val="es-PE" w:eastAsia="en-US"/>
                    </w:rPr>
                    <w:t>Criterios</w:t>
                  </w:r>
                  <w:bookmarkEnd w:id="193"/>
                  <w:bookmarkEnd w:id="194"/>
                  <w:r w:rsidRPr="00847E16">
                    <w:rPr>
                      <w:b/>
                      <w:bCs/>
                      <w:sz w:val="20"/>
                      <w:szCs w:val="20"/>
                      <w:lang w:val="es-PE" w:eastAsia="en-US"/>
                    </w:rPr>
                    <w:t xml:space="preserve"> </w:t>
                  </w:r>
                </w:p>
              </w:tc>
              <w:tc>
                <w:tcPr>
                  <w:tcW w:w="2273" w:type="dxa"/>
                  <w:vMerge w:val="restart"/>
                  <w:vAlign w:val="center"/>
                </w:tcPr>
                <w:p w14:paraId="7ED664C0" w14:textId="77777777" w:rsidR="006E46EA" w:rsidRPr="009166F1" w:rsidRDefault="006E46EA" w:rsidP="006E46EA">
                  <w:pPr>
                    <w:spacing w:before="80" w:after="80"/>
                    <w:ind w:right="-86" w:hanging="36"/>
                    <w:jc w:val="center"/>
                    <w:rPr>
                      <w:sz w:val="20"/>
                      <w:szCs w:val="20"/>
                      <w:lang w:val="es-PE" w:eastAsia="en-US"/>
                    </w:rPr>
                  </w:pPr>
                  <w:r w:rsidRPr="009166F1">
                    <w:rPr>
                      <w:sz w:val="20"/>
                      <w:szCs w:val="20"/>
                      <w:lang w:val="es-PE" w:eastAsia="en-US"/>
                    </w:rPr>
                    <w:t>Documentación requerida</w:t>
                  </w:r>
                </w:p>
              </w:tc>
            </w:tr>
            <w:tr w:rsidR="001F3DEC" w:rsidRPr="001F3DEC" w14:paraId="49A3A916" w14:textId="77777777" w:rsidTr="000F339F">
              <w:trPr>
                <w:cantSplit/>
                <w:trHeight w:val="294"/>
                <w:tblHeader/>
                <w:jc w:val="center"/>
              </w:trPr>
              <w:tc>
                <w:tcPr>
                  <w:tcW w:w="1649" w:type="dxa"/>
                  <w:vMerge/>
                  <w:vAlign w:val="center"/>
                </w:tcPr>
                <w:p w14:paraId="23F5D7B9" w14:textId="77777777" w:rsidR="006E46EA" w:rsidRPr="0016054E" w:rsidRDefault="006E46EA" w:rsidP="006E46EA">
                  <w:pPr>
                    <w:jc w:val="center"/>
                    <w:rPr>
                      <w:sz w:val="20"/>
                      <w:szCs w:val="20"/>
                      <w:lang w:val="es-PE" w:eastAsia="en-US"/>
                    </w:rPr>
                  </w:pPr>
                </w:p>
              </w:tc>
              <w:tc>
                <w:tcPr>
                  <w:tcW w:w="3540" w:type="dxa"/>
                  <w:vMerge w:val="restart"/>
                  <w:vAlign w:val="center"/>
                </w:tcPr>
                <w:p w14:paraId="296188A9" w14:textId="77777777" w:rsidR="006E46EA" w:rsidRPr="0016054E" w:rsidRDefault="006E46EA" w:rsidP="006E46EA">
                  <w:pPr>
                    <w:jc w:val="center"/>
                    <w:outlineLvl w:val="4"/>
                    <w:rPr>
                      <w:sz w:val="20"/>
                      <w:szCs w:val="20"/>
                      <w:lang w:val="es-PE" w:eastAsia="en-US"/>
                    </w:rPr>
                  </w:pPr>
                  <w:bookmarkStart w:id="195" w:name="_Toc192757361"/>
                  <w:bookmarkStart w:id="196" w:name="_Toc192776395"/>
                  <w:r w:rsidRPr="0016054E">
                    <w:rPr>
                      <w:sz w:val="20"/>
                      <w:szCs w:val="20"/>
                      <w:lang w:val="es-PE" w:eastAsia="en-US"/>
                    </w:rPr>
                    <w:t>Requisito</w:t>
                  </w:r>
                  <w:bookmarkEnd w:id="195"/>
                  <w:bookmarkEnd w:id="196"/>
                </w:p>
              </w:tc>
              <w:tc>
                <w:tcPr>
                  <w:tcW w:w="5071" w:type="dxa"/>
                  <w:gridSpan w:val="4"/>
                  <w:vAlign w:val="center"/>
                </w:tcPr>
                <w:p w14:paraId="1DC48B92" w14:textId="77777777" w:rsidR="006E46EA" w:rsidRPr="0016054E" w:rsidRDefault="006E46EA" w:rsidP="006E46EA">
                  <w:pPr>
                    <w:spacing w:before="80" w:after="80"/>
                    <w:jc w:val="center"/>
                    <w:outlineLvl w:val="4"/>
                    <w:rPr>
                      <w:sz w:val="20"/>
                      <w:szCs w:val="20"/>
                      <w:lang w:val="es-PE" w:eastAsia="en-US"/>
                    </w:rPr>
                  </w:pPr>
                  <w:bookmarkStart w:id="197" w:name="_Toc192757362"/>
                  <w:bookmarkStart w:id="198" w:name="_Toc192776396"/>
                  <w:r w:rsidRPr="0016054E">
                    <w:rPr>
                      <w:sz w:val="20"/>
                      <w:szCs w:val="20"/>
                      <w:lang w:val="es-PE" w:eastAsia="en-US"/>
                    </w:rPr>
                    <w:t>Licitante</w:t>
                  </w:r>
                  <w:bookmarkEnd w:id="197"/>
                  <w:bookmarkEnd w:id="198"/>
                </w:p>
              </w:tc>
              <w:tc>
                <w:tcPr>
                  <w:tcW w:w="2273" w:type="dxa"/>
                  <w:vMerge/>
                  <w:vAlign w:val="center"/>
                </w:tcPr>
                <w:p w14:paraId="182B2128" w14:textId="77777777" w:rsidR="006E46EA" w:rsidRPr="0016054E" w:rsidRDefault="006E46EA" w:rsidP="006E46EA">
                  <w:pPr>
                    <w:spacing w:before="40"/>
                    <w:ind w:left="36" w:hanging="36"/>
                    <w:jc w:val="center"/>
                    <w:rPr>
                      <w:sz w:val="20"/>
                      <w:szCs w:val="20"/>
                      <w:lang w:val="es-PE" w:eastAsia="en-US"/>
                    </w:rPr>
                  </w:pPr>
                </w:p>
              </w:tc>
            </w:tr>
            <w:tr w:rsidR="001F3DEC" w:rsidRPr="001F3DEC" w14:paraId="63A3733D" w14:textId="77777777" w:rsidTr="000F339F">
              <w:trPr>
                <w:cantSplit/>
                <w:tblHeader/>
                <w:jc w:val="center"/>
              </w:trPr>
              <w:tc>
                <w:tcPr>
                  <w:tcW w:w="1649" w:type="dxa"/>
                  <w:vMerge/>
                  <w:vAlign w:val="center"/>
                </w:tcPr>
                <w:p w14:paraId="269A9B9E" w14:textId="77777777" w:rsidR="006E46EA" w:rsidRPr="0016054E" w:rsidRDefault="006E46EA" w:rsidP="006E46EA">
                  <w:pPr>
                    <w:jc w:val="center"/>
                    <w:rPr>
                      <w:sz w:val="20"/>
                      <w:szCs w:val="20"/>
                      <w:lang w:val="es-PE" w:eastAsia="en-US"/>
                    </w:rPr>
                  </w:pPr>
                </w:p>
              </w:tc>
              <w:tc>
                <w:tcPr>
                  <w:tcW w:w="3540" w:type="dxa"/>
                  <w:vMerge/>
                  <w:vAlign w:val="center"/>
                </w:tcPr>
                <w:p w14:paraId="1450C216" w14:textId="77777777" w:rsidR="006E46EA" w:rsidRPr="0016054E" w:rsidRDefault="006E46EA" w:rsidP="006E46EA">
                  <w:pPr>
                    <w:jc w:val="center"/>
                    <w:rPr>
                      <w:sz w:val="20"/>
                      <w:szCs w:val="20"/>
                      <w:lang w:val="es-PE" w:eastAsia="en-US"/>
                    </w:rPr>
                  </w:pPr>
                </w:p>
              </w:tc>
              <w:tc>
                <w:tcPr>
                  <w:tcW w:w="1388" w:type="dxa"/>
                  <w:vMerge w:val="restart"/>
                  <w:vAlign w:val="center"/>
                </w:tcPr>
                <w:p w14:paraId="7932769E" w14:textId="77777777" w:rsidR="006E46EA" w:rsidRPr="0016054E" w:rsidRDefault="006E46EA" w:rsidP="006E46EA">
                  <w:pPr>
                    <w:spacing w:before="40"/>
                    <w:jc w:val="center"/>
                    <w:rPr>
                      <w:sz w:val="20"/>
                      <w:szCs w:val="20"/>
                      <w:lang w:val="es-PE" w:eastAsia="en-US"/>
                    </w:rPr>
                  </w:pPr>
                  <w:r w:rsidRPr="0016054E">
                    <w:rPr>
                      <w:sz w:val="20"/>
                      <w:szCs w:val="20"/>
                      <w:lang w:val="es-PE" w:eastAsia="en-US"/>
                    </w:rPr>
                    <w:t>Entidad individual</w:t>
                  </w:r>
                </w:p>
              </w:tc>
              <w:tc>
                <w:tcPr>
                  <w:tcW w:w="3683" w:type="dxa"/>
                  <w:gridSpan w:val="3"/>
                  <w:vAlign w:val="center"/>
                </w:tcPr>
                <w:p w14:paraId="1FFD872F" w14:textId="77777777" w:rsidR="006E46EA" w:rsidRPr="0016054E" w:rsidRDefault="006E46EA" w:rsidP="006E46EA">
                  <w:pPr>
                    <w:spacing w:before="40"/>
                    <w:jc w:val="center"/>
                    <w:outlineLvl w:val="4"/>
                    <w:rPr>
                      <w:sz w:val="20"/>
                      <w:szCs w:val="20"/>
                      <w:lang w:val="es-PE" w:eastAsia="en-US"/>
                    </w:rPr>
                  </w:pPr>
                  <w:bookmarkStart w:id="199" w:name="_Toc192757363"/>
                  <w:bookmarkStart w:id="200" w:name="_Toc192776397"/>
                  <w:r w:rsidRPr="0016054E">
                    <w:rPr>
                      <w:sz w:val="20"/>
                      <w:szCs w:val="20"/>
                      <w:lang w:val="es-PE" w:eastAsia="en-US"/>
                    </w:rPr>
                    <w:t>Asociación en participación, consorcio o asociación</w:t>
                  </w:r>
                  <w:bookmarkEnd w:id="199"/>
                  <w:bookmarkEnd w:id="200"/>
                </w:p>
              </w:tc>
              <w:tc>
                <w:tcPr>
                  <w:tcW w:w="2273" w:type="dxa"/>
                  <w:vMerge/>
                  <w:vAlign w:val="center"/>
                </w:tcPr>
                <w:p w14:paraId="5C37CC3F" w14:textId="77777777" w:rsidR="006E46EA" w:rsidRPr="0016054E" w:rsidRDefault="006E46EA" w:rsidP="006E46EA">
                  <w:pPr>
                    <w:spacing w:before="40"/>
                    <w:ind w:left="36" w:hanging="36"/>
                    <w:jc w:val="center"/>
                    <w:rPr>
                      <w:sz w:val="20"/>
                      <w:szCs w:val="20"/>
                      <w:lang w:val="es-PE" w:eastAsia="en-US"/>
                    </w:rPr>
                  </w:pPr>
                </w:p>
              </w:tc>
            </w:tr>
            <w:tr w:rsidR="001F3DEC" w:rsidRPr="001F3DEC" w14:paraId="1E57D80C" w14:textId="77777777" w:rsidTr="000F339F">
              <w:trPr>
                <w:cantSplit/>
                <w:trHeight w:val="600"/>
                <w:tblHeader/>
                <w:jc w:val="center"/>
              </w:trPr>
              <w:tc>
                <w:tcPr>
                  <w:tcW w:w="1649" w:type="dxa"/>
                  <w:vMerge/>
                  <w:vAlign w:val="center"/>
                </w:tcPr>
                <w:p w14:paraId="1088C9A6" w14:textId="77777777" w:rsidR="006E46EA" w:rsidRPr="0016054E" w:rsidRDefault="006E46EA" w:rsidP="006E46EA">
                  <w:pPr>
                    <w:jc w:val="center"/>
                    <w:rPr>
                      <w:sz w:val="20"/>
                      <w:szCs w:val="20"/>
                      <w:lang w:val="es-PE" w:eastAsia="en-US"/>
                    </w:rPr>
                  </w:pPr>
                </w:p>
              </w:tc>
              <w:tc>
                <w:tcPr>
                  <w:tcW w:w="3540" w:type="dxa"/>
                  <w:vMerge/>
                  <w:vAlign w:val="center"/>
                </w:tcPr>
                <w:p w14:paraId="6AAC9AA7" w14:textId="77777777" w:rsidR="006E46EA" w:rsidRPr="0016054E" w:rsidRDefault="006E46EA" w:rsidP="006E46EA">
                  <w:pPr>
                    <w:jc w:val="center"/>
                    <w:rPr>
                      <w:sz w:val="20"/>
                      <w:szCs w:val="20"/>
                      <w:lang w:val="es-PE" w:eastAsia="en-US"/>
                    </w:rPr>
                  </w:pPr>
                </w:p>
              </w:tc>
              <w:tc>
                <w:tcPr>
                  <w:tcW w:w="1388" w:type="dxa"/>
                  <w:vMerge/>
                  <w:vAlign w:val="center"/>
                </w:tcPr>
                <w:p w14:paraId="7AB5DF17" w14:textId="77777777" w:rsidR="006E46EA" w:rsidRPr="0016054E" w:rsidRDefault="006E46EA" w:rsidP="006E46EA">
                  <w:pPr>
                    <w:spacing w:before="40"/>
                    <w:ind w:left="36" w:hanging="36"/>
                    <w:jc w:val="center"/>
                    <w:rPr>
                      <w:sz w:val="20"/>
                      <w:szCs w:val="20"/>
                      <w:lang w:val="es-PE" w:eastAsia="en-US"/>
                    </w:rPr>
                  </w:pPr>
                </w:p>
              </w:tc>
              <w:tc>
                <w:tcPr>
                  <w:tcW w:w="1392" w:type="dxa"/>
                  <w:vAlign w:val="center"/>
                </w:tcPr>
                <w:p w14:paraId="2E3C812C" w14:textId="77777777" w:rsidR="006E46EA" w:rsidRPr="0016054E" w:rsidRDefault="006E46EA" w:rsidP="006E46EA">
                  <w:pPr>
                    <w:spacing w:before="40"/>
                    <w:jc w:val="center"/>
                    <w:rPr>
                      <w:sz w:val="20"/>
                      <w:szCs w:val="20"/>
                      <w:lang w:val="es-PE" w:eastAsia="en-US"/>
                    </w:rPr>
                  </w:pPr>
                  <w:r w:rsidRPr="0016054E">
                    <w:rPr>
                      <w:sz w:val="20"/>
                      <w:szCs w:val="20"/>
                      <w:lang w:val="es-PE" w:eastAsia="en-US"/>
                    </w:rPr>
                    <w:t>Todas las partes combinadas</w:t>
                  </w:r>
                </w:p>
              </w:tc>
              <w:tc>
                <w:tcPr>
                  <w:tcW w:w="995" w:type="dxa"/>
                  <w:vAlign w:val="center"/>
                </w:tcPr>
                <w:p w14:paraId="62344CB9" w14:textId="77777777" w:rsidR="006E46EA" w:rsidRPr="0016054E" w:rsidRDefault="006E46EA" w:rsidP="006E46EA">
                  <w:pPr>
                    <w:spacing w:before="40"/>
                    <w:jc w:val="center"/>
                    <w:rPr>
                      <w:sz w:val="20"/>
                      <w:szCs w:val="20"/>
                      <w:lang w:val="es-PE" w:eastAsia="en-US"/>
                    </w:rPr>
                  </w:pPr>
                  <w:r w:rsidRPr="0016054E">
                    <w:rPr>
                      <w:sz w:val="20"/>
                      <w:szCs w:val="20"/>
                      <w:lang w:val="es-PE" w:eastAsia="en-US"/>
                    </w:rPr>
                    <w:t>Cada socio</w:t>
                  </w:r>
                </w:p>
              </w:tc>
              <w:tc>
                <w:tcPr>
                  <w:tcW w:w="1296" w:type="dxa"/>
                  <w:vAlign w:val="center"/>
                </w:tcPr>
                <w:p w14:paraId="0B7049F3" w14:textId="77777777" w:rsidR="006E46EA" w:rsidRPr="0016054E" w:rsidRDefault="006E46EA" w:rsidP="006E46EA">
                  <w:pPr>
                    <w:spacing w:before="40"/>
                    <w:jc w:val="center"/>
                    <w:rPr>
                      <w:sz w:val="20"/>
                      <w:szCs w:val="20"/>
                      <w:lang w:val="es-PE" w:eastAsia="en-US"/>
                    </w:rPr>
                  </w:pPr>
                  <w:r w:rsidRPr="0016054E">
                    <w:rPr>
                      <w:sz w:val="20"/>
                      <w:szCs w:val="20"/>
                      <w:lang w:val="es-PE" w:eastAsia="en-US"/>
                    </w:rPr>
                    <w:t>Al menos un socio</w:t>
                  </w:r>
                </w:p>
              </w:tc>
              <w:tc>
                <w:tcPr>
                  <w:tcW w:w="2273" w:type="dxa"/>
                  <w:vMerge/>
                  <w:vAlign w:val="center"/>
                </w:tcPr>
                <w:p w14:paraId="6DD1A29A" w14:textId="77777777" w:rsidR="006E46EA" w:rsidRPr="0016054E" w:rsidRDefault="006E46EA" w:rsidP="006E46EA">
                  <w:pPr>
                    <w:ind w:left="36" w:hanging="36"/>
                    <w:jc w:val="center"/>
                    <w:rPr>
                      <w:sz w:val="20"/>
                      <w:szCs w:val="20"/>
                      <w:lang w:val="es-PE" w:eastAsia="en-US"/>
                    </w:rPr>
                  </w:pPr>
                </w:p>
              </w:tc>
            </w:tr>
            <w:tr w:rsidR="001F3DEC" w:rsidRPr="001F3DEC" w14:paraId="6C23E93F" w14:textId="77777777" w:rsidTr="000F339F">
              <w:trPr>
                <w:cantSplit/>
                <w:trHeight w:val="600"/>
                <w:jc w:val="center"/>
              </w:trPr>
              <w:tc>
                <w:tcPr>
                  <w:tcW w:w="1649" w:type="dxa"/>
                  <w:vAlign w:val="center"/>
                </w:tcPr>
                <w:p w14:paraId="2B07FFA1" w14:textId="77777777" w:rsidR="006E46EA" w:rsidRPr="009166F1" w:rsidRDefault="006E46EA" w:rsidP="006E46EA">
                  <w:pPr>
                    <w:spacing w:before="60" w:after="60"/>
                    <w:jc w:val="center"/>
                    <w:outlineLvl w:val="1"/>
                    <w:rPr>
                      <w:sz w:val="20"/>
                      <w:szCs w:val="20"/>
                      <w:lang w:val="es-PE" w:eastAsia="en-US"/>
                    </w:rPr>
                  </w:pPr>
                  <w:bookmarkStart w:id="201" w:name="_Toc192757364"/>
                  <w:bookmarkStart w:id="202" w:name="_Toc192776398"/>
                  <w:bookmarkStart w:id="203" w:name="_Hlk187999947"/>
                  <w:r w:rsidRPr="009166F1">
                    <w:rPr>
                      <w:sz w:val="20"/>
                      <w:szCs w:val="20"/>
                      <w:lang w:val="es-PE" w:eastAsia="en-US"/>
                    </w:rPr>
                    <w:t>Facturación Promedio de Construcción Anual</w:t>
                  </w:r>
                  <w:bookmarkEnd w:id="201"/>
                  <w:bookmarkEnd w:id="202"/>
                </w:p>
                <w:p w14:paraId="6CE690F6" w14:textId="036F301B" w:rsidR="006E46EA" w:rsidRPr="009166F1" w:rsidRDefault="006E46EA" w:rsidP="006E46EA">
                  <w:pPr>
                    <w:spacing w:before="60" w:after="60"/>
                    <w:jc w:val="center"/>
                    <w:outlineLvl w:val="1"/>
                    <w:rPr>
                      <w:sz w:val="20"/>
                      <w:szCs w:val="20"/>
                      <w:lang w:val="es-PE" w:eastAsia="en-US"/>
                    </w:rPr>
                  </w:pPr>
                  <w:bookmarkStart w:id="204" w:name="_Toc192757365"/>
                  <w:bookmarkStart w:id="205" w:name="_Toc192776399"/>
                  <w:bookmarkEnd w:id="203"/>
                  <w:r w:rsidRPr="001F3DEC">
                    <w:rPr>
                      <w:sz w:val="20"/>
                      <w:szCs w:val="20"/>
                      <w:lang w:val="es-PE" w:eastAsia="en-US"/>
                    </w:rPr>
                    <w:t>6.</w:t>
                  </w:r>
                  <w:r w:rsidR="00D8016D">
                    <w:rPr>
                      <w:sz w:val="20"/>
                      <w:szCs w:val="20"/>
                      <w:lang w:val="es-PE" w:eastAsia="en-US"/>
                    </w:rPr>
                    <w:t>5</w:t>
                  </w:r>
                  <w:r w:rsidRPr="001F3DEC">
                    <w:rPr>
                      <w:sz w:val="20"/>
                      <w:szCs w:val="20"/>
                      <w:lang w:val="es-PE" w:eastAsia="en-US"/>
                    </w:rPr>
                    <w:t xml:space="preserve"> (</w:t>
                  </w:r>
                  <w:r w:rsidR="00D8016D">
                    <w:rPr>
                      <w:sz w:val="20"/>
                      <w:szCs w:val="20"/>
                      <w:lang w:val="es-PE" w:eastAsia="en-US"/>
                    </w:rPr>
                    <w:t>a</w:t>
                  </w:r>
                  <w:r w:rsidRPr="001F3DEC">
                    <w:rPr>
                      <w:sz w:val="20"/>
                      <w:szCs w:val="20"/>
                      <w:lang w:val="es-PE" w:eastAsia="en-US"/>
                    </w:rPr>
                    <w:t>)</w:t>
                  </w:r>
                  <w:bookmarkEnd w:id="204"/>
                  <w:bookmarkEnd w:id="205"/>
                </w:p>
              </w:tc>
              <w:tc>
                <w:tcPr>
                  <w:tcW w:w="3540" w:type="dxa"/>
                  <w:vAlign w:val="center"/>
                </w:tcPr>
                <w:p w14:paraId="64542686" w14:textId="6693CB4A" w:rsidR="006E46EA" w:rsidRPr="009166F1" w:rsidRDefault="006E46EA" w:rsidP="006E46EA">
                  <w:pPr>
                    <w:shd w:val="clear" w:color="auto" w:fill="FFFFFF"/>
                    <w:spacing w:before="60" w:after="60"/>
                    <w:jc w:val="both"/>
                    <w:outlineLvl w:val="2"/>
                    <w:rPr>
                      <w:sz w:val="20"/>
                      <w:szCs w:val="20"/>
                      <w:lang w:val="es-PE" w:eastAsia="en-US"/>
                    </w:rPr>
                  </w:pPr>
                  <w:bookmarkStart w:id="206" w:name="_Toc192757366"/>
                  <w:bookmarkStart w:id="207" w:name="_Toc192776400"/>
                  <w:bookmarkStart w:id="208" w:name="_Hlk187999982"/>
                  <w:r w:rsidRPr="009166F1">
                    <w:rPr>
                      <w:sz w:val="20"/>
                      <w:szCs w:val="20"/>
                      <w:lang w:val="es-PE" w:eastAsia="en-US"/>
                    </w:rPr>
                    <w:t xml:space="preserve">Como mínimo, en tres (03) de los </w:t>
                  </w:r>
                  <w:r w:rsidR="00952D26">
                    <w:rPr>
                      <w:sz w:val="20"/>
                      <w:szCs w:val="20"/>
                      <w:lang w:val="es-PE" w:eastAsia="en-US"/>
                    </w:rPr>
                    <w:t xml:space="preserve">cinco mejores años de los </w:t>
                  </w:r>
                  <w:r w:rsidRPr="0016054E">
                    <w:rPr>
                      <w:sz w:val="20"/>
                      <w:szCs w:val="20"/>
                      <w:lang w:val="es-PE" w:eastAsia="en-US"/>
                    </w:rPr>
                    <w:t xml:space="preserve">últimos siete (07) </w:t>
                  </w:r>
                  <w:r w:rsidRPr="009166F1">
                    <w:rPr>
                      <w:sz w:val="20"/>
                      <w:szCs w:val="20"/>
                      <w:lang w:val="es-PE" w:eastAsia="en-US"/>
                    </w:rPr>
                    <w:t>años (</w:t>
                  </w:r>
                  <w:bookmarkStart w:id="209" w:name="_Hlk188000185"/>
                  <w:r w:rsidRPr="009166F1">
                    <w:rPr>
                      <w:sz w:val="20"/>
                      <w:szCs w:val="20"/>
                      <w:lang w:val="es-PE" w:eastAsia="en-US"/>
                    </w:rPr>
                    <w:t>2018, 2019, 2020, 2021, 2022, 2023, 2024</w:t>
                  </w:r>
                  <w:bookmarkEnd w:id="209"/>
                  <w:r w:rsidRPr="009166F1">
                    <w:rPr>
                      <w:sz w:val="20"/>
                      <w:szCs w:val="20"/>
                      <w:lang w:val="es-PE" w:eastAsia="en-US"/>
                    </w:rPr>
                    <w:t>) acreditar una facturación promedio anual (*) de:</w:t>
                  </w:r>
                  <w:bookmarkEnd w:id="206"/>
                  <w:bookmarkEnd w:id="207"/>
                </w:p>
                <w:p w14:paraId="0B56D7F2" w14:textId="77777777" w:rsidR="006E46EA" w:rsidRPr="009166F1" w:rsidRDefault="006E46EA" w:rsidP="006E46EA">
                  <w:pPr>
                    <w:shd w:val="clear" w:color="auto" w:fill="FFFFFF"/>
                    <w:spacing w:before="60" w:after="60"/>
                    <w:ind w:left="360" w:hanging="360"/>
                    <w:jc w:val="both"/>
                    <w:outlineLvl w:val="2"/>
                    <w:rPr>
                      <w:sz w:val="20"/>
                      <w:szCs w:val="20"/>
                      <w:lang w:val="es-PE" w:eastAsia="en-US"/>
                    </w:rPr>
                  </w:pPr>
                  <w:bookmarkStart w:id="210" w:name="_Toc192757367"/>
                  <w:bookmarkStart w:id="211" w:name="_Toc192776401"/>
                  <w:r w:rsidRPr="009166F1">
                    <w:rPr>
                      <w:b/>
                      <w:bCs/>
                      <w:noProof/>
                      <w:sz w:val="20"/>
                      <w:szCs w:val="20"/>
                      <w:lang w:val="es-PE" w:eastAsia="en-US"/>
                    </w:rPr>
                    <w:t>S/ 2,000,000.00 (Dos millones con 00/100 Soles)</w:t>
                  </w:r>
                  <w:bookmarkEnd w:id="210"/>
                  <w:bookmarkEnd w:id="211"/>
                </w:p>
                <w:p w14:paraId="32FC28C3" w14:textId="63CCCCB8" w:rsidR="006E46EA" w:rsidRDefault="006E46EA" w:rsidP="006E46EA">
                  <w:pPr>
                    <w:shd w:val="clear" w:color="auto" w:fill="FFFFFF"/>
                    <w:spacing w:before="60" w:after="60"/>
                    <w:jc w:val="both"/>
                    <w:outlineLvl w:val="2"/>
                    <w:rPr>
                      <w:sz w:val="20"/>
                      <w:szCs w:val="20"/>
                      <w:lang w:val="es-PE" w:eastAsia="en-US"/>
                    </w:rPr>
                  </w:pPr>
                  <w:bookmarkStart w:id="212" w:name="_Toc192757368"/>
                  <w:bookmarkStart w:id="213" w:name="_Toc192776402"/>
                  <w:r w:rsidRPr="009166F1">
                    <w:rPr>
                      <w:sz w:val="20"/>
                      <w:szCs w:val="20"/>
                      <w:lang w:val="es-PE" w:eastAsia="en-US"/>
                    </w:rPr>
                    <w:t>(</w:t>
                  </w:r>
                  <w:proofErr w:type="gramStart"/>
                  <w:r w:rsidRPr="009166F1">
                    <w:rPr>
                      <w:sz w:val="20"/>
                      <w:szCs w:val="20"/>
                      <w:lang w:val="es-PE" w:eastAsia="en-US"/>
                    </w:rPr>
                    <w:t>*)Se</w:t>
                  </w:r>
                  <w:proofErr w:type="gramEnd"/>
                  <w:r w:rsidRPr="009166F1">
                    <w:rPr>
                      <w:sz w:val="20"/>
                      <w:szCs w:val="20"/>
                      <w:lang w:val="es-PE" w:eastAsia="en-US"/>
                    </w:rPr>
                    <w:t xml:space="preserve"> debe entender por facturación promedio anual, el cálculo sobre la base del total de pagos certificados recibidos por contratos, dividido entre el número de años.</w:t>
                  </w:r>
                  <w:bookmarkEnd w:id="208"/>
                  <w:bookmarkEnd w:id="212"/>
                  <w:bookmarkEnd w:id="213"/>
                </w:p>
                <w:p w14:paraId="1DA71CA8" w14:textId="4018EFED" w:rsidR="001F3DEC" w:rsidRPr="009166F1" w:rsidRDefault="001F3DEC" w:rsidP="001F3DEC">
                  <w:pPr>
                    <w:shd w:val="clear" w:color="auto" w:fill="FFFFFF"/>
                    <w:spacing w:before="60" w:after="60"/>
                    <w:jc w:val="both"/>
                    <w:outlineLvl w:val="2"/>
                    <w:rPr>
                      <w:sz w:val="20"/>
                      <w:szCs w:val="20"/>
                      <w:lang w:val="es-PE" w:eastAsia="en-US"/>
                    </w:rPr>
                  </w:pPr>
                  <w:bookmarkStart w:id="214" w:name="_Toc192757369"/>
                  <w:bookmarkStart w:id="215" w:name="_Toc192776403"/>
                  <w:r w:rsidRPr="00C373FB">
                    <w:rPr>
                      <w:sz w:val="20"/>
                      <w:szCs w:val="20"/>
                      <w:lang w:val="es-PE" w:eastAsia="en-US"/>
                    </w:rPr>
                    <w:t>Adjuntar comprobantes de pago como sustento de lo declarado.</w:t>
                  </w:r>
                  <w:bookmarkEnd w:id="214"/>
                  <w:bookmarkEnd w:id="215"/>
                </w:p>
              </w:tc>
              <w:tc>
                <w:tcPr>
                  <w:tcW w:w="1388" w:type="dxa"/>
                  <w:vAlign w:val="center"/>
                </w:tcPr>
                <w:p w14:paraId="2F032649" w14:textId="77777777" w:rsidR="006E46EA" w:rsidRPr="009166F1" w:rsidRDefault="006E46EA" w:rsidP="006E46EA">
                  <w:pPr>
                    <w:spacing w:before="60" w:after="60"/>
                    <w:jc w:val="center"/>
                    <w:rPr>
                      <w:sz w:val="20"/>
                      <w:szCs w:val="20"/>
                      <w:lang w:val="es-PE" w:eastAsia="en-US"/>
                    </w:rPr>
                  </w:pPr>
                  <w:r w:rsidRPr="009166F1">
                    <w:rPr>
                      <w:sz w:val="20"/>
                      <w:szCs w:val="20"/>
                      <w:lang w:val="es-PE" w:eastAsia="en-US"/>
                    </w:rPr>
                    <w:t>Debe cumplir el requisito</w:t>
                  </w:r>
                </w:p>
              </w:tc>
              <w:tc>
                <w:tcPr>
                  <w:tcW w:w="1392" w:type="dxa"/>
                  <w:vAlign w:val="center"/>
                </w:tcPr>
                <w:p w14:paraId="26E07C6A" w14:textId="77777777" w:rsidR="006E46EA" w:rsidRPr="009166F1" w:rsidRDefault="006E46EA" w:rsidP="006E46EA">
                  <w:pPr>
                    <w:spacing w:before="60" w:after="60"/>
                    <w:jc w:val="center"/>
                    <w:rPr>
                      <w:sz w:val="20"/>
                      <w:szCs w:val="20"/>
                      <w:lang w:val="es-PE" w:eastAsia="en-US"/>
                    </w:rPr>
                  </w:pPr>
                  <w:r w:rsidRPr="009166F1">
                    <w:rPr>
                      <w:sz w:val="20"/>
                      <w:szCs w:val="20"/>
                      <w:lang w:val="es-PE" w:eastAsia="en-US"/>
                    </w:rPr>
                    <w:t>Debe cumplir el requisito, en caso de una APCA uno o más integrantes</w:t>
                  </w:r>
                </w:p>
              </w:tc>
              <w:tc>
                <w:tcPr>
                  <w:tcW w:w="995" w:type="dxa"/>
                  <w:vAlign w:val="center"/>
                </w:tcPr>
                <w:p w14:paraId="0D11A356" w14:textId="77777777" w:rsidR="006E46EA" w:rsidRPr="009166F1" w:rsidRDefault="006E46EA" w:rsidP="006E46EA">
                  <w:pPr>
                    <w:spacing w:before="60" w:after="60"/>
                    <w:jc w:val="center"/>
                    <w:rPr>
                      <w:sz w:val="20"/>
                      <w:szCs w:val="20"/>
                      <w:lang w:val="es-PE" w:eastAsia="en-US"/>
                    </w:rPr>
                  </w:pPr>
                  <w:r w:rsidRPr="009166F1">
                    <w:rPr>
                      <w:sz w:val="20"/>
                      <w:szCs w:val="20"/>
                      <w:lang w:val="es-PE" w:eastAsia="en-US"/>
                    </w:rPr>
                    <w:t>N/A</w:t>
                  </w:r>
                </w:p>
              </w:tc>
              <w:tc>
                <w:tcPr>
                  <w:tcW w:w="1296" w:type="dxa"/>
                  <w:vAlign w:val="center"/>
                </w:tcPr>
                <w:p w14:paraId="78B3CFE3" w14:textId="77777777" w:rsidR="006E46EA" w:rsidRPr="009166F1" w:rsidRDefault="006E46EA" w:rsidP="006E46EA">
                  <w:pPr>
                    <w:spacing w:before="60" w:after="60"/>
                    <w:jc w:val="center"/>
                    <w:rPr>
                      <w:sz w:val="20"/>
                      <w:szCs w:val="20"/>
                      <w:lang w:val="es-PE" w:eastAsia="en-US"/>
                    </w:rPr>
                  </w:pPr>
                  <w:r w:rsidRPr="009166F1">
                    <w:rPr>
                      <w:sz w:val="20"/>
                      <w:szCs w:val="20"/>
                      <w:lang w:val="es-PE" w:eastAsia="en-US"/>
                    </w:rPr>
                    <w:t>N/A</w:t>
                  </w:r>
                </w:p>
              </w:tc>
              <w:tc>
                <w:tcPr>
                  <w:tcW w:w="2273" w:type="dxa"/>
                  <w:vAlign w:val="center"/>
                </w:tcPr>
                <w:p w14:paraId="4FC4030B" w14:textId="77777777" w:rsidR="00A27CB4" w:rsidRPr="009166F1" w:rsidRDefault="00A27CB4" w:rsidP="00A27CB4">
                  <w:pPr>
                    <w:pStyle w:val="Prrafodelista"/>
                    <w:rPr>
                      <w:sz w:val="20"/>
                      <w:szCs w:val="20"/>
                      <w:lang w:val="es-PE" w:eastAsia="en-US"/>
                    </w:rPr>
                  </w:pPr>
                  <w:r w:rsidRPr="009166F1">
                    <w:rPr>
                      <w:sz w:val="20"/>
                      <w:szCs w:val="20"/>
                      <w:lang w:val="es-PE" w:eastAsia="en-US"/>
                    </w:rPr>
                    <w:t>Sección IV</w:t>
                  </w:r>
                </w:p>
                <w:p w14:paraId="253B39C4" w14:textId="0B250BDB" w:rsidR="006E46EA" w:rsidRPr="009166F1" w:rsidRDefault="00A27CB4" w:rsidP="00A27CB4">
                  <w:pPr>
                    <w:pStyle w:val="Prrafodelista"/>
                    <w:spacing w:before="60" w:after="60"/>
                    <w:ind w:left="432"/>
                    <w:rPr>
                      <w:sz w:val="20"/>
                      <w:szCs w:val="20"/>
                      <w:lang w:val="es-PE" w:eastAsia="en-US"/>
                    </w:rPr>
                  </w:pPr>
                  <w:r w:rsidRPr="009166F1">
                    <w:rPr>
                      <w:sz w:val="20"/>
                      <w:szCs w:val="20"/>
                      <w:lang w:val="es-PE" w:eastAsia="en-US"/>
                    </w:rPr>
                    <w:t>2.Información para la calificación</w:t>
                  </w:r>
                </w:p>
              </w:tc>
            </w:tr>
            <w:tr w:rsidR="001F3DEC" w:rsidRPr="001F3DEC" w14:paraId="3808735A" w14:textId="77777777" w:rsidTr="000F339F">
              <w:trPr>
                <w:trHeight w:val="2117"/>
                <w:jc w:val="center"/>
              </w:trPr>
              <w:tc>
                <w:tcPr>
                  <w:tcW w:w="1649" w:type="dxa"/>
                  <w:tcBorders>
                    <w:bottom w:val="single" w:sz="6" w:space="0" w:color="000000" w:themeColor="text1"/>
                  </w:tcBorders>
                  <w:vAlign w:val="center"/>
                </w:tcPr>
                <w:p w14:paraId="38B7F5F2" w14:textId="77777777" w:rsidR="006E46EA" w:rsidRPr="009166F1" w:rsidRDefault="006E46EA" w:rsidP="006E46EA">
                  <w:pPr>
                    <w:suppressAutoHyphens/>
                    <w:jc w:val="center"/>
                    <w:outlineLvl w:val="1"/>
                    <w:rPr>
                      <w:spacing w:val="-3"/>
                      <w:sz w:val="20"/>
                      <w:szCs w:val="20"/>
                      <w:lang w:val="es-PE" w:eastAsia="en-US"/>
                    </w:rPr>
                  </w:pPr>
                  <w:bookmarkStart w:id="216" w:name="_Toc192757370"/>
                  <w:bookmarkStart w:id="217" w:name="_Toc192776404"/>
                  <w:r w:rsidRPr="009166F1">
                    <w:rPr>
                      <w:spacing w:val="-3"/>
                      <w:sz w:val="20"/>
                      <w:szCs w:val="20"/>
                      <w:lang w:val="es-PE" w:eastAsia="en-US"/>
                    </w:rPr>
                    <w:t>Experiencia específica</w:t>
                  </w:r>
                  <w:bookmarkEnd w:id="216"/>
                  <w:bookmarkEnd w:id="217"/>
                </w:p>
                <w:p w14:paraId="046319A9" w14:textId="77777777" w:rsidR="006E46EA" w:rsidRPr="009166F1" w:rsidRDefault="006E46EA" w:rsidP="006E46EA">
                  <w:pPr>
                    <w:suppressAutoHyphens/>
                    <w:jc w:val="center"/>
                    <w:outlineLvl w:val="1"/>
                    <w:rPr>
                      <w:spacing w:val="-3"/>
                      <w:sz w:val="20"/>
                      <w:szCs w:val="20"/>
                      <w:lang w:val="es-PE" w:eastAsia="en-US"/>
                    </w:rPr>
                  </w:pPr>
                </w:p>
                <w:p w14:paraId="68DC2C94" w14:textId="0F3E8837" w:rsidR="006E46EA" w:rsidRPr="009166F1" w:rsidRDefault="006E46EA" w:rsidP="006E46EA">
                  <w:pPr>
                    <w:suppressAutoHyphens/>
                    <w:jc w:val="center"/>
                    <w:outlineLvl w:val="1"/>
                    <w:rPr>
                      <w:spacing w:val="-3"/>
                      <w:sz w:val="20"/>
                      <w:szCs w:val="20"/>
                      <w:lang w:val="es-PE" w:eastAsia="en-US"/>
                    </w:rPr>
                  </w:pPr>
                  <w:bookmarkStart w:id="218" w:name="_Toc192757371"/>
                  <w:bookmarkStart w:id="219" w:name="_Toc192776405"/>
                  <w:r w:rsidRPr="001F3DEC">
                    <w:rPr>
                      <w:spacing w:val="-3"/>
                      <w:sz w:val="20"/>
                      <w:szCs w:val="20"/>
                      <w:lang w:val="es-PE" w:eastAsia="en-US"/>
                    </w:rPr>
                    <w:t>6.</w:t>
                  </w:r>
                  <w:r w:rsidR="00D8016D">
                    <w:rPr>
                      <w:spacing w:val="-3"/>
                      <w:sz w:val="20"/>
                      <w:szCs w:val="20"/>
                      <w:lang w:val="es-PE" w:eastAsia="en-US"/>
                    </w:rPr>
                    <w:t>5</w:t>
                  </w:r>
                  <w:r w:rsidRPr="001F3DEC">
                    <w:rPr>
                      <w:spacing w:val="-3"/>
                      <w:sz w:val="20"/>
                      <w:szCs w:val="20"/>
                      <w:lang w:val="es-PE" w:eastAsia="en-US"/>
                    </w:rPr>
                    <w:t xml:space="preserve"> (</w:t>
                  </w:r>
                  <w:r w:rsidR="00D8016D">
                    <w:rPr>
                      <w:spacing w:val="-3"/>
                      <w:sz w:val="20"/>
                      <w:szCs w:val="20"/>
                      <w:lang w:val="es-PE" w:eastAsia="en-US"/>
                    </w:rPr>
                    <w:t>b</w:t>
                  </w:r>
                  <w:r w:rsidRPr="001F3DEC">
                    <w:rPr>
                      <w:spacing w:val="-3"/>
                      <w:sz w:val="20"/>
                      <w:szCs w:val="20"/>
                      <w:lang w:val="es-PE" w:eastAsia="en-US"/>
                    </w:rPr>
                    <w:t>)</w:t>
                  </w:r>
                  <w:bookmarkEnd w:id="218"/>
                  <w:bookmarkEnd w:id="219"/>
                </w:p>
              </w:tc>
              <w:tc>
                <w:tcPr>
                  <w:tcW w:w="3540" w:type="dxa"/>
                  <w:tcBorders>
                    <w:bottom w:val="single" w:sz="6" w:space="0" w:color="000000" w:themeColor="text1"/>
                  </w:tcBorders>
                  <w:vAlign w:val="center"/>
                </w:tcPr>
                <w:p w14:paraId="61A70ED8" w14:textId="77777777" w:rsidR="006E46EA" w:rsidRPr="009166F1" w:rsidRDefault="006E46EA" w:rsidP="006E46EA">
                  <w:pPr>
                    <w:jc w:val="both"/>
                    <w:outlineLvl w:val="2"/>
                    <w:rPr>
                      <w:bCs/>
                      <w:sz w:val="20"/>
                      <w:szCs w:val="20"/>
                      <w:lang w:val="es-PE" w:eastAsia="en-US"/>
                    </w:rPr>
                  </w:pPr>
                </w:p>
                <w:p w14:paraId="2486DC2D" w14:textId="5AC2B9A5" w:rsidR="006E46EA" w:rsidRPr="009166F1" w:rsidRDefault="006E46EA" w:rsidP="00391A4A">
                  <w:pPr>
                    <w:jc w:val="both"/>
                    <w:outlineLvl w:val="2"/>
                    <w:rPr>
                      <w:sz w:val="20"/>
                      <w:szCs w:val="20"/>
                      <w:lang w:val="es-PE" w:eastAsia="en-US"/>
                    </w:rPr>
                  </w:pPr>
                  <w:bookmarkStart w:id="220" w:name="_Toc192757372"/>
                  <w:bookmarkStart w:id="221" w:name="_Toc192776406"/>
                  <w:r w:rsidRPr="009166F1">
                    <w:rPr>
                      <w:sz w:val="20"/>
                      <w:szCs w:val="20"/>
                      <w:lang w:val="es-PE" w:eastAsia="en-US"/>
                    </w:rPr>
                    <w:t>Experiencia en ejecución de obras de similar naturaleza y magnitud</w:t>
                  </w:r>
                  <w:r w:rsidR="15C8E5C1" w:rsidRPr="009166F1">
                    <w:rPr>
                      <w:sz w:val="20"/>
                      <w:szCs w:val="20"/>
                      <w:lang w:val="es-PE" w:eastAsia="en-US"/>
                    </w:rPr>
                    <w:t xml:space="preserve"> a la que se </w:t>
                  </w:r>
                  <w:proofErr w:type="gramStart"/>
                  <w:r w:rsidR="15C8E5C1" w:rsidRPr="009166F1">
                    <w:rPr>
                      <w:sz w:val="20"/>
                      <w:szCs w:val="20"/>
                      <w:lang w:val="es-PE" w:eastAsia="en-US"/>
                    </w:rPr>
                    <w:t>licita</w:t>
                  </w:r>
                  <w:r w:rsidR="009166F1">
                    <w:rPr>
                      <w:sz w:val="20"/>
                      <w:szCs w:val="20"/>
                      <w:lang w:val="es-PE" w:eastAsia="en-US"/>
                    </w:rPr>
                    <w:t xml:space="preserve"> </w:t>
                  </w:r>
                  <w:r w:rsidR="00391A4A" w:rsidRPr="009166F1">
                    <w:rPr>
                      <w:sz w:val="20"/>
                      <w:szCs w:val="20"/>
                      <w:lang w:val="es-PE" w:eastAsia="en-US"/>
                    </w:rPr>
                    <w:t xml:space="preserve"> </w:t>
                  </w:r>
                  <w:r w:rsidRPr="009166F1">
                    <w:rPr>
                      <w:sz w:val="20"/>
                      <w:szCs w:val="20"/>
                      <w:lang w:val="es-PE" w:eastAsia="en-US"/>
                    </w:rPr>
                    <w:t>en</w:t>
                  </w:r>
                  <w:proofErr w:type="gramEnd"/>
                  <w:r w:rsidRPr="009166F1">
                    <w:rPr>
                      <w:sz w:val="20"/>
                      <w:szCs w:val="20"/>
                      <w:lang w:val="es-PE" w:eastAsia="en-US"/>
                    </w:rPr>
                    <w:t xml:space="preserve"> obras de saneamiento  al menos tres (03) contratos de obra completados satisfactoriamente </w:t>
                  </w:r>
                  <w:r w:rsidR="00CF46B1" w:rsidRPr="00706E99">
                    <w:rPr>
                      <w:sz w:val="20"/>
                      <w:szCs w:val="20"/>
                      <w:lang w:val="es-PE" w:eastAsia="en-US"/>
                    </w:rPr>
                    <w:t xml:space="preserve">de los </w:t>
                  </w:r>
                  <w:r w:rsidR="00CF46B1">
                    <w:rPr>
                      <w:sz w:val="20"/>
                      <w:szCs w:val="20"/>
                      <w:lang w:val="es-PE" w:eastAsia="en-US"/>
                    </w:rPr>
                    <w:t xml:space="preserve">cinco mejores años en </w:t>
                  </w:r>
                  <w:r w:rsidRPr="009166F1">
                    <w:rPr>
                      <w:sz w:val="20"/>
                      <w:szCs w:val="20"/>
                      <w:lang w:val="es-PE" w:eastAsia="en-US"/>
                    </w:rPr>
                    <w:t xml:space="preserve"> los últimos siete (7) años a partir del 01 de enero de 2018, cada uno por un valor mínimo de:</w:t>
                  </w:r>
                  <w:bookmarkEnd w:id="220"/>
                  <w:bookmarkEnd w:id="221"/>
                  <w:r w:rsidRPr="009166F1">
                    <w:rPr>
                      <w:b/>
                      <w:bCs/>
                      <w:sz w:val="20"/>
                      <w:szCs w:val="20"/>
                      <w:lang w:val="es-PE" w:eastAsia="en-US"/>
                    </w:rPr>
                    <w:t xml:space="preserve"> </w:t>
                  </w:r>
                </w:p>
                <w:p w14:paraId="64B9640A" w14:textId="77777777" w:rsidR="006E46EA" w:rsidRPr="009166F1" w:rsidRDefault="006E46EA" w:rsidP="006E46EA">
                  <w:pPr>
                    <w:jc w:val="both"/>
                    <w:outlineLvl w:val="2"/>
                    <w:rPr>
                      <w:b/>
                      <w:bCs/>
                      <w:noProof/>
                      <w:sz w:val="20"/>
                      <w:szCs w:val="20"/>
                      <w:lang w:val="es-PE" w:eastAsia="en-US"/>
                    </w:rPr>
                  </w:pPr>
                  <w:bookmarkStart w:id="222" w:name="_Toc192757373"/>
                  <w:bookmarkStart w:id="223" w:name="_Toc192776407"/>
                  <w:r w:rsidRPr="009166F1">
                    <w:rPr>
                      <w:b/>
                      <w:bCs/>
                      <w:noProof/>
                      <w:sz w:val="20"/>
                      <w:szCs w:val="20"/>
                      <w:lang w:val="es-PE" w:eastAsia="en-US"/>
                    </w:rPr>
                    <w:t>S/ 2,000,000.00 (Dos millones con 00/100 Soles)</w:t>
                  </w:r>
                  <w:bookmarkEnd w:id="222"/>
                  <w:bookmarkEnd w:id="223"/>
                  <w:r w:rsidRPr="009166F1">
                    <w:rPr>
                      <w:b/>
                      <w:bCs/>
                      <w:noProof/>
                      <w:sz w:val="20"/>
                      <w:szCs w:val="20"/>
                      <w:lang w:val="es-PE" w:eastAsia="en-US"/>
                    </w:rPr>
                    <w:t xml:space="preserve"> </w:t>
                  </w:r>
                </w:p>
                <w:p w14:paraId="373FCE97" w14:textId="77777777" w:rsidR="006E46EA" w:rsidRPr="009166F1" w:rsidRDefault="006E46EA" w:rsidP="006E46EA">
                  <w:pPr>
                    <w:jc w:val="both"/>
                    <w:outlineLvl w:val="2"/>
                    <w:rPr>
                      <w:b/>
                      <w:bCs/>
                      <w:noProof/>
                      <w:sz w:val="20"/>
                      <w:szCs w:val="20"/>
                      <w:lang w:val="es-PE" w:eastAsia="en-US"/>
                    </w:rPr>
                  </w:pPr>
                </w:p>
                <w:p w14:paraId="69BFE98C" w14:textId="4D434A3F" w:rsidR="006E46EA" w:rsidRPr="009166F1" w:rsidRDefault="006E46EA" w:rsidP="000F339F">
                  <w:pPr>
                    <w:tabs>
                      <w:tab w:val="left" w:pos="2127"/>
                      <w:tab w:val="left" w:pos="11198"/>
                    </w:tabs>
                    <w:ind w:right="260"/>
                    <w:jc w:val="both"/>
                    <w:rPr>
                      <w:sz w:val="20"/>
                      <w:szCs w:val="20"/>
                      <w:lang w:val="es-PE" w:eastAsia="en-US"/>
                    </w:rPr>
                  </w:pPr>
                  <w:r w:rsidRPr="009166F1">
                    <w:rPr>
                      <w:spacing w:val="5"/>
                      <w:sz w:val="20"/>
                      <w:szCs w:val="20"/>
                      <w:u w:val="single"/>
                      <w:lang w:val="es-PE" w:eastAsia="en-US"/>
                    </w:rPr>
                    <w:t xml:space="preserve">Definiciones: </w:t>
                  </w:r>
                  <w:r w:rsidRPr="009166F1">
                    <w:rPr>
                      <w:spacing w:val="5"/>
                      <w:sz w:val="20"/>
                      <w:szCs w:val="20"/>
                      <w:lang w:val="es-PE" w:eastAsia="en-US"/>
                    </w:rPr>
                    <w:t xml:space="preserve">Obras de Saneamiento: </w:t>
                  </w:r>
                  <w:r w:rsidRPr="009166F1">
                    <w:rPr>
                      <w:sz w:val="20"/>
                      <w:szCs w:val="20"/>
                      <w:lang w:val="es-PE" w:eastAsia="en-US"/>
                    </w:rPr>
                    <w:t xml:space="preserve">Mejoramiento y/o Ampliación y/o Construcción y/o Reconstrucción y/o Rehabilitación y/o </w:t>
                  </w:r>
                  <w:r w:rsidRPr="009166F1">
                    <w:rPr>
                      <w:sz w:val="20"/>
                      <w:szCs w:val="20"/>
                      <w:lang w:val="es-PE" w:eastAsia="en-US"/>
                    </w:rPr>
                    <w:lastRenderedPageBreak/>
                    <w:t>Creación y/o Instalación o la combinación de estos de: los Sistemas o servicios de Agua Potable y Saneamiento (Unidades Básicas de Saneamiento (UBS) de arrastre hidráulico o compostera u hoyo seco, o saneamiento o saneamiento básico o Saneamiento Básico Integral o Disposición Sanitaria de Excretas o Unidades Sanitarias o Desagüe o Letrinas, Alcantarillado o redes de Alcantarillado).</w:t>
                  </w:r>
                </w:p>
                <w:p w14:paraId="026FA097" w14:textId="77777777" w:rsidR="006E46EA" w:rsidRPr="009166F1" w:rsidRDefault="006E46EA" w:rsidP="006E46EA">
                  <w:pPr>
                    <w:jc w:val="both"/>
                    <w:rPr>
                      <w:bCs/>
                      <w:sz w:val="20"/>
                      <w:szCs w:val="20"/>
                      <w:lang w:val="es-PE" w:eastAsia="en-US"/>
                    </w:rPr>
                  </w:pPr>
                </w:p>
                <w:p w14:paraId="0F707695" w14:textId="77777777" w:rsidR="006E46EA" w:rsidRPr="009166F1" w:rsidRDefault="006E46EA" w:rsidP="006E46EA">
                  <w:pPr>
                    <w:jc w:val="both"/>
                    <w:rPr>
                      <w:bCs/>
                      <w:sz w:val="20"/>
                      <w:szCs w:val="20"/>
                      <w:lang w:val="es-PE" w:eastAsia="en-US"/>
                    </w:rPr>
                  </w:pPr>
                  <w:r w:rsidRPr="009166F1">
                    <w:rPr>
                      <w:bCs/>
                      <w:sz w:val="20"/>
                      <w:szCs w:val="20"/>
                      <w:lang w:val="es-PE" w:eastAsia="en-US"/>
                    </w:rPr>
                    <w:t>Acreditación:</w:t>
                  </w:r>
                </w:p>
                <w:p w14:paraId="5B1184D8" w14:textId="77777777" w:rsidR="006E46EA" w:rsidRDefault="006E46EA" w:rsidP="006E46EA">
                  <w:pPr>
                    <w:jc w:val="both"/>
                    <w:rPr>
                      <w:bCs/>
                      <w:kern w:val="28"/>
                      <w:sz w:val="20"/>
                      <w:szCs w:val="20"/>
                      <w:lang w:val="es-PE" w:eastAsia="en-US"/>
                    </w:rPr>
                  </w:pPr>
                  <w:r w:rsidRPr="009166F1">
                    <w:rPr>
                      <w:bCs/>
                      <w:kern w:val="28"/>
                      <w:sz w:val="20"/>
                      <w:szCs w:val="20"/>
                      <w:lang w:val="es-PE" w:eastAsia="en-US"/>
                    </w:rPr>
                    <w:t>El oferente presentará copia simple de: (i) contratos y sus respectivas Actas de Recepción de obra; (</w:t>
                  </w:r>
                  <w:proofErr w:type="spellStart"/>
                  <w:r w:rsidRPr="009166F1">
                    <w:rPr>
                      <w:bCs/>
                      <w:kern w:val="28"/>
                      <w:sz w:val="20"/>
                      <w:szCs w:val="20"/>
                      <w:lang w:val="es-PE" w:eastAsia="en-US"/>
                    </w:rPr>
                    <w:t>ii</w:t>
                  </w:r>
                  <w:proofErr w:type="spellEnd"/>
                  <w:r w:rsidRPr="009166F1">
                    <w:rPr>
                      <w:bCs/>
                      <w:kern w:val="28"/>
                      <w:sz w:val="20"/>
                      <w:szCs w:val="20"/>
                      <w:lang w:val="es-PE" w:eastAsia="en-US"/>
                    </w:rPr>
                    <w:t>) contratos y sus respectivas resoluciones de liquidación; o (</w:t>
                  </w:r>
                  <w:proofErr w:type="spellStart"/>
                  <w:r w:rsidRPr="009166F1">
                    <w:rPr>
                      <w:bCs/>
                      <w:kern w:val="28"/>
                      <w:sz w:val="20"/>
                      <w:szCs w:val="20"/>
                      <w:lang w:val="es-PE" w:eastAsia="en-US"/>
                    </w:rPr>
                    <w:t>iii</w:t>
                  </w:r>
                  <w:proofErr w:type="spellEnd"/>
                  <w:r w:rsidRPr="009166F1">
                    <w:rPr>
                      <w:bCs/>
                      <w:kern w:val="28"/>
                      <w:sz w:val="20"/>
                      <w:szCs w:val="20"/>
                      <w:lang w:val="es-PE" w:eastAsia="en-US"/>
                    </w:rPr>
                    <w:t>) contratos y sus respectivas Documentos que acrediten fehacientemente que la obra fue concluida.</w:t>
                  </w:r>
                </w:p>
                <w:p w14:paraId="4F61FAFE" w14:textId="77777777" w:rsidR="00CF46B1" w:rsidRPr="009166F1" w:rsidRDefault="00CF46B1" w:rsidP="009166F1">
                  <w:pPr>
                    <w:jc w:val="both"/>
                    <w:rPr>
                      <w:bCs/>
                      <w:sz w:val="20"/>
                      <w:szCs w:val="20"/>
                      <w:lang w:val="es-PE" w:eastAsia="en-US"/>
                    </w:rPr>
                  </w:pPr>
                  <w:r w:rsidRPr="009166F1">
                    <w:rPr>
                      <w:bCs/>
                      <w:sz w:val="20"/>
                      <w:szCs w:val="20"/>
                      <w:lang w:val="es-PE" w:eastAsia="en-US"/>
                    </w:rPr>
                    <w:t>En los casos que se acredite experiencia adquirida en Consorcio – APCA o subcontratista, debe presentarse la promesa de consorcio o el contrato de consorcio del cual se desprenda fehacientemente el porcentaje de las obligaciones que asumió en el contrato presentado; de lo contrario, no se computará la experiencia proveniente de dicho contrato.</w:t>
                  </w:r>
                </w:p>
                <w:p w14:paraId="7CE6CB52" w14:textId="77777777" w:rsidR="00CF46B1" w:rsidRPr="009166F1" w:rsidRDefault="00CF46B1" w:rsidP="009166F1">
                  <w:pPr>
                    <w:jc w:val="both"/>
                    <w:rPr>
                      <w:bCs/>
                      <w:sz w:val="20"/>
                      <w:szCs w:val="20"/>
                      <w:lang w:val="es-PE" w:eastAsia="en-US"/>
                    </w:rPr>
                  </w:pPr>
                </w:p>
                <w:p w14:paraId="3D12FBF4" w14:textId="77777777" w:rsidR="00CF46B1" w:rsidRPr="009166F1" w:rsidRDefault="00CF46B1" w:rsidP="009166F1">
                  <w:pPr>
                    <w:jc w:val="both"/>
                    <w:rPr>
                      <w:bCs/>
                      <w:sz w:val="20"/>
                      <w:szCs w:val="20"/>
                      <w:lang w:val="es-PE" w:eastAsia="en-US"/>
                    </w:rPr>
                  </w:pPr>
                  <w:r w:rsidRPr="009166F1">
                    <w:rPr>
                      <w:bCs/>
                      <w:sz w:val="20"/>
                      <w:szCs w:val="20"/>
                      <w:lang w:val="es-PE" w:eastAsia="en-US"/>
                    </w:rPr>
                    <w:t>Los documentos para acreditar la experiencia y/o capacidad técnica se podrán presentar en idioma original y en el caso de estar en un idioma diferente al español, deberá estar acompañado de su traducción simple.</w:t>
                  </w:r>
                </w:p>
                <w:p w14:paraId="1C58A087" w14:textId="77777777" w:rsidR="00CF46B1" w:rsidRPr="009166F1" w:rsidRDefault="00CF46B1" w:rsidP="009166F1">
                  <w:pPr>
                    <w:jc w:val="both"/>
                    <w:rPr>
                      <w:bCs/>
                      <w:sz w:val="20"/>
                      <w:szCs w:val="20"/>
                      <w:lang w:val="es-PE" w:eastAsia="en-US"/>
                    </w:rPr>
                  </w:pPr>
                </w:p>
                <w:p w14:paraId="0F130934" w14:textId="77777777" w:rsidR="00CF46B1" w:rsidRPr="009166F1" w:rsidRDefault="00A13DDC" w:rsidP="009166F1">
                  <w:pPr>
                    <w:jc w:val="both"/>
                    <w:rPr>
                      <w:bCs/>
                      <w:sz w:val="20"/>
                      <w:szCs w:val="20"/>
                      <w:lang w:val="es-PE" w:eastAsia="en-US"/>
                    </w:rPr>
                  </w:pPr>
                  <w:sdt>
                    <w:sdtPr>
                      <w:rPr>
                        <w:bCs/>
                        <w:sz w:val="20"/>
                        <w:szCs w:val="20"/>
                        <w:lang w:val="es-PE" w:eastAsia="en-US"/>
                      </w:rPr>
                      <w:tag w:val="goog_rdk_167"/>
                      <w:id w:val="1959144342"/>
                    </w:sdtPr>
                    <w:sdtEndPr/>
                    <w:sdtContent/>
                  </w:sdt>
                  <w:sdt>
                    <w:sdtPr>
                      <w:rPr>
                        <w:bCs/>
                        <w:sz w:val="20"/>
                        <w:szCs w:val="20"/>
                        <w:lang w:val="es-PE" w:eastAsia="en-US"/>
                      </w:rPr>
                      <w:tag w:val="goog_rdk_168"/>
                      <w:id w:val="1713535216"/>
                    </w:sdtPr>
                    <w:sdtEndPr/>
                    <w:sdtContent/>
                  </w:sdt>
                  <w:r w:rsidR="00CF46B1" w:rsidRPr="009166F1">
                    <w:rPr>
                      <w:bCs/>
                      <w:sz w:val="20"/>
                      <w:szCs w:val="20"/>
                      <w:lang w:val="es-PE" w:eastAsia="en-US"/>
                    </w:rPr>
                    <w:t>Para el caso de la APCA, el requisito de la experiencia y capacidad técnica será evaluado en base a la sumatoria de las experiencias acreditadas de cada una las integrantes de la APCA</w:t>
                  </w:r>
                  <w:sdt>
                    <w:sdtPr>
                      <w:rPr>
                        <w:bCs/>
                        <w:sz w:val="20"/>
                        <w:szCs w:val="20"/>
                        <w:lang w:val="es-PE" w:eastAsia="en-US"/>
                      </w:rPr>
                      <w:tag w:val="goog_rdk_169"/>
                      <w:id w:val="-51157392"/>
                    </w:sdtPr>
                    <w:sdtEndPr/>
                    <w:sdtContent>
                      <w:r w:rsidR="00CF46B1" w:rsidRPr="009166F1">
                        <w:rPr>
                          <w:bCs/>
                          <w:sz w:val="20"/>
                          <w:szCs w:val="20"/>
                          <w:lang w:val="es-PE" w:eastAsia="en-US"/>
                        </w:rPr>
                        <w:t>.</w:t>
                      </w:r>
                    </w:sdtContent>
                  </w:sdt>
                  <w:sdt>
                    <w:sdtPr>
                      <w:rPr>
                        <w:bCs/>
                        <w:sz w:val="20"/>
                        <w:szCs w:val="20"/>
                        <w:lang w:val="es-PE" w:eastAsia="en-US"/>
                      </w:rPr>
                      <w:tag w:val="goog_rdk_170"/>
                      <w:id w:val="797876667"/>
                      <w:showingPlcHdr/>
                    </w:sdtPr>
                    <w:sdtEndPr/>
                    <w:sdtContent>
                      <w:r w:rsidR="00CF46B1" w:rsidRPr="009166F1">
                        <w:rPr>
                          <w:bCs/>
                          <w:sz w:val="20"/>
                          <w:szCs w:val="20"/>
                          <w:lang w:val="es-PE" w:eastAsia="en-US"/>
                        </w:rPr>
                        <w:t xml:space="preserve">     </w:t>
                      </w:r>
                    </w:sdtContent>
                  </w:sdt>
                  <w:sdt>
                    <w:sdtPr>
                      <w:rPr>
                        <w:bCs/>
                        <w:sz w:val="20"/>
                        <w:szCs w:val="20"/>
                        <w:lang w:val="es-PE" w:eastAsia="en-US"/>
                      </w:rPr>
                      <w:tag w:val="goog_rdk_171"/>
                      <w:id w:val="-482317065"/>
                    </w:sdtPr>
                    <w:sdtEndPr/>
                    <w:sdtContent>
                      <w:r w:rsidR="00CF46B1" w:rsidRPr="009166F1">
                        <w:rPr>
                          <w:bCs/>
                          <w:sz w:val="20"/>
                          <w:szCs w:val="20"/>
                          <w:lang w:val="es-PE" w:eastAsia="en-US"/>
                        </w:rPr>
                        <w:t xml:space="preserve"> </w:t>
                      </w:r>
                    </w:sdtContent>
                  </w:sdt>
                </w:p>
                <w:p w14:paraId="6854BF2B" w14:textId="77777777" w:rsidR="00CF46B1" w:rsidRPr="009166F1" w:rsidRDefault="00CF46B1" w:rsidP="009166F1">
                  <w:pPr>
                    <w:jc w:val="both"/>
                    <w:rPr>
                      <w:bCs/>
                      <w:sz w:val="20"/>
                      <w:szCs w:val="20"/>
                      <w:lang w:val="es-PE" w:eastAsia="en-US"/>
                    </w:rPr>
                  </w:pPr>
                </w:p>
                <w:p w14:paraId="6881EEAC" w14:textId="1636C611" w:rsidR="00CF46B1" w:rsidRPr="009166F1" w:rsidRDefault="00CF46B1" w:rsidP="00CF46B1">
                  <w:pPr>
                    <w:jc w:val="both"/>
                    <w:rPr>
                      <w:kern w:val="28"/>
                      <w:sz w:val="20"/>
                      <w:szCs w:val="20"/>
                      <w:lang w:val="es-PE" w:eastAsia="en-US"/>
                    </w:rPr>
                  </w:pPr>
                  <w:r w:rsidRPr="009166F1">
                    <w:rPr>
                      <w:bCs/>
                      <w:sz w:val="20"/>
                      <w:szCs w:val="20"/>
                      <w:lang w:val="es-PE" w:eastAsia="en-US"/>
                    </w:rPr>
                    <w:t>Asimismo, será válido que uno de los integrantes de la APCA acredite el requisito de la experiencia.</w:t>
                  </w:r>
                </w:p>
              </w:tc>
              <w:tc>
                <w:tcPr>
                  <w:tcW w:w="1388" w:type="dxa"/>
                  <w:tcBorders>
                    <w:top w:val="nil"/>
                    <w:bottom w:val="single" w:sz="6" w:space="0" w:color="000000" w:themeColor="text1"/>
                  </w:tcBorders>
                  <w:vAlign w:val="center"/>
                </w:tcPr>
                <w:p w14:paraId="5BAE2455" w14:textId="77777777" w:rsidR="006E46EA" w:rsidRPr="009166F1" w:rsidRDefault="006E46EA" w:rsidP="006E46EA">
                  <w:pPr>
                    <w:jc w:val="center"/>
                    <w:rPr>
                      <w:sz w:val="20"/>
                      <w:szCs w:val="20"/>
                      <w:lang w:val="es-PE" w:eastAsia="en-US"/>
                    </w:rPr>
                  </w:pPr>
                  <w:r w:rsidRPr="009166F1">
                    <w:rPr>
                      <w:sz w:val="20"/>
                      <w:szCs w:val="20"/>
                      <w:lang w:val="es-PE" w:eastAsia="en-US"/>
                    </w:rPr>
                    <w:lastRenderedPageBreak/>
                    <w:t xml:space="preserve">Debe cumplir el requisito </w:t>
                  </w:r>
                </w:p>
              </w:tc>
              <w:tc>
                <w:tcPr>
                  <w:tcW w:w="1392" w:type="dxa"/>
                  <w:tcBorders>
                    <w:top w:val="nil"/>
                    <w:bottom w:val="single" w:sz="6" w:space="0" w:color="000000" w:themeColor="text1"/>
                  </w:tcBorders>
                  <w:vAlign w:val="center"/>
                </w:tcPr>
                <w:p w14:paraId="42B4C7A4" w14:textId="77777777" w:rsidR="006E46EA" w:rsidRPr="009166F1" w:rsidRDefault="006E46EA" w:rsidP="006E46EA">
                  <w:pPr>
                    <w:jc w:val="center"/>
                    <w:rPr>
                      <w:spacing w:val="-4"/>
                      <w:sz w:val="20"/>
                      <w:szCs w:val="20"/>
                      <w:lang w:val="es-PE" w:eastAsia="en-US"/>
                    </w:rPr>
                  </w:pPr>
                  <w:r w:rsidRPr="009166F1">
                    <w:rPr>
                      <w:sz w:val="20"/>
                      <w:szCs w:val="20"/>
                      <w:lang w:val="es-PE" w:eastAsia="en-US"/>
                    </w:rPr>
                    <w:t>Debe cumplir el requisito uno o más integrantes de la APCA</w:t>
                  </w:r>
                </w:p>
              </w:tc>
              <w:tc>
                <w:tcPr>
                  <w:tcW w:w="995" w:type="dxa"/>
                  <w:tcBorders>
                    <w:top w:val="nil"/>
                    <w:bottom w:val="single" w:sz="6" w:space="0" w:color="000000" w:themeColor="text1"/>
                  </w:tcBorders>
                  <w:vAlign w:val="center"/>
                </w:tcPr>
                <w:p w14:paraId="2C5BB499" w14:textId="77777777" w:rsidR="006E46EA" w:rsidRPr="009166F1" w:rsidRDefault="006E46EA" w:rsidP="006E46EA">
                  <w:pPr>
                    <w:jc w:val="center"/>
                    <w:rPr>
                      <w:sz w:val="20"/>
                      <w:szCs w:val="20"/>
                      <w:lang w:val="es-PE" w:eastAsia="en-US"/>
                    </w:rPr>
                  </w:pPr>
                  <w:r w:rsidRPr="009166F1">
                    <w:rPr>
                      <w:sz w:val="20"/>
                      <w:szCs w:val="20"/>
                      <w:lang w:val="es-PE" w:eastAsia="en-US"/>
                    </w:rPr>
                    <w:t>N / A</w:t>
                  </w:r>
                </w:p>
              </w:tc>
              <w:tc>
                <w:tcPr>
                  <w:tcW w:w="1296" w:type="dxa"/>
                  <w:tcBorders>
                    <w:top w:val="nil"/>
                    <w:bottom w:val="single" w:sz="6" w:space="0" w:color="000000" w:themeColor="text1"/>
                  </w:tcBorders>
                  <w:vAlign w:val="center"/>
                </w:tcPr>
                <w:p w14:paraId="552C1923" w14:textId="77777777" w:rsidR="006E46EA" w:rsidRPr="009166F1" w:rsidRDefault="006E46EA" w:rsidP="006E46EA">
                  <w:pPr>
                    <w:jc w:val="center"/>
                    <w:rPr>
                      <w:spacing w:val="-4"/>
                      <w:sz w:val="20"/>
                      <w:szCs w:val="20"/>
                      <w:lang w:val="es-PE" w:eastAsia="en-US"/>
                    </w:rPr>
                  </w:pPr>
                  <w:r w:rsidRPr="009166F1">
                    <w:rPr>
                      <w:sz w:val="20"/>
                      <w:szCs w:val="20"/>
                      <w:lang w:val="es-PE" w:eastAsia="en-US"/>
                    </w:rPr>
                    <w:t>N / A</w:t>
                  </w:r>
                </w:p>
              </w:tc>
              <w:tc>
                <w:tcPr>
                  <w:tcW w:w="2273" w:type="dxa"/>
                  <w:tcBorders>
                    <w:bottom w:val="single" w:sz="6" w:space="0" w:color="000000" w:themeColor="text1"/>
                  </w:tcBorders>
                  <w:vAlign w:val="center"/>
                </w:tcPr>
                <w:p w14:paraId="610AAF94" w14:textId="77777777" w:rsidR="00A27CB4" w:rsidRPr="009166F1" w:rsidRDefault="00A27CB4" w:rsidP="00A27CB4">
                  <w:pPr>
                    <w:ind w:left="34" w:firstLine="8"/>
                    <w:rPr>
                      <w:sz w:val="20"/>
                      <w:szCs w:val="20"/>
                      <w:lang w:val="es-PE" w:eastAsia="en-US"/>
                    </w:rPr>
                  </w:pPr>
                  <w:r w:rsidRPr="009166F1">
                    <w:rPr>
                      <w:sz w:val="20"/>
                      <w:szCs w:val="20"/>
                      <w:lang w:val="es-PE" w:eastAsia="en-US"/>
                    </w:rPr>
                    <w:t>Sección IV</w:t>
                  </w:r>
                </w:p>
                <w:p w14:paraId="17CD3F77" w14:textId="3DC7FC8B" w:rsidR="006E46EA" w:rsidRPr="009166F1" w:rsidRDefault="00A27CB4" w:rsidP="00A27CB4">
                  <w:pPr>
                    <w:ind w:left="34" w:firstLine="8"/>
                    <w:rPr>
                      <w:sz w:val="20"/>
                      <w:szCs w:val="20"/>
                      <w:lang w:val="es-PE" w:eastAsia="en-US"/>
                    </w:rPr>
                  </w:pPr>
                  <w:r w:rsidRPr="009166F1">
                    <w:rPr>
                      <w:sz w:val="20"/>
                      <w:szCs w:val="20"/>
                      <w:lang w:val="es-PE" w:eastAsia="en-US"/>
                    </w:rPr>
                    <w:t>2.Información para la calificación</w:t>
                  </w:r>
                </w:p>
              </w:tc>
            </w:tr>
            <w:tr w:rsidR="001F3DEC" w:rsidRPr="001F3DEC" w14:paraId="3AB8413E" w14:textId="77777777" w:rsidTr="000F339F">
              <w:trPr>
                <w:cantSplit/>
                <w:jc w:val="center"/>
              </w:trPr>
              <w:tc>
                <w:tcPr>
                  <w:tcW w:w="1649" w:type="dxa"/>
                  <w:tcBorders>
                    <w:top w:val="single" w:sz="6" w:space="0" w:color="000000" w:themeColor="text1"/>
                    <w:bottom w:val="single" w:sz="6" w:space="0" w:color="000000" w:themeColor="text1"/>
                  </w:tcBorders>
                  <w:vAlign w:val="center"/>
                </w:tcPr>
                <w:p w14:paraId="373E033C" w14:textId="77777777" w:rsidR="006E46EA" w:rsidRPr="009166F1" w:rsidRDefault="006E46EA" w:rsidP="006E46EA">
                  <w:pPr>
                    <w:suppressAutoHyphens/>
                    <w:jc w:val="center"/>
                    <w:outlineLvl w:val="1"/>
                    <w:rPr>
                      <w:spacing w:val="-3"/>
                      <w:sz w:val="20"/>
                      <w:szCs w:val="20"/>
                      <w:lang w:val="es-PE" w:eastAsia="en-US"/>
                    </w:rPr>
                  </w:pPr>
                  <w:bookmarkStart w:id="224" w:name="_Toc192757374"/>
                  <w:bookmarkStart w:id="225" w:name="_Toc192776408"/>
                  <w:r w:rsidRPr="009166F1">
                    <w:rPr>
                      <w:spacing w:val="-3"/>
                      <w:sz w:val="20"/>
                      <w:szCs w:val="20"/>
                      <w:lang w:val="es-PE" w:eastAsia="en-US"/>
                    </w:rPr>
                    <w:lastRenderedPageBreak/>
                    <w:t>Equipo propio o alquilado</w:t>
                  </w:r>
                  <w:bookmarkEnd w:id="224"/>
                  <w:bookmarkEnd w:id="225"/>
                </w:p>
                <w:p w14:paraId="610EEFD5" w14:textId="77777777" w:rsidR="006E46EA" w:rsidRPr="009166F1" w:rsidRDefault="006E46EA" w:rsidP="006E46EA">
                  <w:pPr>
                    <w:suppressAutoHyphens/>
                    <w:jc w:val="center"/>
                    <w:outlineLvl w:val="1"/>
                    <w:rPr>
                      <w:spacing w:val="-3"/>
                      <w:sz w:val="20"/>
                      <w:szCs w:val="20"/>
                      <w:lang w:val="es-PE" w:eastAsia="en-US"/>
                    </w:rPr>
                  </w:pPr>
                </w:p>
                <w:p w14:paraId="1513B2D2" w14:textId="47DB8C0C" w:rsidR="006E46EA" w:rsidRPr="009166F1" w:rsidRDefault="006E46EA" w:rsidP="006E46EA">
                  <w:pPr>
                    <w:suppressAutoHyphens/>
                    <w:jc w:val="center"/>
                    <w:outlineLvl w:val="1"/>
                    <w:rPr>
                      <w:spacing w:val="-3"/>
                      <w:sz w:val="20"/>
                      <w:szCs w:val="20"/>
                      <w:lang w:val="es-PE" w:eastAsia="en-US"/>
                    </w:rPr>
                  </w:pPr>
                  <w:bookmarkStart w:id="226" w:name="_Toc192757375"/>
                  <w:bookmarkStart w:id="227" w:name="_Toc192776409"/>
                  <w:r w:rsidRPr="001F3DEC">
                    <w:rPr>
                      <w:spacing w:val="-3"/>
                      <w:sz w:val="20"/>
                      <w:szCs w:val="20"/>
                      <w:lang w:val="es-PE" w:eastAsia="en-US"/>
                    </w:rPr>
                    <w:t>6.</w:t>
                  </w:r>
                  <w:r w:rsidR="00D8016D">
                    <w:rPr>
                      <w:spacing w:val="-3"/>
                      <w:sz w:val="20"/>
                      <w:szCs w:val="20"/>
                      <w:lang w:val="es-PE" w:eastAsia="en-US"/>
                    </w:rPr>
                    <w:t>5</w:t>
                  </w:r>
                  <w:r w:rsidRPr="001F3DEC">
                    <w:rPr>
                      <w:spacing w:val="-3"/>
                      <w:sz w:val="20"/>
                      <w:szCs w:val="20"/>
                      <w:lang w:val="es-PE" w:eastAsia="en-US"/>
                    </w:rPr>
                    <w:t xml:space="preserve"> (</w:t>
                  </w:r>
                  <w:r w:rsidR="00D8016D">
                    <w:rPr>
                      <w:spacing w:val="-3"/>
                      <w:sz w:val="20"/>
                      <w:szCs w:val="20"/>
                      <w:lang w:val="es-PE" w:eastAsia="en-US"/>
                    </w:rPr>
                    <w:t>c</w:t>
                  </w:r>
                  <w:r w:rsidRPr="001F3DEC">
                    <w:rPr>
                      <w:spacing w:val="-3"/>
                      <w:sz w:val="20"/>
                      <w:szCs w:val="20"/>
                      <w:lang w:val="es-PE" w:eastAsia="en-US"/>
                    </w:rPr>
                    <w:t>)</w:t>
                  </w:r>
                  <w:bookmarkEnd w:id="226"/>
                  <w:bookmarkEnd w:id="227"/>
                </w:p>
              </w:tc>
              <w:tc>
                <w:tcPr>
                  <w:tcW w:w="3540" w:type="dxa"/>
                  <w:tcBorders>
                    <w:top w:val="single" w:sz="6" w:space="0" w:color="000000" w:themeColor="text1"/>
                    <w:bottom w:val="single" w:sz="6" w:space="0" w:color="000000" w:themeColor="text1"/>
                  </w:tcBorders>
                  <w:vAlign w:val="center"/>
                </w:tcPr>
                <w:p w14:paraId="1BBC3552" w14:textId="77777777" w:rsidR="001F3DEC" w:rsidRPr="000F339F" w:rsidRDefault="001F3DEC" w:rsidP="001F3DEC">
                  <w:pPr>
                    <w:jc w:val="both"/>
                    <w:rPr>
                      <w:spacing w:val="-1"/>
                      <w:sz w:val="20"/>
                      <w:szCs w:val="20"/>
                      <w:lang w:val="es-PE" w:eastAsia="en-US"/>
                    </w:rPr>
                  </w:pPr>
                  <w:r w:rsidRPr="000F339F">
                    <w:rPr>
                      <w:spacing w:val="-1"/>
                      <w:sz w:val="20"/>
                      <w:szCs w:val="20"/>
                      <w:lang w:val="es-PE" w:eastAsia="en-US"/>
                    </w:rPr>
                    <w:t>El no cumplimiento de los Equipos y herramientas solicitados, no será motivo de descalificación en la presentación de ofertas. No obstante, el oferente de ser adjudicado, p</w:t>
                  </w:r>
                  <w:r w:rsidRPr="000F339F">
                    <w:rPr>
                      <w:spacing w:val="-1"/>
                      <w:sz w:val="20"/>
                      <w:szCs w:val="20"/>
                      <w:u w:val="single"/>
                      <w:lang w:val="es-PE" w:eastAsia="en-US"/>
                    </w:rPr>
                    <w:t xml:space="preserve">ara la firma del contrato </w:t>
                  </w:r>
                  <w:r w:rsidRPr="000F339F">
                    <w:rPr>
                      <w:spacing w:val="-1"/>
                      <w:sz w:val="20"/>
                      <w:szCs w:val="20"/>
                      <w:lang w:val="es-PE" w:eastAsia="en-US"/>
                    </w:rPr>
                    <w:t>deberá</w:t>
                  </w:r>
                  <w:r w:rsidRPr="000F339F">
                    <w:rPr>
                      <w:spacing w:val="-1"/>
                      <w:sz w:val="20"/>
                      <w:szCs w:val="20"/>
                      <w:u w:val="single"/>
                      <w:lang w:val="es-PE" w:eastAsia="en-US"/>
                    </w:rPr>
                    <w:t xml:space="preserve"> acreditar la documentación </w:t>
                  </w:r>
                  <w:proofErr w:type="spellStart"/>
                  <w:r w:rsidRPr="000F339F">
                    <w:rPr>
                      <w:spacing w:val="-1"/>
                      <w:sz w:val="20"/>
                      <w:szCs w:val="20"/>
                      <w:u w:val="single"/>
                      <w:lang w:val="es-PE" w:eastAsia="en-US"/>
                    </w:rPr>
                    <w:t>sustentatoria</w:t>
                  </w:r>
                  <w:proofErr w:type="spellEnd"/>
                  <w:r w:rsidRPr="000F339F">
                    <w:rPr>
                      <w:spacing w:val="-1"/>
                      <w:sz w:val="20"/>
                      <w:szCs w:val="20"/>
                      <w:u w:val="single"/>
                      <w:lang w:val="es-PE" w:eastAsia="en-US"/>
                    </w:rPr>
                    <w:t xml:space="preserve"> la propiedad o alquiler</w:t>
                  </w:r>
                  <w:r w:rsidRPr="000F339F">
                    <w:rPr>
                      <w:spacing w:val="-1"/>
                      <w:sz w:val="20"/>
                      <w:szCs w:val="20"/>
                      <w:lang w:val="es-PE" w:eastAsia="en-US"/>
                    </w:rPr>
                    <w:t>. El no cumplimiento será motivo de anulación de la adjudicación del contrato y ejecución de la declaración de mantenimiento de la oferta.</w:t>
                  </w:r>
                </w:p>
                <w:p w14:paraId="2FBFE01B" w14:textId="2EEB74F7" w:rsidR="006E46EA" w:rsidRPr="000F339F" w:rsidRDefault="001F3DEC" w:rsidP="001F3DEC">
                  <w:pPr>
                    <w:jc w:val="both"/>
                    <w:rPr>
                      <w:sz w:val="20"/>
                      <w:szCs w:val="20"/>
                      <w:lang w:val="es-PE" w:eastAsia="en-US"/>
                    </w:rPr>
                  </w:pPr>
                  <w:r w:rsidRPr="000F339F">
                    <w:rPr>
                      <w:spacing w:val="-1"/>
                      <w:sz w:val="20"/>
                      <w:szCs w:val="20"/>
                      <w:lang w:val="es-PE" w:eastAsia="en-US"/>
                    </w:rPr>
                    <w:t xml:space="preserve">Los equipos solicitados no deberán tener una antigüedad mayor a </w:t>
                  </w:r>
                  <w:r w:rsidR="00076F6E" w:rsidRPr="000F339F">
                    <w:rPr>
                      <w:spacing w:val="-1"/>
                      <w:sz w:val="20"/>
                      <w:szCs w:val="20"/>
                      <w:lang w:val="es-PE" w:eastAsia="en-US"/>
                    </w:rPr>
                    <w:t>5</w:t>
                  </w:r>
                  <w:r w:rsidRPr="000F339F">
                    <w:rPr>
                      <w:spacing w:val="-1"/>
                      <w:sz w:val="20"/>
                      <w:szCs w:val="20"/>
                      <w:lang w:val="es-PE" w:eastAsia="en-US"/>
                    </w:rPr>
                    <w:t xml:space="preserve"> años de su fecha de </w:t>
                  </w:r>
                  <w:r w:rsidR="009166F1" w:rsidRPr="000F339F">
                    <w:rPr>
                      <w:spacing w:val="-1"/>
                      <w:sz w:val="20"/>
                      <w:szCs w:val="20"/>
                      <w:lang w:val="es-PE" w:eastAsia="en-US"/>
                    </w:rPr>
                    <w:t>fabricación.</w:t>
                  </w:r>
                </w:p>
              </w:tc>
              <w:tc>
                <w:tcPr>
                  <w:tcW w:w="1388" w:type="dxa"/>
                  <w:tcBorders>
                    <w:top w:val="single" w:sz="6" w:space="0" w:color="000000" w:themeColor="text1"/>
                    <w:bottom w:val="single" w:sz="6" w:space="0" w:color="000000" w:themeColor="text1"/>
                  </w:tcBorders>
                  <w:vAlign w:val="center"/>
                </w:tcPr>
                <w:p w14:paraId="6F054007"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w:t>
                  </w:r>
                </w:p>
                <w:p w14:paraId="37762CAD" w14:textId="77777777" w:rsidR="006E46EA" w:rsidRPr="000F339F" w:rsidRDefault="006E46EA" w:rsidP="006E46EA">
                  <w:pPr>
                    <w:jc w:val="center"/>
                    <w:rPr>
                      <w:sz w:val="20"/>
                      <w:szCs w:val="20"/>
                      <w:lang w:val="es-PE" w:eastAsia="en-US"/>
                    </w:rPr>
                  </w:pPr>
                </w:p>
              </w:tc>
              <w:tc>
                <w:tcPr>
                  <w:tcW w:w="1392" w:type="dxa"/>
                  <w:tcBorders>
                    <w:top w:val="single" w:sz="6" w:space="0" w:color="000000" w:themeColor="text1"/>
                    <w:bottom w:val="single" w:sz="6" w:space="0" w:color="000000" w:themeColor="text1"/>
                  </w:tcBorders>
                  <w:vAlign w:val="center"/>
                </w:tcPr>
                <w:p w14:paraId="4B9CC47C" w14:textId="765FEA53" w:rsidR="006E46EA" w:rsidRPr="000F339F" w:rsidRDefault="00713495" w:rsidP="006E46EA">
                  <w:pPr>
                    <w:jc w:val="center"/>
                    <w:rPr>
                      <w:sz w:val="20"/>
                      <w:szCs w:val="20"/>
                      <w:lang w:val="es-PE" w:eastAsia="en-US"/>
                    </w:rPr>
                  </w:pPr>
                  <w:r w:rsidRPr="000F339F">
                    <w:rPr>
                      <w:sz w:val="20"/>
                      <w:szCs w:val="20"/>
                      <w:lang w:val="es-PE" w:eastAsia="en-US"/>
                    </w:rPr>
                    <w:t>Debe cumplir el requisito uno o más integrantes de la APCA</w:t>
                  </w:r>
                </w:p>
              </w:tc>
              <w:tc>
                <w:tcPr>
                  <w:tcW w:w="995" w:type="dxa"/>
                  <w:tcBorders>
                    <w:top w:val="single" w:sz="6" w:space="0" w:color="000000" w:themeColor="text1"/>
                    <w:bottom w:val="single" w:sz="6" w:space="0" w:color="000000" w:themeColor="text1"/>
                  </w:tcBorders>
                  <w:vAlign w:val="center"/>
                </w:tcPr>
                <w:p w14:paraId="582AA881"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1296" w:type="dxa"/>
                  <w:tcBorders>
                    <w:top w:val="single" w:sz="6" w:space="0" w:color="000000" w:themeColor="text1"/>
                    <w:bottom w:val="single" w:sz="6" w:space="0" w:color="000000" w:themeColor="text1"/>
                  </w:tcBorders>
                  <w:vAlign w:val="center"/>
                </w:tcPr>
                <w:p w14:paraId="778F466F"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2273" w:type="dxa"/>
                  <w:tcBorders>
                    <w:top w:val="single" w:sz="6" w:space="0" w:color="000000" w:themeColor="text1"/>
                    <w:bottom w:val="single" w:sz="6" w:space="0" w:color="000000" w:themeColor="text1"/>
                  </w:tcBorders>
                  <w:vAlign w:val="center"/>
                </w:tcPr>
                <w:p w14:paraId="222B3F5D" w14:textId="77777777" w:rsidR="00A27CB4" w:rsidRPr="000F339F" w:rsidRDefault="00A27CB4" w:rsidP="00A27CB4">
                  <w:pPr>
                    <w:jc w:val="center"/>
                    <w:rPr>
                      <w:sz w:val="20"/>
                      <w:szCs w:val="20"/>
                      <w:lang w:val="es-PE" w:eastAsia="en-US"/>
                    </w:rPr>
                  </w:pPr>
                  <w:r w:rsidRPr="000F339F">
                    <w:rPr>
                      <w:sz w:val="20"/>
                      <w:szCs w:val="20"/>
                      <w:lang w:val="es-PE" w:eastAsia="en-US"/>
                    </w:rPr>
                    <w:t>Sección IV</w:t>
                  </w:r>
                </w:p>
                <w:p w14:paraId="4E8E0DE7" w14:textId="2F7D19A5" w:rsidR="006E46EA" w:rsidRPr="000F339F" w:rsidRDefault="00A27CB4" w:rsidP="00A27CB4">
                  <w:pPr>
                    <w:jc w:val="center"/>
                    <w:rPr>
                      <w:sz w:val="20"/>
                      <w:szCs w:val="20"/>
                      <w:lang w:val="es-PE" w:eastAsia="en-US"/>
                    </w:rPr>
                  </w:pPr>
                  <w:r w:rsidRPr="000F339F">
                    <w:rPr>
                      <w:sz w:val="20"/>
                      <w:szCs w:val="20"/>
                      <w:lang w:val="es-PE" w:eastAsia="en-US"/>
                    </w:rPr>
                    <w:t>2.Información para la calificación</w:t>
                  </w:r>
                </w:p>
              </w:tc>
            </w:tr>
            <w:tr w:rsidR="001F3DEC" w:rsidRPr="001F3DEC" w14:paraId="68F2C389" w14:textId="77777777" w:rsidTr="000F339F">
              <w:trPr>
                <w:cantSplit/>
                <w:jc w:val="center"/>
              </w:trPr>
              <w:tc>
                <w:tcPr>
                  <w:tcW w:w="1649" w:type="dxa"/>
                  <w:tcBorders>
                    <w:top w:val="single" w:sz="6" w:space="0" w:color="000000" w:themeColor="text1"/>
                    <w:bottom w:val="single" w:sz="6" w:space="0" w:color="000000" w:themeColor="text1"/>
                  </w:tcBorders>
                  <w:vAlign w:val="center"/>
                </w:tcPr>
                <w:p w14:paraId="49ABB7B2" w14:textId="345F15FF" w:rsidR="006E46EA" w:rsidRPr="009166F1" w:rsidRDefault="006E46EA" w:rsidP="006E46EA">
                  <w:pPr>
                    <w:suppressAutoHyphens/>
                    <w:jc w:val="center"/>
                    <w:outlineLvl w:val="1"/>
                    <w:rPr>
                      <w:spacing w:val="-3"/>
                      <w:sz w:val="20"/>
                      <w:szCs w:val="20"/>
                      <w:lang w:val="es-PE" w:eastAsia="en-US"/>
                    </w:rPr>
                  </w:pPr>
                  <w:bookmarkStart w:id="228" w:name="_Toc192757376"/>
                  <w:bookmarkStart w:id="229" w:name="_Toc192776410"/>
                  <w:r w:rsidRPr="009166F1">
                    <w:rPr>
                      <w:spacing w:val="-3"/>
                      <w:sz w:val="20"/>
                      <w:szCs w:val="20"/>
                      <w:lang w:val="es-PE" w:eastAsia="en-US"/>
                    </w:rPr>
                    <w:lastRenderedPageBreak/>
                    <w:t xml:space="preserve">Personal clave </w:t>
                  </w:r>
                  <w:r w:rsidR="00C17FCE">
                    <w:rPr>
                      <w:spacing w:val="-3"/>
                      <w:sz w:val="20"/>
                      <w:szCs w:val="20"/>
                      <w:lang w:val="es-PE" w:eastAsia="en-US"/>
                    </w:rPr>
                    <w:t>y No Clave</w:t>
                  </w:r>
                  <w:bookmarkEnd w:id="228"/>
                  <w:bookmarkEnd w:id="229"/>
                </w:p>
                <w:p w14:paraId="5BB30F23" w14:textId="512C271E" w:rsidR="006E46EA" w:rsidRPr="009166F1" w:rsidRDefault="006E46EA" w:rsidP="006E46EA">
                  <w:pPr>
                    <w:suppressAutoHyphens/>
                    <w:jc w:val="center"/>
                    <w:outlineLvl w:val="1"/>
                    <w:rPr>
                      <w:spacing w:val="-3"/>
                      <w:sz w:val="20"/>
                      <w:szCs w:val="20"/>
                      <w:lang w:val="es-PE" w:eastAsia="en-US"/>
                    </w:rPr>
                  </w:pPr>
                  <w:bookmarkStart w:id="230" w:name="_Toc192757377"/>
                  <w:bookmarkStart w:id="231" w:name="_Toc192776411"/>
                  <w:r w:rsidRPr="001F3DEC">
                    <w:rPr>
                      <w:spacing w:val="-3"/>
                      <w:sz w:val="20"/>
                      <w:szCs w:val="20"/>
                      <w:lang w:val="es-PE" w:eastAsia="en-US"/>
                    </w:rPr>
                    <w:t>6.</w:t>
                  </w:r>
                  <w:r w:rsidR="00D8016D">
                    <w:rPr>
                      <w:spacing w:val="-3"/>
                      <w:sz w:val="20"/>
                      <w:szCs w:val="20"/>
                      <w:lang w:val="es-PE" w:eastAsia="en-US"/>
                    </w:rPr>
                    <w:t>5</w:t>
                  </w:r>
                  <w:r w:rsidRPr="001F3DEC">
                    <w:rPr>
                      <w:spacing w:val="-3"/>
                      <w:sz w:val="20"/>
                      <w:szCs w:val="20"/>
                      <w:lang w:val="es-PE" w:eastAsia="en-US"/>
                    </w:rPr>
                    <w:t xml:space="preserve"> (</w:t>
                  </w:r>
                  <w:r w:rsidR="00D8016D">
                    <w:rPr>
                      <w:spacing w:val="-3"/>
                      <w:sz w:val="20"/>
                      <w:szCs w:val="20"/>
                      <w:lang w:val="es-PE" w:eastAsia="en-US"/>
                    </w:rPr>
                    <w:t>d</w:t>
                  </w:r>
                  <w:r w:rsidRPr="001F3DEC">
                    <w:rPr>
                      <w:spacing w:val="-3"/>
                      <w:sz w:val="20"/>
                      <w:szCs w:val="20"/>
                      <w:lang w:val="es-PE" w:eastAsia="en-US"/>
                    </w:rPr>
                    <w:t>)</w:t>
                  </w:r>
                  <w:bookmarkEnd w:id="230"/>
                  <w:bookmarkEnd w:id="231"/>
                </w:p>
              </w:tc>
              <w:tc>
                <w:tcPr>
                  <w:tcW w:w="3540" w:type="dxa"/>
                  <w:tcBorders>
                    <w:top w:val="single" w:sz="6" w:space="0" w:color="000000" w:themeColor="text1"/>
                    <w:bottom w:val="single" w:sz="6" w:space="0" w:color="000000" w:themeColor="text1"/>
                  </w:tcBorders>
                  <w:vAlign w:val="center"/>
                </w:tcPr>
                <w:p w14:paraId="7F58ABFF" w14:textId="77777777" w:rsidR="006E46EA" w:rsidRPr="009166F1" w:rsidRDefault="006E46EA" w:rsidP="006E46EA">
                  <w:pPr>
                    <w:jc w:val="both"/>
                    <w:rPr>
                      <w:spacing w:val="-1"/>
                      <w:sz w:val="20"/>
                      <w:szCs w:val="20"/>
                      <w:lang w:val="es-PE" w:eastAsia="en-US"/>
                    </w:rPr>
                  </w:pPr>
                  <w:r w:rsidRPr="009166F1">
                    <w:rPr>
                      <w:spacing w:val="-1"/>
                      <w:sz w:val="20"/>
                      <w:szCs w:val="20"/>
                      <w:lang w:val="es-PE" w:eastAsia="en-US"/>
                    </w:rPr>
                    <w:t>El oferente de ser adjudicado, deberá contar con el personal clave y no clave para la firma del contrato. El no cumplimiento será motivo de anulación de la adjudicación del contrato y ejecución de la declaración de mantenimiento de la oferta.</w:t>
                  </w:r>
                </w:p>
                <w:p w14:paraId="07CB4043" w14:textId="314ECDA4" w:rsidR="006E46EA" w:rsidRPr="009166F1" w:rsidRDefault="006E46EA" w:rsidP="006E46EA">
                  <w:pPr>
                    <w:jc w:val="both"/>
                    <w:rPr>
                      <w:spacing w:val="-1"/>
                      <w:sz w:val="20"/>
                      <w:szCs w:val="20"/>
                      <w:lang w:val="es-PE" w:eastAsia="en-US"/>
                    </w:rPr>
                  </w:pPr>
                  <w:r w:rsidRPr="009166F1">
                    <w:rPr>
                      <w:spacing w:val="-1"/>
                      <w:sz w:val="20"/>
                      <w:szCs w:val="20"/>
                      <w:lang w:val="es-PE" w:eastAsia="en-US"/>
                    </w:rPr>
                    <w:t xml:space="preserve">A fin de sustentar la experiencia del personal clave y no clave, el adjudicatario, </w:t>
                  </w:r>
                  <w:r w:rsidR="00EE4C48" w:rsidRPr="0078711A">
                    <w:rPr>
                      <w:spacing w:val="-1"/>
                      <w:sz w:val="20"/>
                      <w:szCs w:val="20"/>
                      <w:lang w:val="es-PE" w:eastAsia="en-US"/>
                    </w:rPr>
                    <w:t xml:space="preserve">como condición a la firma del contrato y en el plazo establecido para su firma, </w:t>
                  </w:r>
                  <w:r w:rsidR="00EE4C48" w:rsidRPr="00FF59D7">
                    <w:rPr>
                      <w:spacing w:val="-1"/>
                      <w:sz w:val="20"/>
                      <w:szCs w:val="20"/>
                      <w:lang w:val="es-PE" w:eastAsia="en-US"/>
                    </w:rPr>
                    <w:t xml:space="preserve">deberá </w:t>
                  </w:r>
                  <w:r w:rsidR="00EE4C48">
                    <w:rPr>
                      <w:spacing w:val="-1"/>
                      <w:sz w:val="20"/>
                      <w:szCs w:val="20"/>
                      <w:lang w:val="es-PE" w:eastAsia="en-US"/>
                    </w:rPr>
                    <w:t>acreditar la formación académica y la experiencia adjuntando</w:t>
                  </w:r>
                  <w:r w:rsidR="00EE4C48" w:rsidRPr="00FF59D7">
                    <w:rPr>
                      <w:spacing w:val="-1"/>
                      <w:sz w:val="20"/>
                      <w:szCs w:val="20"/>
                      <w:lang w:val="es-PE" w:eastAsia="en-US"/>
                    </w:rPr>
                    <w:t xml:space="preserve"> copia simple de </w:t>
                  </w:r>
                  <w:r w:rsidR="00EE4C48">
                    <w:rPr>
                      <w:spacing w:val="-1"/>
                      <w:sz w:val="20"/>
                      <w:szCs w:val="20"/>
                      <w:lang w:val="es-PE" w:eastAsia="en-US"/>
                    </w:rPr>
                    <w:t>la</w:t>
                  </w:r>
                  <w:r w:rsidR="00EE4C48" w:rsidRPr="00FF59D7">
                    <w:rPr>
                      <w:spacing w:val="-1"/>
                      <w:sz w:val="20"/>
                      <w:szCs w:val="20"/>
                      <w:lang w:val="es-PE" w:eastAsia="en-US"/>
                    </w:rPr>
                    <w:t>s constancias o certificados de trabajo</w:t>
                  </w:r>
                  <w:r w:rsidR="00EE4C48">
                    <w:rPr>
                      <w:spacing w:val="-1"/>
                      <w:sz w:val="20"/>
                      <w:szCs w:val="20"/>
                      <w:lang w:val="es-PE" w:eastAsia="en-US"/>
                    </w:rPr>
                    <w:t xml:space="preserve"> o contrato y su respectiva conformidad</w:t>
                  </w:r>
                  <w:r w:rsidR="00EE4C48" w:rsidRPr="0078711A">
                    <w:rPr>
                      <w:spacing w:val="-1"/>
                      <w:sz w:val="20"/>
                      <w:szCs w:val="20"/>
                      <w:lang w:val="es-PE" w:eastAsia="en-US"/>
                    </w:rPr>
                    <w:t xml:space="preserve"> </w:t>
                  </w:r>
                  <w:r w:rsidR="00EE4C48">
                    <w:rPr>
                      <w:spacing w:val="-1"/>
                      <w:sz w:val="20"/>
                      <w:szCs w:val="20"/>
                      <w:lang w:val="es-PE" w:eastAsia="en-US"/>
                    </w:rPr>
                    <w:t xml:space="preserve">u </w:t>
                  </w:r>
                  <w:r w:rsidR="00EE4C48" w:rsidRPr="0078711A">
                    <w:rPr>
                      <w:spacing w:val="-1"/>
                      <w:sz w:val="20"/>
                      <w:szCs w:val="20"/>
                      <w:lang w:val="es-PE" w:eastAsia="en-US"/>
                    </w:rPr>
                    <w:t xml:space="preserve">otros documentos que acrediten </w:t>
                  </w:r>
                  <w:r w:rsidR="00EE4C48">
                    <w:rPr>
                      <w:spacing w:val="-1"/>
                      <w:sz w:val="20"/>
                      <w:szCs w:val="20"/>
                      <w:lang w:val="es-PE" w:eastAsia="en-US"/>
                    </w:rPr>
                    <w:t xml:space="preserve">fehacientemente </w:t>
                  </w:r>
                  <w:r w:rsidR="00EE4C48" w:rsidRPr="0078711A">
                    <w:rPr>
                      <w:spacing w:val="-1"/>
                      <w:sz w:val="20"/>
                      <w:szCs w:val="20"/>
                      <w:lang w:val="es-PE" w:eastAsia="en-US"/>
                    </w:rPr>
                    <w:t>esa experiencia</w:t>
                  </w:r>
                  <w:r w:rsidRPr="009166F1">
                    <w:rPr>
                      <w:spacing w:val="-1"/>
                      <w:sz w:val="20"/>
                      <w:szCs w:val="20"/>
                      <w:lang w:val="es-PE" w:eastAsia="en-US"/>
                    </w:rPr>
                    <w:t xml:space="preserve">. </w:t>
                  </w:r>
                </w:p>
                <w:p w14:paraId="1B6D101A" w14:textId="77777777" w:rsidR="006E46EA" w:rsidRPr="009166F1" w:rsidRDefault="006E46EA" w:rsidP="006E46EA">
                  <w:pPr>
                    <w:jc w:val="both"/>
                    <w:rPr>
                      <w:spacing w:val="-1"/>
                      <w:sz w:val="20"/>
                      <w:szCs w:val="20"/>
                      <w:lang w:val="es-PE" w:eastAsia="en-US"/>
                    </w:rPr>
                  </w:pPr>
                  <w:r w:rsidRPr="009166F1">
                    <w:rPr>
                      <w:spacing w:val="-1"/>
                      <w:sz w:val="20"/>
                      <w:szCs w:val="20"/>
                      <w:lang w:val="es-PE" w:eastAsia="en-US"/>
                    </w:rPr>
                    <w:t xml:space="preserve">La experiencia del personal clave será considerada a partir de la fecha de la colegiatura. </w:t>
                  </w:r>
                </w:p>
                <w:p w14:paraId="1EC8816B" w14:textId="77777777" w:rsidR="001F3DEC" w:rsidRDefault="006E46EA" w:rsidP="006E46EA">
                  <w:pPr>
                    <w:jc w:val="both"/>
                    <w:rPr>
                      <w:spacing w:val="-1"/>
                      <w:sz w:val="20"/>
                      <w:szCs w:val="20"/>
                      <w:lang w:val="es-PE" w:eastAsia="en-US"/>
                    </w:rPr>
                  </w:pPr>
                  <w:r w:rsidRPr="009166F1">
                    <w:rPr>
                      <w:spacing w:val="-1"/>
                      <w:sz w:val="20"/>
                      <w:szCs w:val="20"/>
                      <w:lang w:val="es-PE" w:eastAsia="en-US"/>
                    </w:rPr>
                    <w:t>El personal clave deberá ser de dedicación exclusiva a la obra y podrá ser remplazado de manera inmediata a solicitud del contratante si no cumpliera estrictamente con sus obligaciones contractuales.</w:t>
                  </w:r>
                </w:p>
                <w:p w14:paraId="420F6D0B" w14:textId="059C0841" w:rsidR="007B6430" w:rsidRPr="000F339F" w:rsidRDefault="007B6430" w:rsidP="006E46EA">
                  <w:pPr>
                    <w:jc w:val="both"/>
                    <w:rPr>
                      <w:spacing w:val="-1"/>
                      <w:sz w:val="20"/>
                      <w:szCs w:val="20"/>
                      <w:lang w:val="es-PE" w:eastAsia="en-US"/>
                    </w:rPr>
                  </w:pPr>
                  <w:r w:rsidRPr="00C373FB">
                    <w:rPr>
                      <w:spacing w:val="-1"/>
                      <w:sz w:val="20"/>
                      <w:szCs w:val="20"/>
                      <w:lang w:val="es-PE" w:eastAsia="en-US"/>
                    </w:rPr>
                    <w:t xml:space="preserve">El oferente deberá cumplir con no estar incluido en la lista de empresas sancionadas por el BID ( </w:t>
                  </w:r>
                  <w:hyperlink r:id="rId25" w:history="1">
                    <w:r w:rsidRPr="00C373FB">
                      <w:rPr>
                        <w:spacing w:val="-1"/>
                        <w:sz w:val="20"/>
                        <w:szCs w:val="20"/>
                        <w:lang w:eastAsia="en-US"/>
                      </w:rPr>
                      <w:t>BID | Empresas e Individuos Sancionados (iadb.org)</w:t>
                    </w:r>
                  </w:hyperlink>
                </w:p>
              </w:tc>
              <w:tc>
                <w:tcPr>
                  <w:tcW w:w="1388" w:type="dxa"/>
                  <w:tcBorders>
                    <w:top w:val="single" w:sz="6" w:space="0" w:color="000000" w:themeColor="text1"/>
                    <w:bottom w:val="single" w:sz="6" w:space="0" w:color="000000" w:themeColor="text1"/>
                  </w:tcBorders>
                  <w:vAlign w:val="center"/>
                </w:tcPr>
                <w:p w14:paraId="64D7104B"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w:t>
                  </w:r>
                </w:p>
                <w:p w14:paraId="2998EA29" w14:textId="77777777" w:rsidR="006E46EA" w:rsidRPr="000F339F" w:rsidRDefault="006E46EA" w:rsidP="006E46EA">
                  <w:pPr>
                    <w:jc w:val="center"/>
                    <w:rPr>
                      <w:sz w:val="20"/>
                      <w:szCs w:val="20"/>
                      <w:lang w:val="es-PE" w:eastAsia="en-US"/>
                    </w:rPr>
                  </w:pPr>
                </w:p>
              </w:tc>
              <w:tc>
                <w:tcPr>
                  <w:tcW w:w="1392" w:type="dxa"/>
                  <w:tcBorders>
                    <w:top w:val="single" w:sz="6" w:space="0" w:color="000000" w:themeColor="text1"/>
                    <w:bottom w:val="single" w:sz="6" w:space="0" w:color="000000" w:themeColor="text1"/>
                  </w:tcBorders>
                  <w:vAlign w:val="center"/>
                </w:tcPr>
                <w:p w14:paraId="6A5BE35C" w14:textId="07BF2DF9" w:rsidR="006E46EA" w:rsidRPr="000F339F" w:rsidRDefault="00713495" w:rsidP="006E46EA">
                  <w:pPr>
                    <w:jc w:val="center"/>
                    <w:rPr>
                      <w:sz w:val="20"/>
                      <w:szCs w:val="20"/>
                      <w:lang w:val="es-PE" w:eastAsia="en-US"/>
                    </w:rPr>
                  </w:pPr>
                  <w:r w:rsidRPr="000F339F">
                    <w:rPr>
                      <w:sz w:val="20"/>
                      <w:szCs w:val="20"/>
                      <w:lang w:val="es-PE" w:eastAsia="en-US"/>
                    </w:rPr>
                    <w:t>Debe cumplir el requisito uno o más integrantes de la APCA</w:t>
                  </w:r>
                </w:p>
              </w:tc>
              <w:tc>
                <w:tcPr>
                  <w:tcW w:w="995" w:type="dxa"/>
                  <w:tcBorders>
                    <w:top w:val="single" w:sz="6" w:space="0" w:color="000000" w:themeColor="text1"/>
                    <w:bottom w:val="single" w:sz="6" w:space="0" w:color="000000" w:themeColor="text1"/>
                  </w:tcBorders>
                  <w:vAlign w:val="center"/>
                </w:tcPr>
                <w:p w14:paraId="622E30AA"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1296" w:type="dxa"/>
                  <w:tcBorders>
                    <w:top w:val="single" w:sz="6" w:space="0" w:color="000000" w:themeColor="text1"/>
                    <w:bottom w:val="single" w:sz="6" w:space="0" w:color="000000" w:themeColor="text1"/>
                  </w:tcBorders>
                  <w:vAlign w:val="center"/>
                </w:tcPr>
                <w:p w14:paraId="210DC758"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2273" w:type="dxa"/>
                  <w:tcBorders>
                    <w:top w:val="single" w:sz="6" w:space="0" w:color="000000" w:themeColor="text1"/>
                    <w:bottom w:val="single" w:sz="6" w:space="0" w:color="000000" w:themeColor="text1"/>
                  </w:tcBorders>
                  <w:vAlign w:val="center"/>
                </w:tcPr>
                <w:p w14:paraId="039679C7" w14:textId="77777777" w:rsidR="00A27CB4" w:rsidRPr="000F339F" w:rsidRDefault="00A27CB4" w:rsidP="00A27CB4">
                  <w:pPr>
                    <w:jc w:val="center"/>
                    <w:rPr>
                      <w:sz w:val="20"/>
                      <w:szCs w:val="20"/>
                      <w:lang w:val="es-PE" w:eastAsia="en-US"/>
                    </w:rPr>
                  </w:pPr>
                  <w:r w:rsidRPr="000F339F">
                    <w:rPr>
                      <w:sz w:val="20"/>
                      <w:szCs w:val="20"/>
                      <w:lang w:val="es-PE" w:eastAsia="en-US"/>
                    </w:rPr>
                    <w:t>Sección IV</w:t>
                  </w:r>
                </w:p>
                <w:p w14:paraId="28A54FCA" w14:textId="28C80F71" w:rsidR="006E46EA" w:rsidRPr="000F339F" w:rsidRDefault="00A27CB4" w:rsidP="00A27CB4">
                  <w:pPr>
                    <w:jc w:val="center"/>
                    <w:rPr>
                      <w:sz w:val="20"/>
                      <w:szCs w:val="20"/>
                      <w:lang w:val="es-PE" w:eastAsia="en-US"/>
                    </w:rPr>
                  </w:pPr>
                  <w:r w:rsidRPr="000F339F">
                    <w:rPr>
                      <w:sz w:val="20"/>
                      <w:szCs w:val="20"/>
                      <w:lang w:val="es-PE" w:eastAsia="en-US"/>
                    </w:rPr>
                    <w:t>2.Información para la calificación</w:t>
                  </w:r>
                </w:p>
              </w:tc>
            </w:tr>
            <w:tr w:rsidR="001F3DEC" w:rsidRPr="001F3DEC" w14:paraId="7DEF7393" w14:textId="77777777" w:rsidTr="000F339F">
              <w:trPr>
                <w:cantSplit/>
                <w:jc w:val="center"/>
              </w:trPr>
              <w:tc>
                <w:tcPr>
                  <w:tcW w:w="1649" w:type="dxa"/>
                  <w:vAlign w:val="center"/>
                </w:tcPr>
                <w:p w14:paraId="44443FBA" w14:textId="76E71451" w:rsidR="006E46EA" w:rsidRPr="000F339F" w:rsidRDefault="006E46EA" w:rsidP="006E46EA">
                  <w:pPr>
                    <w:suppressAutoHyphens/>
                    <w:jc w:val="center"/>
                    <w:outlineLvl w:val="1"/>
                    <w:rPr>
                      <w:spacing w:val="-3"/>
                      <w:sz w:val="20"/>
                      <w:szCs w:val="20"/>
                      <w:lang w:val="es-PE" w:eastAsia="en-US"/>
                    </w:rPr>
                  </w:pPr>
                  <w:bookmarkStart w:id="232" w:name="_Toc192757378"/>
                  <w:bookmarkStart w:id="233" w:name="_Toc192776412"/>
                  <w:r w:rsidRPr="000F339F">
                    <w:rPr>
                      <w:spacing w:val="-3"/>
                      <w:sz w:val="20"/>
                      <w:szCs w:val="20"/>
                      <w:lang w:val="es-PE" w:eastAsia="en-US"/>
                    </w:rPr>
                    <w:t xml:space="preserve">Estado financiero del Oferente </w:t>
                  </w:r>
                  <w:r w:rsidR="000662C3">
                    <w:rPr>
                      <w:spacing w:val="-3"/>
                      <w:sz w:val="20"/>
                      <w:szCs w:val="20"/>
                      <w:lang w:val="es-PE" w:eastAsia="en-US"/>
                    </w:rPr>
                    <w:t>6.5</w:t>
                  </w:r>
                  <w:bookmarkEnd w:id="232"/>
                  <w:bookmarkEnd w:id="233"/>
                  <w:r w:rsidRPr="000F339F">
                    <w:rPr>
                      <w:spacing w:val="-3"/>
                      <w:sz w:val="20"/>
                      <w:szCs w:val="20"/>
                      <w:lang w:val="es-PE" w:eastAsia="en-US"/>
                    </w:rPr>
                    <w:t xml:space="preserve"> </w:t>
                  </w:r>
                </w:p>
              </w:tc>
              <w:tc>
                <w:tcPr>
                  <w:tcW w:w="3540" w:type="dxa"/>
                  <w:vAlign w:val="center"/>
                </w:tcPr>
                <w:p w14:paraId="22B1ECDA" w14:textId="53AD1E0A" w:rsidR="006E46EA" w:rsidRDefault="006E46EA" w:rsidP="006E46EA">
                  <w:pPr>
                    <w:jc w:val="both"/>
                    <w:rPr>
                      <w:b/>
                      <w:sz w:val="20"/>
                      <w:szCs w:val="20"/>
                      <w:lang w:val="es-PE" w:eastAsia="en-US"/>
                    </w:rPr>
                  </w:pPr>
                  <w:r w:rsidRPr="000F339F">
                    <w:rPr>
                      <w:sz w:val="20"/>
                      <w:szCs w:val="20"/>
                      <w:lang w:val="es-PE" w:eastAsia="en-US"/>
                    </w:rPr>
                    <w:t xml:space="preserve">Presentación de la Declaración jurada Anual del Impuesto a la Renta presentado a SUNAT que contengan el estado de situación financiera (Balance General y Estado de Resultados) de los </w:t>
                  </w:r>
                  <w:r w:rsidR="00266AEB">
                    <w:rPr>
                      <w:sz w:val="20"/>
                      <w:szCs w:val="20"/>
                      <w:lang w:val="es-PE" w:eastAsia="en-US"/>
                    </w:rPr>
                    <w:t xml:space="preserve">cinco mejores años </w:t>
                  </w:r>
                  <w:proofErr w:type="gramStart"/>
                  <w:r w:rsidR="00266AEB">
                    <w:rPr>
                      <w:sz w:val="20"/>
                      <w:szCs w:val="20"/>
                      <w:lang w:val="es-PE" w:eastAsia="en-US"/>
                    </w:rPr>
                    <w:t xml:space="preserve">en </w:t>
                  </w:r>
                  <w:r w:rsidR="00266AEB" w:rsidRPr="000F339F">
                    <w:rPr>
                      <w:sz w:val="20"/>
                      <w:szCs w:val="20"/>
                      <w:lang w:val="es-PE" w:eastAsia="en-US"/>
                    </w:rPr>
                    <w:t xml:space="preserve"> los</w:t>
                  </w:r>
                  <w:proofErr w:type="gramEnd"/>
                  <w:r w:rsidR="00266AEB" w:rsidRPr="000F339F">
                    <w:rPr>
                      <w:sz w:val="20"/>
                      <w:szCs w:val="20"/>
                      <w:lang w:val="es-PE" w:eastAsia="en-US"/>
                    </w:rPr>
                    <w:t xml:space="preserve"> últimos siete (7) años</w:t>
                  </w:r>
                  <w:r w:rsidRPr="000F339F">
                    <w:rPr>
                      <w:sz w:val="20"/>
                      <w:szCs w:val="20"/>
                      <w:lang w:val="es-PE" w:eastAsia="en-US"/>
                    </w:rPr>
                    <w:t>:</w:t>
                  </w:r>
                  <w:r w:rsidRPr="000F339F">
                    <w:rPr>
                      <w:b/>
                      <w:bCs/>
                      <w:sz w:val="20"/>
                      <w:szCs w:val="20"/>
                      <w:lang w:val="es-PE" w:eastAsia="en-US"/>
                    </w:rPr>
                    <w:t xml:space="preserve"> </w:t>
                  </w:r>
                  <w:r w:rsidR="00266AEB">
                    <w:rPr>
                      <w:b/>
                      <w:bCs/>
                      <w:sz w:val="20"/>
                      <w:szCs w:val="20"/>
                      <w:lang w:val="es-PE" w:eastAsia="en-US"/>
                    </w:rPr>
                    <w:t xml:space="preserve">2017, 2018, </w:t>
                  </w:r>
                  <w:r w:rsidR="002971A7">
                    <w:rPr>
                      <w:b/>
                      <w:bCs/>
                      <w:sz w:val="20"/>
                      <w:szCs w:val="20"/>
                      <w:lang w:val="es-PE" w:eastAsia="en-US"/>
                    </w:rPr>
                    <w:t xml:space="preserve">2019, </w:t>
                  </w:r>
                  <w:r w:rsidRPr="000F339F">
                    <w:rPr>
                      <w:b/>
                      <w:bCs/>
                      <w:sz w:val="20"/>
                      <w:szCs w:val="20"/>
                      <w:lang w:val="es-PE" w:eastAsia="en-US"/>
                    </w:rPr>
                    <w:t>2020, 2021, 2022, 2023</w:t>
                  </w:r>
                  <w:r w:rsidRPr="000F339F">
                    <w:rPr>
                      <w:b/>
                      <w:sz w:val="20"/>
                      <w:szCs w:val="20"/>
                      <w:lang w:val="es-PE" w:eastAsia="en-US"/>
                    </w:rPr>
                    <w:t xml:space="preserve"> </w:t>
                  </w:r>
                </w:p>
                <w:p w14:paraId="5D6888D8" w14:textId="2D8F2F66" w:rsidR="00DE7A1C" w:rsidRPr="00DE7A1C" w:rsidRDefault="00DE7A1C" w:rsidP="00DE7A1C">
                  <w:pPr>
                    <w:jc w:val="both"/>
                    <w:rPr>
                      <w:spacing w:val="-1"/>
                      <w:sz w:val="20"/>
                      <w:szCs w:val="20"/>
                      <w:lang w:val="es-PE" w:eastAsia="en-US"/>
                    </w:rPr>
                  </w:pPr>
                </w:p>
                <w:p w14:paraId="094D9E10" w14:textId="37516718" w:rsidR="002B6098" w:rsidRPr="000F339F" w:rsidRDefault="002B6098" w:rsidP="006E46EA">
                  <w:pPr>
                    <w:jc w:val="both"/>
                    <w:rPr>
                      <w:spacing w:val="-1"/>
                      <w:sz w:val="20"/>
                      <w:szCs w:val="20"/>
                      <w:lang w:val="es-PE" w:eastAsia="en-US"/>
                    </w:rPr>
                  </w:pPr>
                </w:p>
              </w:tc>
              <w:tc>
                <w:tcPr>
                  <w:tcW w:w="1388" w:type="dxa"/>
                  <w:vAlign w:val="center"/>
                </w:tcPr>
                <w:p w14:paraId="01B576FA" w14:textId="77777777" w:rsidR="006E46EA" w:rsidRPr="000F339F" w:rsidRDefault="006E46EA" w:rsidP="006E46EA">
                  <w:pPr>
                    <w:jc w:val="center"/>
                    <w:rPr>
                      <w:sz w:val="20"/>
                      <w:szCs w:val="20"/>
                      <w:lang w:val="es-PE" w:eastAsia="en-US"/>
                    </w:rPr>
                  </w:pPr>
                  <w:r w:rsidRPr="000F339F">
                    <w:rPr>
                      <w:sz w:val="20"/>
                      <w:szCs w:val="20"/>
                      <w:lang w:val="es-PE" w:eastAsia="en-US"/>
                    </w:rPr>
                    <w:t xml:space="preserve">Debe cumplir con la Declaración jurada Anual del Impuesto a la Renta presentado a SUNAT </w:t>
                  </w:r>
                </w:p>
              </w:tc>
              <w:tc>
                <w:tcPr>
                  <w:tcW w:w="1392" w:type="dxa"/>
                  <w:vAlign w:val="center"/>
                </w:tcPr>
                <w:p w14:paraId="29A1F9E9" w14:textId="77777777" w:rsidR="006E46EA" w:rsidRPr="000F339F" w:rsidRDefault="006E46EA" w:rsidP="006E46EA">
                  <w:pPr>
                    <w:jc w:val="center"/>
                    <w:rPr>
                      <w:sz w:val="20"/>
                      <w:szCs w:val="20"/>
                      <w:lang w:val="es-PE" w:eastAsia="en-US"/>
                    </w:rPr>
                  </w:pPr>
                  <w:r w:rsidRPr="000F339F">
                    <w:rPr>
                      <w:sz w:val="20"/>
                      <w:szCs w:val="20"/>
                      <w:lang w:val="es-PE" w:eastAsia="en-US"/>
                    </w:rPr>
                    <w:t xml:space="preserve">N/A </w:t>
                  </w:r>
                </w:p>
              </w:tc>
              <w:tc>
                <w:tcPr>
                  <w:tcW w:w="995" w:type="dxa"/>
                  <w:vAlign w:val="center"/>
                </w:tcPr>
                <w:p w14:paraId="45FD361D" w14:textId="77777777" w:rsidR="006E46EA" w:rsidRPr="000F339F" w:rsidRDefault="006E46EA" w:rsidP="006E46EA">
                  <w:pPr>
                    <w:spacing w:before="60" w:after="60"/>
                    <w:jc w:val="center"/>
                    <w:rPr>
                      <w:sz w:val="20"/>
                      <w:szCs w:val="20"/>
                      <w:lang w:val="es-PE" w:eastAsia="en-US"/>
                    </w:rPr>
                  </w:pPr>
                  <w:r w:rsidRPr="000F339F">
                    <w:rPr>
                      <w:sz w:val="20"/>
                      <w:szCs w:val="20"/>
                      <w:lang w:val="es-PE" w:eastAsia="en-US"/>
                    </w:rPr>
                    <w:t xml:space="preserve">Debe cumplir el requisito  </w:t>
                  </w:r>
                </w:p>
                <w:p w14:paraId="1E11D88B" w14:textId="77777777" w:rsidR="006E46EA" w:rsidRPr="000F339F" w:rsidRDefault="006E46EA" w:rsidP="006E46EA">
                  <w:pPr>
                    <w:jc w:val="center"/>
                    <w:rPr>
                      <w:sz w:val="20"/>
                      <w:szCs w:val="20"/>
                      <w:lang w:val="es-PE" w:eastAsia="en-US"/>
                    </w:rPr>
                  </w:pPr>
                </w:p>
              </w:tc>
              <w:tc>
                <w:tcPr>
                  <w:tcW w:w="1296" w:type="dxa"/>
                  <w:vAlign w:val="center"/>
                </w:tcPr>
                <w:p w14:paraId="2DAD1674" w14:textId="77777777" w:rsidR="006E46EA" w:rsidRPr="000F339F" w:rsidRDefault="006E46EA" w:rsidP="006E46EA">
                  <w:pPr>
                    <w:jc w:val="center"/>
                    <w:rPr>
                      <w:sz w:val="20"/>
                      <w:szCs w:val="20"/>
                      <w:lang w:val="es-PE" w:eastAsia="en-US"/>
                    </w:rPr>
                  </w:pPr>
                  <w:r w:rsidRPr="000F339F">
                    <w:rPr>
                      <w:sz w:val="20"/>
                      <w:szCs w:val="20"/>
                      <w:lang w:val="es-PE" w:eastAsia="en-US"/>
                    </w:rPr>
                    <w:t>N/A</w:t>
                  </w:r>
                </w:p>
              </w:tc>
              <w:tc>
                <w:tcPr>
                  <w:tcW w:w="2273" w:type="dxa"/>
                  <w:vAlign w:val="center"/>
                </w:tcPr>
                <w:p w14:paraId="412BA4F6" w14:textId="77777777" w:rsidR="00A27CB4" w:rsidRPr="000F339F" w:rsidRDefault="00A27CB4" w:rsidP="00A27CB4">
                  <w:pPr>
                    <w:jc w:val="center"/>
                    <w:rPr>
                      <w:sz w:val="20"/>
                      <w:szCs w:val="20"/>
                      <w:lang w:val="es-PE" w:eastAsia="en-US"/>
                    </w:rPr>
                  </w:pPr>
                  <w:r w:rsidRPr="000F339F">
                    <w:rPr>
                      <w:sz w:val="20"/>
                      <w:szCs w:val="20"/>
                      <w:lang w:val="es-PE" w:eastAsia="en-US"/>
                    </w:rPr>
                    <w:t>Sección IV</w:t>
                  </w:r>
                </w:p>
                <w:p w14:paraId="64431E54" w14:textId="6CD969E1" w:rsidR="006E46EA" w:rsidRPr="000F339F" w:rsidRDefault="00A27CB4" w:rsidP="00A27CB4">
                  <w:pPr>
                    <w:jc w:val="center"/>
                    <w:rPr>
                      <w:sz w:val="20"/>
                      <w:szCs w:val="20"/>
                      <w:lang w:val="es-PE" w:eastAsia="en-US"/>
                    </w:rPr>
                  </w:pPr>
                  <w:r w:rsidRPr="000F339F">
                    <w:rPr>
                      <w:sz w:val="20"/>
                      <w:szCs w:val="20"/>
                      <w:lang w:val="es-PE" w:eastAsia="en-US"/>
                    </w:rPr>
                    <w:t>2.Información para la calificación</w:t>
                  </w:r>
                </w:p>
              </w:tc>
            </w:tr>
            <w:tr w:rsidR="001F3DEC" w:rsidRPr="001F3DEC" w14:paraId="0FD552CA" w14:textId="77777777" w:rsidTr="000F339F">
              <w:trPr>
                <w:cantSplit/>
                <w:jc w:val="center"/>
              </w:trPr>
              <w:tc>
                <w:tcPr>
                  <w:tcW w:w="1649" w:type="dxa"/>
                  <w:tcBorders>
                    <w:top w:val="single" w:sz="6" w:space="0" w:color="000000" w:themeColor="text1"/>
                    <w:bottom w:val="single" w:sz="6" w:space="0" w:color="000000" w:themeColor="text1"/>
                  </w:tcBorders>
                  <w:vAlign w:val="center"/>
                </w:tcPr>
                <w:p w14:paraId="6631C04B" w14:textId="77777777" w:rsidR="006E46EA" w:rsidRPr="000F339F" w:rsidRDefault="006E46EA" w:rsidP="006E46EA">
                  <w:pPr>
                    <w:spacing w:before="60" w:after="60"/>
                    <w:jc w:val="center"/>
                    <w:outlineLvl w:val="1"/>
                    <w:rPr>
                      <w:sz w:val="20"/>
                      <w:szCs w:val="20"/>
                      <w:lang w:val="es-PE" w:eastAsia="en-US"/>
                    </w:rPr>
                  </w:pPr>
                </w:p>
                <w:p w14:paraId="1DAADAAF" w14:textId="77777777" w:rsidR="006E46EA" w:rsidRPr="000F339F" w:rsidRDefault="006E46EA" w:rsidP="006E46EA">
                  <w:pPr>
                    <w:spacing w:before="60" w:after="60"/>
                    <w:jc w:val="center"/>
                    <w:outlineLvl w:val="1"/>
                    <w:rPr>
                      <w:sz w:val="20"/>
                      <w:szCs w:val="20"/>
                      <w:lang w:val="es-PE" w:eastAsia="en-US"/>
                    </w:rPr>
                  </w:pPr>
                </w:p>
                <w:p w14:paraId="3E943275" w14:textId="62A32751" w:rsidR="006E46EA" w:rsidRPr="001F3DEC" w:rsidRDefault="00C43D5B" w:rsidP="006E46EA">
                  <w:pPr>
                    <w:spacing w:before="60" w:after="60"/>
                    <w:ind w:hanging="24"/>
                    <w:jc w:val="center"/>
                    <w:outlineLvl w:val="1"/>
                    <w:rPr>
                      <w:lang w:val="es-PE"/>
                    </w:rPr>
                  </w:pPr>
                  <w:bookmarkStart w:id="234" w:name="_Toc192757379"/>
                  <w:bookmarkStart w:id="235" w:name="_Toc192776413"/>
                  <w:r w:rsidRPr="001F3DEC">
                    <w:rPr>
                      <w:lang w:val="es-PE"/>
                    </w:rPr>
                    <w:t>Recursos Financieros</w:t>
                  </w:r>
                  <w:bookmarkEnd w:id="234"/>
                  <w:bookmarkEnd w:id="235"/>
                </w:p>
                <w:p w14:paraId="566085E6" w14:textId="41586B09" w:rsidR="006E46EA" w:rsidRPr="000F339F" w:rsidRDefault="006E46EA" w:rsidP="006E46EA">
                  <w:pPr>
                    <w:spacing w:before="60" w:after="60"/>
                    <w:ind w:hanging="24"/>
                    <w:jc w:val="center"/>
                    <w:outlineLvl w:val="1"/>
                    <w:rPr>
                      <w:sz w:val="20"/>
                      <w:szCs w:val="20"/>
                      <w:lang w:val="es-PE" w:eastAsia="en-US"/>
                    </w:rPr>
                  </w:pPr>
                  <w:bookmarkStart w:id="236" w:name="_Toc192757380"/>
                  <w:bookmarkStart w:id="237" w:name="_Toc192776414"/>
                  <w:r w:rsidRPr="001F3DEC">
                    <w:rPr>
                      <w:sz w:val="20"/>
                      <w:szCs w:val="20"/>
                      <w:lang w:val="es-PE" w:eastAsia="en-US"/>
                    </w:rPr>
                    <w:t>6.</w:t>
                  </w:r>
                  <w:r w:rsidR="00D8016D">
                    <w:rPr>
                      <w:sz w:val="20"/>
                      <w:szCs w:val="20"/>
                      <w:lang w:val="es-PE" w:eastAsia="en-US"/>
                    </w:rPr>
                    <w:t>5</w:t>
                  </w:r>
                  <w:r w:rsidRPr="001F3DEC">
                    <w:rPr>
                      <w:sz w:val="20"/>
                      <w:szCs w:val="20"/>
                      <w:lang w:val="es-PE" w:eastAsia="en-US"/>
                    </w:rPr>
                    <w:t xml:space="preserve"> (</w:t>
                  </w:r>
                  <w:r w:rsidR="00D8016D">
                    <w:rPr>
                      <w:sz w:val="20"/>
                      <w:szCs w:val="20"/>
                      <w:lang w:val="es-PE" w:eastAsia="en-US"/>
                    </w:rPr>
                    <w:t>e</w:t>
                  </w:r>
                  <w:r w:rsidRPr="001F3DEC">
                    <w:rPr>
                      <w:sz w:val="20"/>
                      <w:szCs w:val="20"/>
                      <w:lang w:val="es-PE" w:eastAsia="en-US"/>
                    </w:rPr>
                    <w:t>)</w:t>
                  </w:r>
                  <w:bookmarkEnd w:id="236"/>
                  <w:bookmarkEnd w:id="237"/>
                </w:p>
              </w:tc>
              <w:tc>
                <w:tcPr>
                  <w:tcW w:w="3540" w:type="dxa"/>
                  <w:tcBorders>
                    <w:top w:val="single" w:sz="6" w:space="0" w:color="000000" w:themeColor="text1"/>
                    <w:bottom w:val="single" w:sz="6" w:space="0" w:color="000000" w:themeColor="text1"/>
                  </w:tcBorders>
                  <w:vAlign w:val="center"/>
                </w:tcPr>
                <w:p w14:paraId="4FFDA8C3" w14:textId="77777777" w:rsidR="006E46EA" w:rsidRPr="000F339F" w:rsidRDefault="006E46EA" w:rsidP="006E46EA">
                  <w:pPr>
                    <w:jc w:val="both"/>
                    <w:rPr>
                      <w:sz w:val="21"/>
                      <w:szCs w:val="21"/>
                      <w:lang w:val="es-PE" w:eastAsia="en-US"/>
                    </w:rPr>
                  </w:pPr>
                  <w:r w:rsidRPr="000F339F">
                    <w:rPr>
                      <w:sz w:val="21"/>
                      <w:szCs w:val="21"/>
                      <w:lang w:val="es-PE" w:eastAsia="en-US"/>
                    </w:rPr>
                    <w:t xml:space="preserve">El Oferente deberá demostrar que tiene a su disposición o cuenta con acceso a líneas de crédito APROBADAS, por un valor no menor de </w:t>
                  </w:r>
                  <w:r w:rsidRPr="000F339F">
                    <w:rPr>
                      <w:b/>
                      <w:noProof/>
                      <w:sz w:val="21"/>
                      <w:szCs w:val="21"/>
                      <w:lang w:val="es-PE" w:eastAsia="en-US"/>
                    </w:rPr>
                    <w:t>S/2,000,000.00 (Dos millones con 00/100 Soles)</w:t>
                  </w:r>
                  <w:r w:rsidRPr="000F339F">
                    <w:rPr>
                      <w:b/>
                      <w:sz w:val="21"/>
                      <w:szCs w:val="21"/>
                      <w:lang w:val="es-PE" w:eastAsia="en-US"/>
                    </w:rPr>
                    <w:t xml:space="preserve"> </w:t>
                  </w:r>
                  <w:r w:rsidRPr="000F339F">
                    <w:rPr>
                      <w:sz w:val="21"/>
                      <w:szCs w:val="21"/>
                      <w:lang w:val="es-PE" w:eastAsia="en-US"/>
                    </w:rPr>
                    <w:t>distintos de pagos por anticipos contractuales, para satisfacer todas las necesidades del flujo de efectivo del contrato en cuestión.</w:t>
                  </w:r>
                </w:p>
                <w:p w14:paraId="5140235F" w14:textId="77777777" w:rsidR="006E46EA" w:rsidRPr="000F339F" w:rsidRDefault="006E46EA" w:rsidP="006E46EA">
                  <w:pPr>
                    <w:jc w:val="both"/>
                    <w:rPr>
                      <w:sz w:val="21"/>
                      <w:szCs w:val="21"/>
                      <w:lang w:val="es-PE" w:eastAsia="en-US"/>
                    </w:rPr>
                  </w:pPr>
                  <w:r w:rsidRPr="000F339F">
                    <w:rPr>
                      <w:sz w:val="21"/>
                      <w:szCs w:val="21"/>
                      <w:lang w:val="es-PE" w:eastAsia="en-US"/>
                    </w:rPr>
                    <w:t>Este documento deberá ser emitido por una entidad que se encuentre bajo la supervisión directa de la Superintendencia de Banca, Seguros y Administradoras Privadas de Fondos de Pensiones o estar considerada en la última lista de bancos extranjeros de primera categoría que periódicamente publica el Banco Central de Reserva del Perú.</w:t>
                  </w:r>
                </w:p>
                <w:p w14:paraId="672AC9C4" w14:textId="2CDDEDF3" w:rsidR="00EB35E2" w:rsidRPr="000F339F" w:rsidRDefault="00EB35E2" w:rsidP="006E46EA">
                  <w:pPr>
                    <w:jc w:val="both"/>
                    <w:rPr>
                      <w:sz w:val="21"/>
                      <w:szCs w:val="21"/>
                      <w:lang w:val="es-PE" w:eastAsia="en-US"/>
                    </w:rPr>
                  </w:pPr>
                  <w:r w:rsidRPr="000F339F">
                    <w:rPr>
                      <w:rFonts w:eastAsia="Calibri"/>
                      <w:sz w:val="20"/>
                      <w:szCs w:val="20"/>
                      <w:lang w:val="es-ES"/>
                    </w:rPr>
                    <w:t>Esta carta deberá contar como máximo con una antigüedad de 30 días calendario a la fecha de presentación de la oferta.</w:t>
                  </w:r>
                </w:p>
                <w:p w14:paraId="2499C7E2" w14:textId="77777777" w:rsidR="006E46EA" w:rsidRPr="000F339F" w:rsidRDefault="006E46EA" w:rsidP="006E46EA">
                  <w:pPr>
                    <w:jc w:val="both"/>
                    <w:rPr>
                      <w:sz w:val="21"/>
                      <w:szCs w:val="21"/>
                      <w:lang w:val="es-PE" w:eastAsia="en-US"/>
                    </w:rPr>
                  </w:pPr>
                  <w:r w:rsidRPr="000F339F">
                    <w:rPr>
                      <w:sz w:val="21"/>
                      <w:szCs w:val="21"/>
                      <w:lang w:val="es-PE" w:eastAsia="en-US"/>
                    </w:rPr>
                    <w:t>No se aceptará como liquidez, el patrimonio que tenga el oferente; se requiere que demuestre fehacientemente que tiene acceso a recursos financieros.</w:t>
                  </w:r>
                </w:p>
                <w:p w14:paraId="47B6F1FC" w14:textId="77777777" w:rsidR="006E46EA" w:rsidRDefault="006E46EA" w:rsidP="006E46EA">
                  <w:pPr>
                    <w:jc w:val="both"/>
                    <w:rPr>
                      <w:sz w:val="21"/>
                      <w:szCs w:val="21"/>
                      <w:lang w:val="es-PE" w:eastAsia="en-US"/>
                    </w:rPr>
                  </w:pPr>
                  <w:r w:rsidRPr="000F339F">
                    <w:rPr>
                      <w:sz w:val="21"/>
                      <w:szCs w:val="21"/>
                      <w:lang w:val="es-PE" w:eastAsia="en-US"/>
                    </w:rPr>
                    <w:t>Tampoco corresponde aceptar documentos emitidos por entidades de seguros para acreditar este requisito de calificación.</w:t>
                  </w:r>
                </w:p>
                <w:p w14:paraId="3515B8D0" w14:textId="77777777" w:rsidR="00DE7A1C" w:rsidRPr="000F339F" w:rsidRDefault="00DE7A1C" w:rsidP="006E46EA">
                  <w:pPr>
                    <w:jc w:val="both"/>
                    <w:rPr>
                      <w:sz w:val="21"/>
                      <w:szCs w:val="21"/>
                      <w:lang w:val="es-PE" w:eastAsia="en-US"/>
                    </w:rPr>
                  </w:pPr>
                </w:p>
                <w:p w14:paraId="3A95F0CF" w14:textId="4964FC8C" w:rsidR="00EB35E2" w:rsidRPr="000F339F" w:rsidRDefault="00EB35E2" w:rsidP="006E46EA">
                  <w:pPr>
                    <w:jc w:val="both"/>
                    <w:rPr>
                      <w:sz w:val="21"/>
                      <w:szCs w:val="21"/>
                      <w:lang w:val="es-PE" w:eastAsia="en-US"/>
                    </w:rPr>
                  </w:pPr>
                </w:p>
              </w:tc>
              <w:tc>
                <w:tcPr>
                  <w:tcW w:w="1388" w:type="dxa"/>
                  <w:tcBorders>
                    <w:top w:val="single" w:sz="6" w:space="0" w:color="000000" w:themeColor="text1"/>
                    <w:bottom w:val="single" w:sz="6" w:space="0" w:color="000000" w:themeColor="text1"/>
                  </w:tcBorders>
                  <w:vAlign w:val="center"/>
                </w:tcPr>
                <w:p w14:paraId="25440885"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w:t>
                  </w:r>
                </w:p>
              </w:tc>
              <w:tc>
                <w:tcPr>
                  <w:tcW w:w="1392" w:type="dxa"/>
                  <w:tcBorders>
                    <w:top w:val="single" w:sz="6" w:space="0" w:color="000000" w:themeColor="text1"/>
                    <w:bottom w:val="single" w:sz="6" w:space="0" w:color="000000" w:themeColor="text1"/>
                  </w:tcBorders>
                  <w:vAlign w:val="center"/>
                </w:tcPr>
                <w:p w14:paraId="3E07AF8E"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 en caso de una APCA uno o más integrantes</w:t>
                  </w:r>
                </w:p>
              </w:tc>
              <w:tc>
                <w:tcPr>
                  <w:tcW w:w="995" w:type="dxa"/>
                  <w:tcBorders>
                    <w:top w:val="single" w:sz="6" w:space="0" w:color="000000" w:themeColor="text1"/>
                    <w:bottom w:val="single" w:sz="6" w:space="0" w:color="000000" w:themeColor="text1"/>
                  </w:tcBorders>
                  <w:vAlign w:val="center"/>
                </w:tcPr>
                <w:p w14:paraId="47E6C13D"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1296" w:type="dxa"/>
                  <w:tcBorders>
                    <w:top w:val="single" w:sz="6" w:space="0" w:color="000000" w:themeColor="text1"/>
                    <w:bottom w:val="single" w:sz="6" w:space="0" w:color="000000" w:themeColor="text1"/>
                  </w:tcBorders>
                  <w:vAlign w:val="center"/>
                </w:tcPr>
                <w:p w14:paraId="7A901527"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2273" w:type="dxa"/>
                  <w:tcBorders>
                    <w:top w:val="single" w:sz="6" w:space="0" w:color="000000" w:themeColor="text1"/>
                    <w:bottom w:val="single" w:sz="6" w:space="0" w:color="000000" w:themeColor="text1"/>
                  </w:tcBorders>
                  <w:vAlign w:val="center"/>
                </w:tcPr>
                <w:p w14:paraId="2D2BF5C4" w14:textId="77777777" w:rsidR="00A27CB4" w:rsidRPr="000F339F" w:rsidRDefault="00A27CB4" w:rsidP="00A27CB4">
                  <w:pPr>
                    <w:spacing w:before="60" w:after="60"/>
                    <w:jc w:val="center"/>
                    <w:rPr>
                      <w:sz w:val="20"/>
                      <w:szCs w:val="20"/>
                      <w:lang w:val="es-PE" w:eastAsia="en-US"/>
                    </w:rPr>
                  </w:pPr>
                  <w:r w:rsidRPr="000F339F">
                    <w:rPr>
                      <w:sz w:val="20"/>
                      <w:szCs w:val="20"/>
                      <w:lang w:val="es-PE" w:eastAsia="en-US"/>
                    </w:rPr>
                    <w:t>Sección IV</w:t>
                  </w:r>
                </w:p>
                <w:p w14:paraId="00747C68" w14:textId="1E07CD3D" w:rsidR="006E46EA" w:rsidRPr="000F339F" w:rsidRDefault="00A27CB4" w:rsidP="006E46EA">
                  <w:pPr>
                    <w:spacing w:before="60" w:after="60"/>
                    <w:jc w:val="center"/>
                    <w:rPr>
                      <w:sz w:val="20"/>
                      <w:szCs w:val="20"/>
                      <w:lang w:val="es-PE" w:eastAsia="en-US"/>
                    </w:rPr>
                  </w:pPr>
                  <w:r w:rsidRPr="000F339F">
                    <w:rPr>
                      <w:sz w:val="20"/>
                      <w:szCs w:val="20"/>
                      <w:lang w:val="es-PE" w:eastAsia="en-US"/>
                    </w:rPr>
                    <w:t>2.Información para la calificación</w:t>
                  </w:r>
                </w:p>
              </w:tc>
            </w:tr>
            <w:tr w:rsidR="001F3DEC" w:rsidRPr="001F3DEC" w14:paraId="1AFA8153" w14:textId="77777777" w:rsidTr="000F339F">
              <w:trPr>
                <w:cantSplit/>
                <w:jc w:val="center"/>
              </w:trPr>
              <w:tc>
                <w:tcPr>
                  <w:tcW w:w="1649" w:type="dxa"/>
                  <w:tcBorders>
                    <w:top w:val="single" w:sz="6" w:space="0" w:color="000000" w:themeColor="text1"/>
                    <w:bottom w:val="single" w:sz="6" w:space="0" w:color="000000" w:themeColor="text1"/>
                  </w:tcBorders>
                  <w:vAlign w:val="center"/>
                </w:tcPr>
                <w:p w14:paraId="05D5BAEC" w14:textId="77777777" w:rsidR="006E46EA" w:rsidRPr="000F339F" w:rsidRDefault="006E46EA" w:rsidP="006E46EA">
                  <w:pPr>
                    <w:suppressAutoHyphens/>
                    <w:jc w:val="both"/>
                    <w:outlineLvl w:val="1"/>
                    <w:rPr>
                      <w:spacing w:val="-3"/>
                      <w:sz w:val="20"/>
                      <w:szCs w:val="20"/>
                      <w:lang w:val="es-PE" w:eastAsia="en-US"/>
                    </w:rPr>
                  </w:pPr>
                </w:p>
                <w:p w14:paraId="73709CCD" w14:textId="77777777" w:rsidR="006E46EA" w:rsidRPr="000F339F" w:rsidRDefault="006E46EA" w:rsidP="006E46EA">
                  <w:pPr>
                    <w:suppressAutoHyphens/>
                    <w:jc w:val="center"/>
                    <w:outlineLvl w:val="1"/>
                    <w:rPr>
                      <w:spacing w:val="-3"/>
                      <w:sz w:val="20"/>
                      <w:szCs w:val="20"/>
                      <w:lang w:val="es-PE" w:eastAsia="en-US"/>
                    </w:rPr>
                  </w:pPr>
                  <w:bookmarkStart w:id="238" w:name="_Toc192757381"/>
                  <w:bookmarkStart w:id="239" w:name="_Toc192776415"/>
                  <w:r w:rsidRPr="000F339F">
                    <w:rPr>
                      <w:spacing w:val="-3"/>
                      <w:sz w:val="20"/>
                      <w:szCs w:val="20"/>
                      <w:lang w:val="es-PE" w:eastAsia="en-US"/>
                    </w:rPr>
                    <w:t>Litigios pendientes</w:t>
                  </w:r>
                  <w:bookmarkEnd w:id="238"/>
                  <w:bookmarkEnd w:id="239"/>
                </w:p>
                <w:p w14:paraId="423C5B59" w14:textId="2F0BA921" w:rsidR="006E46EA" w:rsidRPr="000F339F" w:rsidRDefault="006E46EA" w:rsidP="006E46EA">
                  <w:pPr>
                    <w:suppressAutoHyphens/>
                    <w:jc w:val="center"/>
                    <w:outlineLvl w:val="1"/>
                    <w:rPr>
                      <w:sz w:val="20"/>
                      <w:szCs w:val="20"/>
                      <w:lang w:val="es-PE" w:eastAsia="en-US"/>
                    </w:rPr>
                  </w:pPr>
                  <w:bookmarkStart w:id="240" w:name="_Toc192757382"/>
                  <w:bookmarkStart w:id="241" w:name="_Toc192776416"/>
                  <w:r w:rsidRPr="000F339F">
                    <w:rPr>
                      <w:spacing w:val="-3"/>
                      <w:sz w:val="20"/>
                      <w:szCs w:val="20"/>
                      <w:lang w:val="es-PE" w:eastAsia="en-US"/>
                    </w:rPr>
                    <w:t>6.</w:t>
                  </w:r>
                  <w:r w:rsidR="00D8016D">
                    <w:rPr>
                      <w:spacing w:val="-3"/>
                      <w:sz w:val="20"/>
                      <w:szCs w:val="20"/>
                      <w:lang w:val="es-PE" w:eastAsia="en-US"/>
                    </w:rPr>
                    <w:t>5</w:t>
                  </w:r>
                  <w:bookmarkEnd w:id="240"/>
                  <w:bookmarkEnd w:id="241"/>
                </w:p>
              </w:tc>
              <w:tc>
                <w:tcPr>
                  <w:tcW w:w="3540" w:type="dxa"/>
                  <w:tcBorders>
                    <w:top w:val="single" w:sz="6" w:space="0" w:color="000000" w:themeColor="text1"/>
                    <w:bottom w:val="single" w:sz="6" w:space="0" w:color="000000" w:themeColor="text1"/>
                  </w:tcBorders>
                  <w:vAlign w:val="center"/>
                </w:tcPr>
                <w:p w14:paraId="208932BC" w14:textId="77777777" w:rsidR="006E46EA" w:rsidRPr="000F339F" w:rsidRDefault="006E46EA" w:rsidP="006E46EA">
                  <w:pPr>
                    <w:jc w:val="both"/>
                    <w:rPr>
                      <w:sz w:val="20"/>
                      <w:szCs w:val="20"/>
                      <w:lang w:val="es-PE" w:eastAsia="en-US"/>
                    </w:rPr>
                  </w:pPr>
                  <w:r w:rsidRPr="000F339F">
                    <w:rPr>
                      <w:sz w:val="20"/>
                      <w:szCs w:val="20"/>
                      <w:lang w:val="es-PE" w:eastAsia="en-US"/>
                    </w:rPr>
                    <w:t>Historial en los últimos 5 años desde el 1 de enero de 2020, consistente de litigios o laudos arbitrales en curso o en contra del Oferente o cualquiera de los integrantes de una APCA.</w:t>
                  </w:r>
                </w:p>
                <w:p w14:paraId="4A6C2220" w14:textId="77777777" w:rsidR="006E46EA" w:rsidRPr="000F339F" w:rsidRDefault="006E46EA" w:rsidP="006E46EA">
                  <w:pPr>
                    <w:jc w:val="both"/>
                    <w:rPr>
                      <w:sz w:val="20"/>
                      <w:szCs w:val="20"/>
                      <w:lang w:val="es-PE" w:eastAsia="en-US"/>
                    </w:rPr>
                  </w:pPr>
                </w:p>
                <w:p w14:paraId="3165F892" w14:textId="77777777" w:rsidR="006E46EA" w:rsidRPr="000F339F" w:rsidRDefault="006E46EA" w:rsidP="006E46EA">
                  <w:pPr>
                    <w:jc w:val="both"/>
                    <w:rPr>
                      <w:sz w:val="20"/>
                      <w:szCs w:val="20"/>
                      <w:lang w:val="es-PE" w:eastAsia="en-US"/>
                    </w:rPr>
                  </w:pPr>
                  <w:r w:rsidRPr="000F339F">
                    <w:rPr>
                      <w:sz w:val="20"/>
                      <w:szCs w:val="20"/>
                      <w:lang w:val="es-PE" w:eastAsia="en-US"/>
                    </w:rPr>
                    <w:t>Historial, en los últimos 5 años desde el 1 de enero de 2020, historial consistente en incumplimientos o abandonos de obras con el Estado Peruano.</w:t>
                  </w:r>
                </w:p>
                <w:p w14:paraId="2FFDD5CD" w14:textId="77777777" w:rsidR="006E46EA" w:rsidRPr="000F339F" w:rsidRDefault="006E46EA" w:rsidP="006E46EA">
                  <w:pPr>
                    <w:jc w:val="both"/>
                    <w:rPr>
                      <w:sz w:val="20"/>
                      <w:szCs w:val="20"/>
                      <w:lang w:val="es-PE" w:eastAsia="en-US"/>
                    </w:rPr>
                  </w:pPr>
                </w:p>
                <w:p w14:paraId="37FFEE5E" w14:textId="77777777" w:rsidR="006E46EA" w:rsidRPr="000F339F" w:rsidRDefault="006E46EA" w:rsidP="006E46EA">
                  <w:pPr>
                    <w:jc w:val="both"/>
                    <w:rPr>
                      <w:sz w:val="20"/>
                      <w:szCs w:val="20"/>
                      <w:lang w:val="es-PE" w:eastAsia="en-US"/>
                    </w:rPr>
                  </w:pPr>
                  <w:r w:rsidRPr="000F339F">
                    <w:rPr>
                      <w:b/>
                      <w:bCs/>
                      <w:sz w:val="20"/>
                      <w:szCs w:val="20"/>
                      <w:lang w:val="es-PE" w:eastAsia="en-US"/>
                    </w:rPr>
                    <w:t>Nota:</w:t>
                  </w:r>
                  <w:r w:rsidRPr="000F339F">
                    <w:rPr>
                      <w:sz w:val="20"/>
                      <w:szCs w:val="20"/>
                      <w:lang w:val="es-PE" w:eastAsia="en-US"/>
                    </w:rPr>
                    <w:t xml:space="preserve"> el contar con un historial consistente en litigios, incumplimiento o abandono de obra en sí mismo, no constituye una barrera de </w:t>
                  </w:r>
                  <w:r w:rsidRPr="001F3DEC">
                    <w:rPr>
                      <w:sz w:val="20"/>
                      <w:szCs w:val="20"/>
                      <w:lang w:val="es-PE" w:eastAsia="en-US"/>
                    </w:rPr>
                    <w:t>acceso a los oferentes al proceso de selección, salvo en los casos en que el total de todos los litigios fallados en contra del Licitante representen más del 50 % del total de su patrimonio neto</w:t>
                  </w:r>
                </w:p>
              </w:tc>
              <w:tc>
                <w:tcPr>
                  <w:tcW w:w="1388" w:type="dxa"/>
                  <w:tcBorders>
                    <w:top w:val="single" w:sz="6" w:space="0" w:color="000000" w:themeColor="text1"/>
                    <w:bottom w:val="single" w:sz="6" w:space="0" w:color="000000" w:themeColor="text1"/>
                  </w:tcBorders>
                  <w:vAlign w:val="center"/>
                </w:tcPr>
                <w:p w14:paraId="70685E44" w14:textId="77777777" w:rsidR="006E46EA" w:rsidRPr="000F339F" w:rsidRDefault="006E46EA" w:rsidP="006E46EA">
                  <w:pPr>
                    <w:rPr>
                      <w:sz w:val="20"/>
                      <w:szCs w:val="20"/>
                      <w:lang w:val="es-PE" w:eastAsia="en-US"/>
                    </w:rPr>
                  </w:pPr>
                </w:p>
                <w:p w14:paraId="6EF559E6"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 por cuenta propia o como socio de una APCA disuelta o existente</w:t>
                  </w:r>
                </w:p>
              </w:tc>
              <w:tc>
                <w:tcPr>
                  <w:tcW w:w="1392" w:type="dxa"/>
                  <w:tcBorders>
                    <w:top w:val="single" w:sz="6" w:space="0" w:color="000000" w:themeColor="text1"/>
                    <w:bottom w:val="single" w:sz="6" w:space="0" w:color="000000" w:themeColor="text1"/>
                  </w:tcBorders>
                  <w:vAlign w:val="center"/>
                </w:tcPr>
                <w:p w14:paraId="5586CEDB"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995" w:type="dxa"/>
                  <w:tcBorders>
                    <w:top w:val="single" w:sz="6" w:space="0" w:color="000000" w:themeColor="text1"/>
                    <w:bottom w:val="single" w:sz="6" w:space="0" w:color="000000" w:themeColor="text1"/>
                  </w:tcBorders>
                  <w:vAlign w:val="center"/>
                </w:tcPr>
                <w:p w14:paraId="2FBA7C9B" w14:textId="77777777" w:rsidR="006E46EA" w:rsidRPr="000F339F" w:rsidRDefault="006E46EA" w:rsidP="006E46EA">
                  <w:pPr>
                    <w:jc w:val="center"/>
                    <w:rPr>
                      <w:sz w:val="20"/>
                      <w:szCs w:val="20"/>
                      <w:lang w:val="es-PE" w:eastAsia="en-US"/>
                    </w:rPr>
                  </w:pPr>
                </w:p>
                <w:p w14:paraId="204B0001" w14:textId="77777777" w:rsidR="006E46EA" w:rsidRPr="000F339F" w:rsidRDefault="006E46EA" w:rsidP="006E46EA">
                  <w:pPr>
                    <w:jc w:val="center"/>
                    <w:rPr>
                      <w:sz w:val="20"/>
                      <w:szCs w:val="20"/>
                      <w:lang w:val="es-PE" w:eastAsia="en-US"/>
                    </w:rPr>
                  </w:pPr>
                </w:p>
                <w:p w14:paraId="784BFAF4" w14:textId="77777777" w:rsidR="006E46EA" w:rsidRPr="000F339F" w:rsidRDefault="006E46EA" w:rsidP="006E46EA">
                  <w:pPr>
                    <w:jc w:val="center"/>
                    <w:rPr>
                      <w:sz w:val="20"/>
                      <w:szCs w:val="20"/>
                      <w:lang w:val="es-PE" w:eastAsia="en-US"/>
                    </w:rPr>
                  </w:pPr>
                </w:p>
                <w:p w14:paraId="15E7659E" w14:textId="77777777" w:rsidR="006E46EA" w:rsidRPr="000F339F" w:rsidRDefault="006E46EA" w:rsidP="006E46EA">
                  <w:pPr>
                    <w:jc w:val="center"/>
                    <w:rPr>
                      <w:sz w:val="20"/>
                      <w:szCs w:val="20"/>
                      <w:lang w:val="es-PE" w:eastAsia="en-US"/>
                    </w:rPr>
                  </w:pPr>
                  <w:r w:rsidRPr="000F339F">
                    <w:rPr>
                      <w:sz w:val="20"/>
                      <w:szCs w:val="20"/>
                      <w:lang w:val="es-PE" w:eastAsia="en-US"/>
                    </w:rPr>
                    <w:t>Debe cumplir el requisito por cuenta propia o como socio de una APCA anterior o existente</w:t>
                  </w:r>
                </w:p>
              </w:tc>
              <w:tc>
                <w:tcPr>
                  <w:tcW w:w="1296" w:type="dxa"/>
                  <w:tcBorders>
                    <w:top w:val="single" w:sz="6" w:space="0" w:color="000000" w:themeColor="text1"/>
                    <w:bottom w:val="single" w:sz="6" w:space="0" w:color="000000" w:themeColor="text1"/>
                  </w:tcBorders>
                  <w:vAlign w:val="center"/>
                </w:tcPr>
                <w:p w14:paraId="6932255A" w14:textId="77777777" w:rsidR="006E46EA" w:rsidRPr="000F339F" w:rsidRDefault="006E46EA" w:rsidP="006E46EA">
                  <w:pPr>
                    <w:jc w:val="center"/>
                    <w:rPr>
                      <w:sz w:val="20"/>
                      <w:szCs w:val="20"/>
                      <w:lang w:val="es-PE" w:eastAsia="en-US"/>
                    </w:rPr>
                  </w:pPr>
                  <w:r w:rsidRPr="000F339F">
                    <w:rPr>
                      <w:sz w:val="20"/>
                      <w:szCs w:val="20"/>
                      <w:lang w:val="es-PE" w:eastAsia="en-US"/>
                    </w:rPr>
                    <w:t>N / A</w:t>
                  </w:r>
                </w:p>
              </w:tc>
              <w:tc>
                <w:tcPr>
                  <w:tcW w:w="2273" w:type="dxa"/>
                  <w:tcBorders>
                    <w:top w:val="single" w:sz="6" w:space="0" w:color="000000" w:themeColor="text1"/>
                    <w:bottom w:val="single" w:sz="6" w:space="0" w:color="000000" w:themeColor="text1"/>
                  </w:tcBorders>
                  <w:vAlign w:val="center"/>
                </w:tcPr>
                <w:p w14:paraId="1586F5B0" w14:textId="77777777" w:rsidR="00A27CB4" w:rsidRPr="000F339F" w:rsidRDefault="00A27CB4" w:rsidP="00A27CB4">
                  <w:pPr>
                    <w:spacing w:before="60" w:after="60"/>
                    <w:rPr>
                      <w:sz w:val="20"/>
                      <w:szCs w:val="20"/>
                      <w:lang w:val="es-PE" w:eastAsia="en-US"/>
                    </w:rPr>
                  </w:pPr>
                  <w:r w:rsidRPr="000F339F">
                    <w:rPr>
                      <w:sz w:val="20"/>
                      <w:szCs w:val="20"/>
                      <w:lang w:val="es-PE" w:eastAsia="en-US"/>
                    </w:rPr>
                    <w:t>Sección IV</w:t>
                  </w:r>
                </w:p>
                <w:p w14:paraId="43CFEE6C" w14:textId="6CCC90A9" w:rsidR="006E46EA" w:rsidRPr="001F3DEC" w:rsidRDefault="00A27CB4" w:rsidP="00A27CB4">
                  <w:pPr>
                    <w:spacing w:before="60" w:after="60"/>
                    <w:rPr>
                      <w:sz w:val="20"/>
                      <w:szCs w:val="20"/>
                      <w:lang w:val="es-PE" w:eastAsia="en-US"/>
                    </w:rPr>
                  </w:pPr>
                  <w:r w:rsidRPr="000F339F">
                    <w:rPr>
                      <w:sz w:val="20"/>
                      <w:szCs w:val="20"/>
                      <w:lang w:val="es-PE" w:eastAsia="en-US"/>
                    </w:rPr>
                    <w:t>2.Información para la calificación</w:t>
                  </w:r>
                </w:p>
              </w:tc>
            </w:tr>
          </w:tbl>
          <w:p w14:paraId="347B941F" w14:textId="77777777" w:rsidR="00F10C60" w:rsidRPr="00954123" w:rsidRDefault="00F10C60">
            <w:pPr>
              <w:spacing w:after="120"/>
              <w:jc w:val="both"/>
            </w:pPr>
          </w:p>
        </w:tc>
      </w:tr>
    </w:tbl>
    <w:p w14:paraId="5E96030D" w14:textId="77777777" w:rsidR="00F10C60" w:rsidRPr="00954123" w:rsidRDefault="00F10C60">
      <w:pPr>
        <w:jc w:val="both"/>
        <w:rPr>
          <w:b/>
          <w:lang w:val="es-PE"/>
        </w:rPr>
      </w:pPr>
    </w:p>
    <w:p w14:paraId="676FE771" w14:textId="110EE15C" w:rsidR="00D914D6" w:rsidRPr="00954123" w:rsidRDefault="00D914D6" w:rsidP="00D914D6">
      <w:pPr>
        <w:tabs>
          <w:tab w:val="left" w:pos="4305"/>
        </w:tabs>
        <w:rPr>
          <w:b/>
          <w:lang w:val="es-PE"/>
        </w:rPr>
      </w:pPr>
      <w:r w:rsidRPr="00954123">
        <w:rPr>
          <w:b/>
          <w:lang w:val="es-PE"/>
        </w:rPr>
        <w:tab/>
      </w:r>
    </w:p>
    <w:p w14:paraId="599402A8" w14:textId="347CB1DA" w:rsidR="00D914D6" w:rsidRPr="00954123" w:rsidRDefault="00D914D6" w:rsidP="00D914D6">
      <w:pPr>
        <w:tabs>
          <w:tab w:val="left" w:pos="4305"/>
        </w:tabs>
        <w:rPr>
          <w:lang w:val="es-PE"/>
        </w:rPr>
        <w:sectPr w:rsidR="00D914D6" w:rsidRPr="00954123" w:rsidSect="00F10C60">
          <w:pgSz w:w="15840" w:h="12240" w:orient="landscape"/>
          <w:pgMar w:top="1440" w:right="1440" w:bottom="1440" w:left="1440" w:header="720" w:footer="720" w:gutter="0"/>
          <w:cols w:space="720"/>
          <w:docGrid w:linePitch="326"/>
        </w:sectPr>
      </w:pPr>
      <w:r w:rsidRPr="00954123">
        <w:rPr>
          <w:lang w:val="es-PE"/>
        </w:rPr>
        <w:t>Nota: Tod</w:t>
      </w:r>
      <w:r w:rsidR="008630B7">
        <w:rPr>
          <w:lang w:val="es-PE"/>
        </w:rPr>
        <w:t xml:space="preserve">a la información </w:t>
      </w:r>
      <w:r w:rsidRPr="00954123">
        <w:rPr>
          <w:lang w:val="es-PE"/>
        </w:rPr>
        <w:t xml:space="preserve">que se solicita llenar se </w:t>
      </w:r>
      <w:proofErr w:type="gramStart"/>
      <w:r w:rsidRPr="00954123">
        <w:rPr>
          <w:lang w:val="es-PE"/>
        </w:rPr>
        <w:t>encuentran</w:t>
      </w:r>
      <w:proofErr w:type="gramEnd"/>
      <w:r w:rsidRPr="00954123">
        <w:rPr>
          <w:lang w:val="es-PE"/>
        </w:rPr>
        <w:t xml:space="preserve"> en la sección IV del presente documento</w:t>
      </w:r>
      <w:r w:rsidRPr="00954123">
        <w:rPr>
          <w:lang w:val="es-PE"/>
        </w:rPr>
        <w:tab/>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315"/>
        <w:gridCol w:w="8608"/>
      </w:tblGrid>
      <w:tr w:rsidR="002E613A" w:rsidRPr="00954123" w14:paraId="39B9E36E" w14:textId="77777777" w:rsidTr="000569E0">
        <w:trPr>
          <w:trHeight w:val="650"/>
        </w:trPr>
        <w:tc>
          <w:tcPr>
            <w:tcW w:w="1315" w:type="dxa"/>
            <w:tcBorders>
              <w:top w:val="single" w:sz="4" w:space="0" w:color="000000" w:themeColor="text1"/>
              <w:bottom w:val="single" w:sz="4" w:space="0" w:color="000000" w:themeColor="text1"/>
            </w:tcBorders>
            <w:shd w:val="clear" w:color="auto" w:fill="auto"/>
          </w:tcPr>
          <w:p w14:paraId="713956DE" w14:textId="3406F028" w:rsidR="002E613A" w:rsidRPr="002E613A" w:rsidDel="00867DBF" w:rsidRDefault="002E613A" w:rsidP="002E613A">
            <w:pPr>
              <w:jc w:val="both"/>
              <w:rPr>
                <w:b/>
                <w:lang w:val="es-PE"/>
              </w:rPr>
            </w:pPr>
            <w:r w:rsidRPr="00AD0EC3">
              <w:lastRenderedPageBreak/>
              <w:t>IAO 6.7</w:t>
            </w:r>
          </w:p>
        </w:tc>
        <w:tc>
          <w:tcPr>
            <w:tcW w:w="8608" w:type="dxa"/>
            <w:shd w:val="clear" w:color="auto" w:fill="auto"/>
          </w:tcPr>
          <w:p w14:paraId="3FC66913" w14:textId="44F3BE34" w:rsidR="002E613A" w:rsidRPr="002E613A" w:rsidDel="00867DBF" w:rsidRDefault="002E613A" w:rsidP="002E613A">
            <w:pPr>
              <w:jc w:val="both"/>
              <w:rPr>
                <w:b/>
                <w:lang w:val="es-PE"/>
              </w:rPr>
            </w:pPr>
            <w:r w:rsidRPr="00AD0EC3">
              <w:t>No se tendrá en cuenta la experiencia y los recursos de los Subcontratistas.</w:t>
            </w:r>
          </w:p>
        </w:tc>
      </w:tr>
    </w:tbl>
    <w:p w14:paraId="5F400613" w14:textId="77777777" w:rsidR="00903A97" w:rsidRDefault="00903A97" w:rsidP="00903A97">
      <w:pPr>
        <w:tabs>
          <w:tab w:val="left" w:pos="2640"/>
        </w:tabs>
      </w:pPr>
    </w:p>
    <w:p w14:paraId="4E9C4C6F" w14:textId="77777777" w:rsidR="00C373FB" w:rsidRDefault="00C373FB" w:rsidP="00C373FB"/>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658"/>
        <w:gridCol w:w="1739"/>
        <w:gridCol w:w="6663"/>
      </w:tblGrid>
      <w:tr w:rsidR="007664DB" w:rsidRPr="00954123" w14:paraId="40706A71" w14:textId="77777777" w:rsidTr="000569E0">
        <w:trPr>
          <w:trHeight w:val="766"/>
        </w:trPr>
        <w:tc>
          <w:tcPr>
            <w:tcW w:w="10060" w:type="dxa"/>
            <w:gridSpan w:val="3"/>
            <w:tcBorders>
              <w:top w:val="single" w:sz="4" w:space="0" w:color="000000"/>
              <w:bottom w:val="single" w:sz="4" w:space="0" w:color="000000"/>
            </w:tcBorders>
            <w:vAlign w:val="center"/>
          </w:tcPr>
          <w:p w14:paraId="0000037B" w14:textId="77777777" w:rsidR="007664DB" w:rsidRPr="00954123" w:rsidRDefault="002F2086">
            <w:pPr>
              <w:pStyle w:val="Ttulo4"/>
              <w:widowControl w:val="0"/>
              <w:numPr>
                <w:ilvl w:val="0"/>
                <w:numId w:val="6"/>
              </w:numPr>
              <w:ind w:left="778" w:hanging="418"/>
              <w:rPr>
                <w:lang w:val="es-PE"/>
              </w:rPr>
            </w:pPr>
            <w:bookmarkStart w:id="242" w:name="_Toc192757383"/>
            <w:bookmarkStart w:id="243" w:name="_Toc192776417"/>
            <w:r w:rsidRPr="00954123">
              <w:rPr>
                <w:lang w:val="es-PE"/>
              </w:rPr>
              <w:t>Documento de Licitación</w:t>
            </w:r>
            <w:bookmarkEnd w:id="242"/>
            <w:bookmarkEnd w:id="243"/>
          </w:p>
          <w:p w14:paraId="0000037C" w14:textId="77777777" w:rsidR="007664DB" w:rsidRPr="00954123" w:rsidRDefault="007664DB">
            <w:pPr>
              <w:jc w:val="both"/>
              <w:rPr>
                <w:b/>
                <w:i/>
                <w:lang w:val="es-PE"/>
              </w:rPr>
            </w:pPr>
          </w:p>
        </w:tc>
      </w:tr>
      <w:tr w:rsidR="007664DB" w:rsidRPr="00954123" w14:paraId="33B0542F" w14:textId="77777777" w:rsidTr="000569E0">
        <w:trPr>
          <w:trHeight w:val="10464"/>
        </w:trPr>
        <w:tc>
          <w:tcPr>
            <w:tcW w:w="1658" w:type="dxa"/>
            <w:tcBorders>
              <w:top w:val="single" w:sz="4" w:space="0" w:color="000000"/>
              <w:bottom w:val="single" w:sz="4" w:space="0" w:color="000000"/>
            </w:tcBorders>
          </w:tcPr>
          <w:p w14:paraId="00000380" w14:textId="77777777" w:rsidR="007664DB" w:rsidRPr="00954123" w:rsidRDefault="002F2086">
            <w:pPr>
              <w:jc w:val="both"/>
              <w:rPr>
                <w:b/>
                <w:lang w:val="es-PE"/>
              </w:rPr>
            </w:pPr>
            <w:r w:rsidRPr="00954123">
              <w:rPr>
                <w:b/>
                <w:lang w:val="es-PE"/>
              </w:rPr>
              <w:t>IAO 11.1</w:t>
            </w:r>
          </w:p>
        </w:tc>
        <w:tc>
          <w:tcPr>
            <w:tcW w:w="8402" w:type="dxa"/>
            <w:gridSpan w:val="2"/>
          </w:tcPr>
          <w:p w14:paraId="00000381" w14:textId="4394DAF0" w:rsidR="007664DB" w:rsidRPr="00954123" w:rsidRDefault="002F2086">
            <w:pPr>
              <w:spacing w:after="120"/>
              <w:jc w:val="both"/>
              <w:rPr>
                <w:lang w:val="es-PE"/>
              </w:rPr>
            </w:pPr>
            <w:r w:rsidRPr="00954123">
              <w:rPr>
                <w:lang w:val="es-PE"/>
              </w:rPr>
              <w:t xml:space="preserve">Exclusivamente a los efectos de la </w:t>
            </w:r>
            <w:r w:rsidRPr="00954123">
              <w:rPr>
                <w:b/>
                <w:u w:val="single"/>
                <w:lang w:val="es-PE"/>
              </w:rPr>
              <w:t>aclaración de la Oferta</w:t>
            </w:r>
            <w:r w:rsidRPr="00954123">
              <w:rPr>
                <w:lang w:val="es-PE"/>
              </w:rPr>
              <w:t xml:space="preserve">, la dirección del Contratante es electrónica al correo: </w:t>
            </w:r>
            <w:r w:rsidR="00BF435F" w:rsidRPr="00AF230E">
              <w:rPr>
                <w:b/>
                <w:color w:val="4472C4" w:themeColor="accent1"/>
                <w:lang w:val="es-PE"/>
              </w:rPr>
              <w:t>licitacionespiasar@vivienda.gob.pe</w:t>
            </w:r>
            <w:r w:rsidRPr="00954123">
              <w:rPr>
                <w:lang w:val="es-PE"/>
              </w:rPr>
              <w:t xml:space="preserve"> se adjunta formato.</w:t>
            </w:r>
          </w:p>
          <w:p w14:paraId="00000382" w14:textId="7CCBA836" w:rsidR="007664DB" w:rsidRPr="000569E0" w:rsidRDefault="002F2086">
            <w:pPr>
              <w:tabs>
                <w:tab w:val="right" w:pos="7272"/>
              </w:tabs>
              <w:spacing w:before="120" w:after="120"/>
              <w:jc w:val="both"/>
              <w:rPr>
                <w:b/>
                <w:lang w:val="es-PE"/>
              </w:rPr>
            </w:pPr>
            <w:r w:rsidRPr="00954123">
              <w:rPr>
                <w:lang w:val="es-PE"/>
              </w:rPr>
              <w:t xml:space="preserve">La fecha </w:t>
            </w:r>
            <w:r w:rsidRPr="000569E0">
              <w:rPr>
                <w:lang w:val="es-PE"/>
              </w:rPr>
              <w:t xml:space="preserve">máxima de formulación de consultas será hasta el día </w:t>
            </w:r>
            <w:r w:rsidR="00AF230E" w:rsidRPr="000569E0">
              <w:rPr>
                <w:lang w:val="es-PE"/>
              </w:rPr>
              <w:t>26</w:t>
            </w:r>
            <w:r w:rsidR="00523FD0" w:rsidRPr="000569E0">
              <w:rPr>
                <w:b/>
                <w:lang w:val="es-PE"/>
              </w:rPr>
              <w:t xml:space="preserve"> </w:t>
            </w:r>
            <w:r w:rsidR="00523FD0" w:rsidRPr="000569E0">
              <w:rPr>
                <w:lang w:val="es-PE"/>
              </w:rPr>
              <w:t xml:space="preserve">de </w:t>
            </w:r>
            <w:r w:rsidR="00AF230E" w:rsidRPr="000569E0">
              <w:rPr>
                <w:lang w:val="es-PE"/>
              </w:rPr>
              <w:t>marzo</w:t>
            </w:r>
            <w:r w:rsidR="00523FD0" w:rsidRPr="000569E0">
              <w:rPr>
                <w:lang w:val="es-PE"/>
              </w:rPr>
              <w:t xml:space="preserve"> de</w:t>
            </w:r>
            <w:r w:rsidRPr="000569E0">
              <w:rPr>
                <w:lang w:val="es-PE"/>
              </w:rPr>
              <w:t xml:space="preserve"> 202</w:t>
            </w:r>
            <w:r w:rsidR="003138C6" w:rsidRPr="000569E0">
              <w:rPr>
                <w:lang w:val="es-PE"/>
              </w:rPr>
              <w:t>5</w:t>
            </w:r>
            <w:r w:rsidRPr="000569E0">
              <w:rPr>
                <w:b/>
                <w:lang w:val="es-PE"/>
              </w:rPr>
              <w:t>, hasta las 23:59 horas Perú.</w:t>
            </w:r>
          </w:p>
          <w:p w14:paraId="2C52CB16" w14:textId="77777777" w:rsidR="000569E0" w:rsidRDefault="002F2086">
            <w:pPr>
              <w:tabs>
                <w:tab w:val="right" w:pos="7254"/>
              </w:tabs>
              <w:spacing w:before="120"/>
              <w:jc w:val="both"/>
              <w:rPr>
                <w:b/>
                <w:lang w:val="es-PE"/>
              </w:rPr>
            </w:pPr>
            <w:r w:rsidRPr="000569E0">
              <w:rPr>
                <w:lang w:val="es-PE"/>
              </w:rPr>
              <w:t xml:space="preserve">Atención: </w:t>
            </w:r>
            <w:r w:rsidRPr="000569E0">
              <w:rPr>
                <w:b/>
                <w:lang w:val="es-PE"/>
              </w:rPr>
              <w:t>COMITÉ DE EVALUACIÓN</w:t>
            </w:r>
            <w:r w:rsidR="002774B6" w:rsidRPr="000569E0">
              <w:rPr>
                <w:b/>
                <w:lang w:val="es-PE"/>
              </w:rPr>
              <w:t>:</w:t>
            </w:r>
            <w:r w:rsidRPr="000569E0">
              <w:rPr>
                <w:b/>
                <w:lang w:val="es-PE"/>
              </w:rPr>
              <w:t xml:space="preserve"> </w:t>
            </w:r>
          </w:p>
          <w:p w14:paraId="00000383" w14:textId="266FDBDF" w:rsidR="007664DB" w:rsidRPr="000569E0" w:rsidRDefault="00946638">
            <w:pPr>
              <w:tabs>
                <w:tab w:val="right" w:pos="7254"/>
              </w:tabs>
              <w:spacing w:before="120"/>
              <w:jc w:val="both"/>
              <w:rPr>
                <w:i/>
                <w:lang w:val="es-PE"/>
              </w:rPr>
            </w:pPr>
            <w:r w:rsidRPr="000569E0">
              <w:rPr>
                <w:b/>
                <w:lang w:val="es-PE"/>
              </w:rPr>
              <w:t>LPN No: 001-2025/VIVIENDA/VMCS/PNSR/PIASAR</w:t>
            </w:r>
          </w:p>
          <w:p w14:paraId="00000384" w14:textId="51A069A1" w:rsidR="007664DB" w:rsidRPr="000569E0" w:rsidRDefault="002F2086">
            <w:pPr>
              <w:tabs>
                <w:tab w:val="right" w:pos="7254"/>
              </w:tabs>
              <w:spacing w:before="120"/>
              <w:jc w:val="both"/>
              <w:rPr>
                <w:i/>
                <w:lang w:val="es-PE"/>
              </w:rPr>
            </w:pPr>
            <w:r w:rsidRPr="000569E0">
              <w:rPr>
                <w:lang w:val="es-PE"/>
              </w:rPr>
              <w:t xml:space="preserve">Dirección: </w:t>
            </w:r>
            <w:r w:rsidR="00BF435F" w:rsidRPr="000569E0">
              <w:rPr>
                <w:b/>
                <w:lang w:val="es-PE"/>
              </w:rPr>
              <w:t>licitacionespiasar@vivienda.gob.pe</w:t>
            </w:r>
          </w:p>
          <w:p w14:paraId="4036221E" w14:textId="692FCE4B" w:rsidR="00523FD0" w:rsidRPr="000569E0" w:rsidRDefault="002F2086" w:rsidP="00523FD0">
            <w:pPr>
              <w:tabs>
                <w:tab w:val="right" w:pos="7254"/>
              </w:tabs>
              <w:spacing w:before="120"/>
              <w:jc w:val="both"/>
              <w:rPr>
                <w:i/>
                <w:lang w:val="es-PE"/>
              </w:rPr>
            </w:pPr>
            <w:r w:rsidRPr="000569E0">
              <w:rPr>
                <w:lang w:val="es-PE"/>
              </w:rPr>
              <w:t xml:space="preserve">Ciudad: </w:t>
            </w:r>
            <w:r w:rsidR="00523FD0" w:rsidRPr="000569E0">
              <w:rPr>
                <w:b/>
                <w:lang w:val="es-PE"/>
              </w:rPr>
              <w:t>Lima</w:t>
            </w:r>
          </w:p>
          <w:p w14:paraId="00000386" w14:textId="77777777" w:rsidR="007664DB" w:rsidRPr="00954123" w:rsidRDefault="002F2086">
            <w:pPr>
              <w:tabs>
                <w:tab w:val="right" w:pos="7272"/>
              </w:tabs>
              <w:spacing w:before="120" w:after="120"/>
              <w:jc w:val="both"/>
              <w:rPr>
                <w:b/>
                <w:i/>
                <w:lang w:val="es-PE"/>
              </w:rPr>
            </w:pPr>
            <w:r w:rsidRPr="00954123">
              <w:rPr>
                <w:lang w:val="es-PE"/>
              </w:rPr>
              <w:t xml:space="preserve">País: </w:t>
            </w:r>
            <w:r w:rsidRPr="00954123">
              <w:rPr>
                <w:b/>
                <w:lang w:val="es-PE"/>
              </w:rPr>
              <w:t>Perú</w:t>
            </w:r>
          </w:p>
          <w:p w14:paraId="00000387" w14:textId="77777777" w:rsidR="007664DB" w:rsidRPr="00954123" w:rsidRDefault="002F2086">
            <w:pPr>
              <w:tabs>
                <w:tab w:val="right" w:pos="7272"/>
              </w:tabs>
              <w:spacing w:before="120" w:after="120"/>
              <w:jc w:val="both"/>
              <w:rPr>
                <w:i/>
                <w:lang w:val="es-PE"/>
              </w:rPr>
            </w:pPr>
            <w:r w:rsidRPr="00954123">
              <w:rPr>
                <w:b/>
                <w:i/>
                <w:lang w:val="es-PE"/>
              </w:rPr>
              <w:t>Nota:</w:t>
            </w:r>
            <w:r w:rsidRPr="00954123">
              <w:rPr>
                <w:i/>
                <w:lang w:val="es-PE"/>
              </w:rPr>
              <w:t xml:space="preserve"> Se recomienda no exceder como tamaño máximo de recepción de correo 20 MB.  Se le pide asegurar la correcta recepción de los mensajes enviados por su representada. El Contratante realizará el acuse de recibo al correo electrónico de las firmas consultoras que enviaron su solicitud de aclaraciones.</w:t>
            </w:r>
          </w:p>
          <w:p w14:paraId="3FF87181" w14:textId="04BAF40F" w:rsidR="00C30879" w:rsidRDefault="002F2086" w:rsidP="00C30879">
            <w:pPr>
              <w:tabs>
                <w:tab w:val="right" w:pos="7272"/>
              </w:tabs>
              <w:spacing w:before="120" w:after="120"/>
              <w:jc w:val="both"/>
            </w:pPr>
            <w:r w:rsidRPr="00954123">
              <w:rPr>
                <w:i/>
                <w:lang w:val="es-PE"/>
              </w:rPr>
              <w:t xml:space="preserve"> Las solicitudes de aclaración deben de ser enviados en dos formatos: PDF y MS Word. Ante discrepancias entre ambos archivos prevalecerá la información del formato PDF.</w:t>
            </w:r>
            <w:r w:rsidR="00C30879" w:rsidRPr="0078711A">
              <w:t xml:space="preserve"> (V</w:t>
            </w:r>
            <w:r w:rsidR="00C30879">
              <w:t>er</w:t>
            </w:r>
            <w:r w:rsidR="00C30879" w:rsidRPr="0078711A">
              <w:t xml:space="preserve"> </w:t>
            </w:r>
            <w:r w:rsidR="000F339F">
              <w:t>Sección</w:t>
            </w:r>
            <w:r w:rsidR="00C30879">
              <w:t xml:space="preserve"> IV, Numeral </w:t>
            </w:r>
            <w:r w:rsidR="00C30879" w:rsidRPr="0078711A">
              <w:t xml:space="preserve">10. </w:t>
            </w:r>
            <w:r w:rsidR="00C30879" w:rsidRPr="00CB2428">
              <w:t>Formulario para solicitud de aclaraci</w:t>
            </w:r>
            <w:r w:rsidR="00C30879" w:rsidRPr="00CB2428">
              <w:rPr>
                <w:rFonts w:hint="eastAsia"/>
              </w:rPr>
              <w:t>ó</w:t>
            </w:r>
            <w:r w:rsidR="00C30879" w:rsidRPr="00CB2428">
              <w:t>n</w:t>
            </w:r>
          </w:p>
          <w:p w14:paraId="70E45CC1" w14:textId="77777777" w:rsidR="00C373FB" w:rsidRDefault="00C373FB" w:rsidP="00C30879">
            <w:pPr>
              <w:tabs>
                <w:tab w:val="right" w:pos="7272"/>
              </w:tabs>
              <w:spacing w:before="120" w:after="120"/>
              <w:jc w:val="both"/>
            </w:pPr>
          </w:p>
          <w:p w14:paraId="6491D3BE" w14:textId="77777777" w:rsidR="00C373FB" w:rsidRPr="008E527E" w:rsidRDefault="00C373FB" w:rsidP="00C30879">
            <w:pPr>
              <w:tabs>
                <w:tab w:val="right" w:pos="7272"/>
              </w:tabs>
              <w:spacing w:before="120" w:after="120"/>
              <w:jc w:val="both"/>
            </w:pPr>
          </w:p>
          <w:p w14:paraId="00000388" w14:textId="39273DBA" w:rsidR="007664DB" w:rsidRPr="00954123" w:rsidRDefault="007664DB">
            <w:pPr>
              <w:tabs>
                <w:tab w:val="right" w:pos="7254"/>
              </w:tabs>
              <w:spacing w:before="120"/>
              <w:jc w:val="both"/>
              <w:rPr>
                <w:i/>
                <w:lang w:val="es-PE"/>
              </w:rPr>
            </w:pPr>
          </w:p>
        </w:tc>
      </w:tr>
      <w:tr w:rsidR="007664DB" w:rsidRPr="00954123" w14:paraId="0E9A4E78" w14:textId="77777777" w:rsidTr="000569E0">
        <w:trPr>
          <w:cantSplit/>
        </w:trPr>
        <w:tc>
          <w:tcPr>
            <w:tcW w:w="10060" w:type="dxa"/>
            <w:gridSpan w:val="3"/>
            <w:tcBorders>
              <w:top w:val="single" w:sz="4" w:space="0" w:color="000000"/>
              <w:bottom w:val="single" w:sz="4" w:space="0" w:color="000000"/>
            </w:tcBorders>
          </w:tcPr>
          <w:p w14:paraId="0000038B" w14:textId="77777777" w:rsidR="007664DB" w:rsidRPr="00954123" w:rsidRDefault="007664DB">
            <w:pPr>
              <w:jc w:val="both"/>
              <w:rPr>
                <w:lang w:val="es-PE"/>
              </w:rPr>
            </w:pPr>
          </w:p>
          <w:p w14:paraId="0000038C" w14:textId="77777777" w:rsidR="007664DB" w:rsidRPr="00954123" w:rsidRDefault="002F2086">
            <w:pPr>
              <w:pStyle w:val="Ttulo4"/>
              <w:rPr>
                <w:lang w:val="es-PE"/>
              </w:rPr>
            </w:pPr>
            <w:bookmarkStart w:id="244" w:name="_Toc192757384"/>
            <w:bookmarkStart w:id="245" w:name="_Toc192776418"/>
            <w:r w:rsidRPr="00954123">
              <w:rPr>
                <w:lang w:val="es-PE"/>
              </w:rPr>
              <w:t>C. Preparación de las Ofertas</w:t>
            </w:r>
            <w:bookmarkEnd w:id="244"/>
            <w:bookmarkEnd w:id="245"/>
          </w:p>
          <w:p w14:paraId="0000038D" w14:textId="77777777" w:rsidR="007664DB" w:rsidRPr="00954123" w:rsidRDefault="007664DB">
            <w:pPr>
              <w:jc w:val="both"/>
              <w:rPr>
                <w:b/>
                <w:lang w:val="es-PE"/>
              </w:rPr>
            </w:pPr>
          </w:p>
        </w:tc>
      </w:tr>
      <w:tr w:rsidR="007664DB" w:rsidRPr="00954123" w14:paraId="50C0F855" w14:textId="77777777" w:rsidTr="000569E0">
        <w:trPr>
          <w:trHeight w:val="464"/>
        </w:trPr>
        <w:tc>
          <w:tcPr>
            <w:tcW w:w="3397" w:type="dxa"/>
            <w:gridSpan w:val="2"/>
            <w:tcBorders>
              <w:top w:val="single" w:sz="4" w:space="0" w:color="000000"/>
              <w:bottom w:val="single" w:sz="4" w:space="0" w:color="000000"/>
            </w:tcBorders>
          </w:tcPr>
          <w:p w14:paraId="00000391" w14:textId="77777777" w:rsidR="007664DB" w:rsidRPr="00954123" w:rsidRDefault="002F2086">
            <w:pPr>
              <w:jc w:val="both"/>
              <w:rPr>
                <w:b/>
                <w:lang w:val="es-PE"/>
              </w:rPr>
            </w:pPr>
            <w:r w:rsidRPr="00954123">
              <w:rPr>
                <w:b/>
                <w:lang w:val="es-PE"/>
              </w:rPr>
              <w:t>IAO 13.1</w:t>
            </w:r>
          </w:p>
        </w:tc>
        <w:tc>
          <w:tcPr>
            <w:tcW w:w="6663" w:type="dxa"/>
            <w:tcBorders>
              <w:top w:val="single" w:sz="4" w:space="0" w:color="000000"/>
              <w:bottom w:val="single" w:sz="4" w:space="0" w:color="000000"/>
            </w:tcBorders>
          </w:tcPr>
          <w:p w14:paraId="00000394" w14:textId="77777777" w:rsidR="007664DB" w:rsidRPr="00954123" w:rsidRDefault="002F2086">
            <w:pPr>
              <w:jc w:val="both"/>
              <w:rPr>
                <w:i/>
                <w:sz w:val="22"/>
                <w:szCs w:val="22"/>
                <w:lang w:val="es-PE"/>
              </w:rPr>
            </w:pPr>
            <w:r w:rsidRPr="00954123">
              <w:rPr>
                <w:lang w:val="es-PE"/>
              </w:rPr>
              <w:t xml:space="preserve">El idioma en que deben estar redactadas las Ofertas es: </w:t>
            </w:r>
            <w:proofErr w:type="gramStart"/>
            <w:r w:rsidRPr="00954123">
              <w:rPr>
                <w:lang w:val="es-PE"/>
              </w:rPr>
              <w:t>Español</w:t>
            </w:r>
            <w:proofErr w:type="gramEnd"/>
            <w:r w:rsidRPr="00954123">
              <w:rPr>
                <w:lang w:val="es-PE"/>
              </w:rPr>
              <w:t>.</w:t>
            </w:r>
          </w:p>
        </w:tc>
      </w:tr>
      <w:tr w:rsidR="007664DB" w:rsidRPr="00954123" w14:paraId="0B11227C" w14:textId="77777777" w:rsidTr="000569E0">
        <w:trPr>
          <w:trHeight w:val="5377"/>
        </w:trPr>
        <w:tc>
          <w:tcPr>
            <w:tcW w:w="3397" w:type="dxa"/>
            <w:gridSpan w:val="2"/>
            <w:vMerge w:val="restart"/>
            <w:tcBorders>
              <w:top w:val="single" w:sz="4" w:space="0" w:color="000000"/>
            </w:tcBorders>
          </w:tcPr>
          <w:p w14:paraId="00000395" w14:textId="77777777" w:rsidR="007664DB" w:rsidRPr="00954123" w:rsidRDefault="002F2086">
            <w:pPr>
              <w:jc w:val="both"/>
              <w:rPr>
                <w:b/>
                <w:lang w:val="es-PE"/>
              </w:rPr>
            </w:pPr>
            <w:r w:rsidRPr="00954123">
              <w:rPr>
                <w:b/>
                <w:lang w:val="es-PE"/>
              </w:rPr>
              <w:t>IAO 14.1 (f)</w:t>
            </w:r>
          </w:p>
        </w:tc>
        <w:tc>
          <w:tcPr>
            <w:tcW w:w="6663" w:type="dxa"/>
            <w:tcBorders>
              <w:top w:val="single" w:sz="4" w:space="0" w:color="000000"/>
              <w:bottom w:val="single" w:sz="4" w:space="0" w:color="000000"/>
            </w:tcBorders>
          </w:tcPr>
          <w:p w14:paraId="00000398" w14:textId="77777777" w:rsidR="007664DB" w:rsidRPr="00954123" w:rsidRDefault="002F2086">
            <w:pPr>
              <w:jc w:val="both"/>
              <w:rPr>
                <w:lang w:val="es-PE"/>
              </w:rPr>
            </w:pPr>
            <w:r w:rsidRPr="00954123">
              <w:rPr>
                <w:lang w:val="es-PE"/>
              </w:rPr>
              <w:t xml:space="preserve">Los Oferentes deberán presentar los siguientes documentos adicionales con su Oferta: </w:t>
            </w:r>
          </w:p>
          <w:p w14:paraId="00000399" w14:textId="77777777" w:rsidR="007664DB" w:rsidRPr="00954123" w:rsidRDefault="007664DB">
            <w:pPr>
              <w:jc w:val="both"/>
              <w:rPr>
                <w:lang w:val="es-PE"/>
              </w:rPr>
            </w:pPr>
          </w:p>
          <w:p w14:paraId="0000039A" w14:textId="58DAFBC0" w:rsidR="007664DB" w:rsidRPr="00954123" w:rsidRDefault="002F2086">
            <w:pPr>
              <w:rPr>
                <w:i/>
                <w:lang w:val="es-PE"/>
              </w:rPr>
            </w:pPr>
            <w:r w:rsidRPr="00954123">
              <w:rPr>
                <w:lang w:val="es-PE"/>
              </w:rPr>
              <w:t>Los Formularios de la Oferta (descritos en la Sección IV)</w:t>
            </w:r>
          </w:p>
          <w:p w14:paraId="0000039B" w14:textId="385F2232" w:rsidR="007664DB" w:rsidRPr="000F339F" w:rsidRDefault="002F2086" w:rsidP="000F339F">
            <w:pPr>
              <w:pStyle w:val="Prrafodelista"/>
              <w:numPr>
                <w:ilvl w:val="0"/>
                <w:numId w:val="97"/>
              </w:numPr>
              <w:tabs>
                <w:tab w:val="right" w:pos="7254"/>
              </w:tabs>
              <w:spacing w:before="120" w:after="120"/>
              <w:rPr>
                <w:b/>
                <w:lang w:val="es-PE"/>
              </w:rPr>
            </w:pPr>
            <w:r w:rsidRPr="000F339F">
              <w:rPr>
                <w:b/>
                <w:lang w:val="es-PE"/>
              </w:rPr>
              <w:t>Código de Conducta (ASSS)</w:t>
            </w:r>
          </w:p>
          <w:p w14:paraId="0000039C" w14:textId="77777777" w:rsidR="007664DB" w:rsidRPr="00954123" w:rsidRDefault="002F2086">
            <w:pPr>
              <w:tabs>
                <w:tab w:val="right" w:pos="7254"/>
              </w:tabs>
              <w:spacing w:before="120" w:after="120"/>
              <w:jc w:val="both"/>
              <w:rPr>
                <w:lang w:val="es-PE"/>
              </w:rPr>
            </w:pPr>
            <w:r w:rsidRPr="00954123">
              <w:rPr>
                <w:lang w:val="es-PE"/>
              </w:rPr>
              <w:t>El Oferente presentará su Código de Conducta que se aplicará y se comunicará adecuadamente a los empleados del Contratista y a los empleados de los subcontratistas para garantizar el cumplimiento de sus obligaciones ambientales, sociales, de salud y seguridad (ASSS) bajo el contrato.</w:t>
            </w:r>
          </w:p>
          <w:p w14:paraId="0000039D" w14:textId="77777777" w:rsidR="007664DB" w:rsidRPr="00954123" w:rsidRDefault="002F2086">
            <w:pPr>
              <w:tabs>
                <w:tab w:val="right" w:pos="7254"/>
              </w:tabs>
              <w:spacing w:before="120" w:after="120"/>
              <w:jc w:val="both"/>
              <w:rPr>
                <w:lang w:val="es-PE"/>
              </w:rPr>
            </w:pPr>
            <w:r w:rsidRPr="00954123">
              <w:rPr>
                <w:lang w:val="es-PE"/>
              </w:rPr>
              <w:t>Además, el Oferente detallará cómo se implementará este Código de Conducta. Esto incluirá: cómo se introducirá en condiciones de empleo/compromiso, cómo se comunicará al personal, qué capacitación se proporcionará, cómo se monitoreará y cómo el contratista propone lidiar con cualquier incumplimiento.</w:t>
            </w:r>
          </w:p>
          <w:p w14:paraId="0000039E" w14:textId="77777777" w:rsidR="007664DB" w:rsidRPr="00954123" w:rsidRDefault="002F2086">
            <w:pPr>
              <w:tabs>
                <w:tab w:val="right" w:pos="7254"/>
              </w:tabs>
              <w:spacing w:before="120" w:after="120"/>
              <w:jc w:val="both"/>
              <w:rPr>
                <w:lang w:val="es-PE"/>
              </w:rPr>
            </w:pPr>
            <w:r w:rsidRPr="00954123">
              <w:rPr>
                <w:lang w:val="es-PE"/>
              </w:rPr>
              <w:t>El contratista y sus subcontratistas deberán implementar el Código de Conducta acordado.</w:t>
            </w:r>
          </w:p>
        </w:tc>
      </w:tr>
      <w:tr w:rsidR="007664DB" w:rsidRPr="00954123" w14:paraId="215D8CBF" w14:textId="77777777" w:rsidTr="000569E0">
        <w:trPr>
          <w:cantSplit/>
          <w:trHeight w:val="4673"/>
        </w:trPr>
        <w:tc>
          <w:tcPr>
            <w:tcW w:w="3397" w:type="dxa"/>
            <w:gridSpan w:val="2"/>
            <w:vMerge/>
            <w:tcBorders>
              <w:top w:val="single" w:sz="4" w:space="0" w:color="000000"/>
            </w:tcBorders>
          </w:tcPr>
          <w:p w14:paraId="0000039F" w14:textId="77777777" w:rsidR="007664DB" w:rsidRPr="00954123" w:rsidRDefault="007664DB">
            <w:pPr>
              <w:widowControl w:val="0"/>
              <w:pBdr>
                <w:top w:val="nil"/>
                <w:left w:val="nil"/>
                <w:bottom w:val="nil"/>
                <w:right w:val="nil"/>
                <w:between w:val="nil"/>
              </w:pBdr>
              <w:spacing w:line="276" w:lineRule="auto"/>
              <w:rPr>
                <w:lang w:val="es-PE"/>
              </w:rPr>
            </w:pPr>
          </w:p>
        </w:tc>
        <w:tc>
          <w:tcPr>
            <w:tcW w:w="6663" w:type="dxa"/>
            <w:tcBorders>
              <w:top w:val="single" w:sz="4" w:space="0" w:color="000000"/>
              <w:bottom w:val="single" w:sz="4" w:space="0" w:color="000000"/>
            </w:tcBorders>
            <w:shd w:val="clear" w:color="auto" w:fill="auto"/>
          </w:tcPr>
          <w:p w14:paraId="000003A2" w14:textId="404CAEF2" w:rsidR="007664DB" w:rsidRPr="000F339F" w:rsidRDefault="002F2086" w:rsidP="000F339F">
            <w:pPr>
              <w:pStyle w:val="Prrafodelista"/>
              <w:numPr>
                <w:ilvl w:val="0"/>
                <w:numId w:val="97"/>
              </w:numPr>
              <w:tabs>
                <w:tab w:val="right" w:pos="7254"/>
              </w:tabs>
              <w:spacing w:before="120" w:after="120"/>
              <w:jc w:val="both"/>
              <w:rPr>
                <w:b/>
                <w:lang w:val="es-PE"/>
              </w:rPr>
            </w:pPr>
            <w:r w:rsidRPr="000F339F">
              <w:rPr>
                <w:b/>
                <w:lang w:val="es-PE"/>
              </w:rPr>
              <w:t>Estrategias de Gestión y Planes de Implementación (EGPI) para gestionar los riesgos e impactos ASSS</w:t>
            </w:r>
          </w:p>
          <w:p w14:paraId="000003A3" w14:textId="045B75FF" w:rsidR="007664DB" w:rsidRPr="00954123" w:rsidRDefault="002F2086">
            <w:pPr>
              <w:tabs>
                <w:tab w:val="right" w:pos="7254"/>
              </w:tabs>
              <w:spacing w:before="120" w:after="120"/>
              <w:jc w:val="both"/>
              <w:rPr>
                <w:lang w:val="es-PE"/>
              </w:rPr>
            </w:pPr>
            <w:r w:rsidRPr="00954123">
              <w:rPr>
                <w:lang w:val="es-PE"/>
              </w:rPr>
              <w:t>El Oferente presentará para su aprobación y, posteriormente, implementará Estrategias de Gestión y Planes de Implementación (EGPI) para administrar los riesgos e impactos ambientales, sociales, de salud y seguridad (ASSS) clave, que se conocen colectivamente como el Plan de Gestión Ambiental y Social del Contratista (PGAS-C) y se desarrollarán de acuerdo con la Evaluación Ambiental y Social del Proyecto (EAS), el Marco Ambiental y Social específico del Proyecto (MAS) y el Plan de Gestión Ambiental y Social (PGAS) y el respectivo Plan de Acción Ambiental y Social (PAAS) del BID (PAAS).</w:t>
            </w:r>
          </w:p>
          <w:p w14:paraId="4B18EF82" w14:textId="77777777" w:rsidR="007664DB" w:rsidRDefault="002F208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inherit"/>
                <w:color w:val="212121"/>
                <w:lang w:val="es-PE"/>
              </w:rPr>
            </w:pPr>
            <w:r w:rsidRPr="00954123">
              <w:rPr>
                <w:rFonts w:eastAsia="inherit"/>
                <w:color w:val="212121"/>
                <w:lang w:val="es-PE"/>
              </w:rPr>
              <w:t>El Contratista deberá presentar para aprobación y posteriormente implementar el Plan Ambiental y Gestión Social del Contratista (PGAS-C), de acuerdo con las Condiciones Especiales del Contrato, que incluye las Estrategias de Gestión y los Planes de Implementación (EGPI) descritos aquí.</w:t>
            </w:r>
          </w:p>
          <w:p w14:paraId="000003A4" w14:textId="3191285A" w:rsidR="00C30879" w:rsidRPr="00A12678" w:rsidRDefault="00C30879" w:rsidP="000F339F">
            <w:pPr>
              <w:pStyle w:val="Prrafodelista"/>
              <w:numPr>
                <w:ilvl w:val="0"/>
                <w:numId w:val="9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b/>
                <w:bCs/>
                <w:lang w:val="es-PE"/>
              </w:rPr>
            </w:pPr>
            <w:r w:rsidRPr="00A12678">
              <w:rPr>
                <w:rFonts w:eastAsia="inherit"/>
                <w:b/>
                <w:bCs/>
                <w:color w:val="212121"/>
                <w:lang w:val="es-PE"/>
              </w:rPr>
              <w:t>Declaración de Mantenimiento de la Oferta</w:t>
            </w:r>
          </w:p>
        </w:tc>
      </w:tr>
      <w:tr w:rsidR="007664DB" w:rsidRPr="00954123" w14:paraId="1CED50F5" w14:textId="77777777" w:rsidTr="000569E0">
        <w:trPr>
          <w:cantSplit/>
        </w:trPr>
        <w:tc>
          <w:tcPr>
            <w:tcW w:w="3397" w:type="dxa"/>
            <w:gridSpan w:val="2"/>
            <w:tcBorders>
              <w:top w:val="single" w:sz="4" w:space="0" w:color="000000"/>
              <w:bottom w:val="single" w:sz="4" w:space="0" w:color="000000"/>
            </w:tcBorders>
          </w:tcPr>
          <w:p w14:paraId="000003A5" w14:textId="77777777" w:rsidR="007664DB" w:rsidRPr="00954123" w:rsidRDefault="002F2086">
            <w:pPr>
              <w:jc w:val="both"/>
              <w:rPr>
                <w:b/>
                <w:lang w:val="es-PE"/>
              </w:rPr>
            </w:pPr>
            <w:r w:rsidRPr="00954123">
              <w:rPr>
                <w:b/>
                <w:lang w:val="es-PE"/>
              </w:rPr>
              <w:t>IAO 15.4</w:t>
            </w:r>
          </w:p>
        </w:tc>
        <w:tc>
          <w:tcPr>
            <w:tcW w:w="6663" w:type="dxa"/>
            <w:tcBorders>
              <w:top w:val="single" w:sz="4" w:space="0" w:color="000000"/>
              <w:bottom w:val="single" w:sz="4" w:space="0" w:color="000000"/>
            </w:tcBorders>
          </w:tcPr>
          <w:p w14:paraId="000003A8" w14:textId="4CC9C888" w:rsidR="00BC1C25" w:rsidRPr="00954123" w:rsidRDefault="00BC1C25">
            <w:pPr>
              <w:jc w:val="both"/>
              <w:rPr>
                <w:lang w:val="es-PE"/>
              </w:rPr>
            </w:pPr>
            <w:r w:rsidRPr="00526D1E">
              <w:rPr>
                <w:color w:val="000000" w:themeColor="text1"/>
              </w:rPr>
              <w:t xml:space="preserve">La oferta será a suma </w:t>
            </w:r>
            <w:r>
              <w:rPr>
                <w:color w:val="000000" w:themeColor="text1"/>
              </w:rPr>
              <w:t>alzada</w:t>
            </w:r>
            <w:r w:rsidR="00140AC2">
              <w:rPr>
                <w:color w:val="000000" w:themeColor="text1"/>
              </w:rPr>
              <w:t>.</w:t>
            </w:r>
          </w:p>
        </w:tc>
      </w:tr>
      <w:tr w:rsidR="007664DB" w:rsidRPr="00954123" w14:paraId="57478B1D" w14:textId="77777777" w:rsidTr="000569E0">
        <w:trPr>
          <w:cantSplit/>
        </w:trPr>
        <w:tc>
          <w:tcPr>
            <w:tcW w:w="3397" w:type="dxa"/>
            <w:gridSpan w:val="2"/>
            <w:tcBorders>
              <w:top w:val="single" w:sz="4" w:space="0" w:color="000000"/>
              <w:bottom w:val="single" w:sz="4" w:space="0" w:color="000000"/>
            </w:tcBorders>
          </w:tcPr>
          <w:p w14:paraId="000003A9" w14:textId="77777777" w:rsidR="007664DB" w:rsidRPr="00954123" w:rsidRDefault="002F2086">
            <w:pPr>
              <w:jc w:val="both"/>
              <w:rPr>
                <w:b/>
                <w:lang w:val="es-PE"/>
              </w:rPr>
            </w:pPr>
            <w:r w:rsidRPr="00954123">
              <w:rPr>
                <w:b/>
                <w:lang w:val="es-PE"/>
              </w:rPr>
              <w:lastRenderedPageBreak/>
              <w:t>IAO 16.1</w:t>
            </w:r>
          </w:p>
        </w:tc>
        <w:tc>
          <w:tcPr>
            <w:tcW w:w="6663" w:type="dxa"/>
            <w:tcBorders>
              <w:top w:val="single" w:sz="4" w:space="0" w:color="000000"/>
              <w:bottom w:val="single" w:sz="4" w:space="0" w:color="000000"/>
            </w:tcBorders>
          </w:tcPr>
          <w:p w14:paraId="000003AC" w14:textId="77777777" w:rsidR="007664DB" w:rsidRPr="00954123" w:rsidRDefault="002F2086">
            <w:pPr>
              <w:jc w:val="both"/>
              <w:rPr>
                <w:i/>
                <w:sz w:val="22"/>
                <w:szCs w:val="22"/>
                <w:lang w:val="es-PE"/>
              </w:rPr>
            </w:pPr>
            <w:r w:rsidRPr="00954123">
              <w:rPr>
                <w:lang w:val="es-PE"/>
              </w:rPr>
              <w:t>La moneda del País del Contratante es: Soles.</w:t>
            </w:r>
          </w:p>
          <w:p w14:paraId="000003AD" w14:textId="77777777" w:rsidR="007664DB" w:rsidRPr="00954123" w:rsidRDefault="007664DB">
            <w:pPr>
              <w:jc w:val="both"/>
              <w:rPr>
                <w:i/>
                <w:sz w:val="22"/>
                <w:szCs w:val="22"/>
                <w:lang w:val="es-PE"/>
              </w:rPr>
            </w:pPr>
          </w:p>
        </w:tc>
      </w:tr>
      <w:tr w:rsidR="007664DB" w:rsidRPr="00954123" w14:paraId="6EB0B5A4" w14:textId="77777777" w:rsidTr="000569E0">
        <w:trPr>
          <w:cantSplit/>
        </w:trPr>
        <w:tc>
          <w:tcPr>
            <w:tcW w:w="3397" w:type="dxa"/>
            <w:gridSpan w:val="2"/>
            <w:tcBorders>
              <w:top w:val="single" w:sz="4" w:space="0" w:color="000000"/>
              <w:bottom w:val="single" w:sz="4" w:space="0" w:color="000000"/>
            </w:tcBorders>
          </w:tcPr>
          <w:p w14:paraId="000003AE" w14:textId="77777777" w:rsidR="007664DB" w:rsidRPr="00954123" w:rsidRDefault="002F2086">
            <w:pPr>
              <w:jc w:val="both"/>
              <w:rPr>
                <w:b/>
                <w:lang w:val="es-PE"/>
              </w:rPr>
            </w:pPr>
            <w:r w:rsidRPr="00954123">
              <w:rPr>
                <w:b/>
                <w:lang w:val="es-PE"/>
              </w:rPr>
              <w:t>IAO 16.2</w:t>
            </w:r>
          </w:p>
        </w:tc>
        <w:tc>
          <w:tcPr>
            <w:tcW w:w="6663" w:type="dxa"/>
            <w:tcBorders>
              <w:top w:val="single" w:sz="4" w:space="0" w:color="000000"/>
              <w:bottom w:val="single" w:sz="4" w:space="0" w:color="000000"/>
            </w:tcBorders>
          </w:tcPr>
          <w:p w14:paraId="000003B1" w14:textId="77777777" w:rsidR="007664DB" w:rsidRPr="00954123" w:rsidRDefault="002F2086">
            <w:pPr>
              <w:jc w:val="both"/>
              <w:rPr>
                <w:b/>
                <w:lang w:val="es-PE"/>
              </w:rPr>
            </w:pPr>
            <w:r w:rsidRPr="00954123">
              <w:rPr>
                <w:lang w:val="es-PE"/>
              </w:rPr>
              <w:t xml:space="preserve">La fuente designada para establecer las tasas de cambio será: </w:t>
            </w:r>
            <w:r w:rsidRPr="00954123">
              <w:rPr>
                <w:b/>
                <w:lang w:val="es-PE"/>
              </w:rPr>
              <w:t>Superintendencia de Banca y Seguros y AFP.</w:t>
            </w:r>
          </w:p>
          <w:p w14:paraId="000003B2" w14:textId="77777777" w:rsidR="007664DB" w:rsidRPr="00954123" w:rsidRDefault="007664DB">
            <w:pPr>
              <w:jc w:val="both"/>
              <w:rPr>
                <w:lang w:val="es-PE"/>
              </w:rPr>
            </w:pPr>
          </w:p>
        </w:tc>
      </w:tr>
      <w:tr w:rsidR="007664DB" w:rsidRPr="00954123" w14:paraId="0C355A2E" w14:textId="77777777" w:rsidTr="000569E0">
        <w:trPr>
          <w:cantSplit/>
        </w:trPr>
        <w:tc>
          <w:tcPr>
            <w:tcW w:w="3397" w:type="dxa"/>
            <w:gridSpan w:val="2"/>
            <w:tcBorders>
              <w:top w:val="single" w:sz="4" w:space="0" w:color="000000"/>
              <w:bottom w:val="single" w:sz="4" w:space="0" w:color="000000"/>
            </w:tcBorders>
          </w:tcPr>
          <w:p w14:paraId="000003B3" w14:textId="77777777" w:rsidR="007664DB" w:rsidRPr="00954123" w:rsidRDefault="002F2086">
            <w:pPr>
              <w:jc w:val="both"/>
              <w:rPr>
                <w:b/>
                <w:lang w:val="es-PE"/>
              </w:rPr>
            </w:pPr>
            <w:r w:rsidRPr="00954123">
              <w:rPr>
                <w:b/>
                <w:lang w:val="es-PE"/>
              </w:rPr>
              <w:t>IAO 16.4</w:t>
            </w:r>
          </w:p>
        </w:tc>
        <w:tc>
          <w:tcPr>
            <w:tcW w:w="6663" w:type="dxa"/>
            <w:tcBorders>
              <w:top w:val="single" w:sz="4" w:space="0" w:color="000000"/>
              <w:bottom w:val="single" w:sz="4" w:space="0" w:color="000000"/>
            </w:tcBorders>
          </w:tcPr>
          <w:p w14:paraId="000003B6" w14:textId="77777777" w:rsidR="007664DB" w:rsidRPr="00954123" w:rsidRDefault="002F2086">
            <w:pPr>
              <w:jc w:val="both"/>
              <w:rPr>
                <w:lang w:val="es-PE"/>
              </w:rPr>
            </w:pPr>
            <w:r w:rsidRPr="00954123">
              <w:rPr>
                <w:lang w:val="es-PE"/>
              </w:rPr>
              <w:t xml:space="preserve">Los Oferentes </w:t>
            </w:r>
            <w:r w:rsidRPr="00954123">
              <w:rPr>
                <w:b/>
                <w:i/>
                <w:lang w:val="es-PE"/>
              </w:rPr>
              <w:t>“no tendrán”</w:t>
            </w:r>
            <w:r w:rsidRPr="00954123">
              <w:rPr>
                <w:lang w:val="es-PE"/>
              </w:rPr>
              <w:t xml:space="preserve"> que demostrar que sus necesidades en moneda extranjera incluidas en los precios unitarios son razonables y se ajustan a los requisitos de la IAO 16.1.</w:t>
            </w:r>
          </w:p>
        </w:tc>
      </w:tr>
      <w:tr w:rsidR="007664DB" w:rsidRPr="00954123" w14:paraId="75D14517" w14:textId="77777777" w:rsidTr="000569E0">
        <w:trPr>
          <w:cantSplit/>
        </w:trPr>
        <w:tc>
          <w:tcPr>
            <w:tcW w:w="3397" w:type="dxa"/>
            <w:gridSpan w:val="2"/>
            <w:tcBorders>
              <w:top w:val="single" w:sz="4" w:space="0" w:color="000000"/>
              <w:bottom w:val="single" w:sz="4" w:space="0" w:color="000000"/>
            </w:tcBorders>
          </w:tcPr>
          <w:p w14:paraId="000003B7" w14:textId="77777777" w:rsidR="007664DB" w:rsidRPr="00954123" w:rsidRDefault="002F2086">
            <w:pPr>
              <w:jc w:val="both"/>
              <w:rPr>
                <w:b/>
                <w:lang w:val="es-PE"/>
              </w:rPr>
            </w:pPr>
            <w:r w:rsidRPr="00954123">
              <w:rPr>
                <w:b/>
                <w:lang w:val="es-PE"/>
              </w:rPr>
              <w:t>IAO 17.1</w:t>
            </w:r>
          </w:p>
        </w:tc>
        <w:tc>
          <w:tcPr>
            <w:tcW w:w="6663" w:type="dxa"/>
            <w:tcBorders>
              <w:top w:val="single" w:sz="4" w:space="0" w:color="000000"/>
              <w:bottom w:val="single" w:sz="4" w:space="0" w:color="000000"/>
            </w:tcBorders>
          </w:tcPr>
          <w:p w14:paraId="000003BA" w14:textId="77777777" w:rsidR="007664DB" w:rsidRPr="00954123" w:rsidRDefault="002F2086">
            <w:pPr>
              <w:jc w:val="both"/>
              <w:rPr>
                <w:i/>
                <w:lang w:val="es-PE"/>
              </w:rPr>
            </w:pPr>
            <w:r w:rsidRPr="00954123">
              <w:rPr>
                <w:lang w:val="es-PE"/>
              </w:rPr>
              <w:t>El período de validez de las Ofertas será de 120 días contados a partir de la fecha de presentación de Ofertas.</w:t>
            </w:r>
          </w:p>
          <w:p w14:paraId="000003BB" w14:textId="77777777" w:rsidR="007664DB" w:rsidRPr="00954123" w:rsidRDefault="007664DB">
            <w:pPr>
              <w:jc w:val="both"/>
              <w:rPr>
                <w:i/>
                <w:lang w:val="es-PE"/>
              </w:rPr>
            </w:pPr>
          </w:p>
        </w:tc>
      </w:tr>
      <w:tr w:rsidR="007664DB" w:rsidRPr="00954123" w14:paraId="78546DE7" w14:textId="77777777" w:rsidTr="000569E0">
        <w:trPr>
          <w:cantSplit/>
        </w:trPr>
        <w:tc>
          <w:tcPr>
            <w:tcW w:w="3397" w:type="dxa"/>
            <w:gridSpan w:val="2"/>
            <w:tcBorders>
              <w:top w:val="single" w:sz="4" w:space="0" w:color="000000"/>
              <w:bottom w:val="single" w:sz="4" w:space="0" w:color="000000"/>
            </w:tcBorders>
          </w:tcPr>
          <w:p w14:paraId="000003BC" w14:textId="77777777" w:rsidR="007664DB" w:rsidRPr="00954123" w:rsidRDefault="002F2086">
            <w:pPr>
              <w:jc w:val="both"/>
              <w:rPr>
                <w:b/>
                <w:lang w:val="es-PE"/>
              </w:rPr>
            </w:pPr>
            <w:r w:rsidRPr="00954123">
              <w:rPr>
                <w:b/>
                <w:lang w:val="es-PE"/>
              </w:rPr>
              <w:t>IAO 18.1</w:t>
            </w:r>
          </w:p>
        </w:tc>
        <w:tc>
          <w:tcPr>
            <w:tcW w:w="6663" w:type="dxa"/>
            <w:tcBorders>
              <w:top w:val="single" w:sz="4" w:space="0" w:color="000000"/>
              <w:bottom w:val="single" w:sz="4" w:space="0" w:color="000000"/>
            </w:tcBorders>
          </w:tcPr>
          <w:p w14:paraId="000003BF" w14:textId="77777777" w:rsidR="007664DB" w:rsidRPr="00954123" w:rsidRDefault="002F2086">
            <w:pPr>
              <w:jc w:val="both"/>
              <w:rPr>
                <w:sz w:val="22"/>
                <w:szCs w:val="22"/>
                <w:lang w:val="es-PE"/>
              </w:rPr>
            </w:pPr>
            <w:r w:rsidRPr="00954123">
              <w:rPr>
                <w:lang w:val="es-PE"/>
              </w:rPr>
              <w:t xml:space="preserve">La Oferta deberá incluir una “Declaración de Mantenimiento de la Oferta” utilizando el formulario incluido en la Sección IV, “Formularios de la Oferta”. </w:t>
            </w:r>
          </w:p>
        </w:tc>
      </w:tr>
      <w:tr w:rsidR="007664DB" w:rsidRPr="00954123" w14:paraId="5A091C25" w14:textId="77777777" w:rsidTr="000569E0">
        <w:trPr>
          <w:cantSplit/>
        </w:trPr>
        <w:tc>
          <w:tcPr>
            <w:tcW w:w="3397" w:type="dxa"/>
            <w:gridSpan w:val="2"/>
            <w:tcBorders>
              <w:top w:val="single" w:sz="4" w:space="0" w:color="000000"/>
              <w:bottom w:val="single" w:sz="4" w:space="0" w:color="000000"/>
            </w:tcBorders>
          </w:tcPr>
          <w:p w14:paraId="000003C0" w14:textId="77777777" w:rsidR="007664DB" w:rsidRPr="00954123" w:rsidRDefault="002F2086">
            <w:pPr>
              <w:jc w:val="both"/>
              <w:rPr>
                <w:b/>
                <w:lang w:val="es-PE"/>
              </w:rPr>
            </w:pPr>
            <w:r w:rsidRPr="00954123">
              <w:rPr>
                <w:b/>
                <w:lang w:val="es-PE"/>
              </w:rPr>
              <w:t>IAO 18.2</w:t>
            </w:r>
          </w:p>
        </w:tc>
        <w:tc>
          <w:tcPr>
            <w:tcW w:w="6663" w:type="dxa"/>
            <w:tcBorders>
              <w:top w:val="single" w:sz="4" w:space="0" w:color="000000"/>
              <w:bottom w:val="single" w:sz="4" w:space="0" w:color="000000"/>
            </w:tcBorders>
          </w:tcPr>
          <w:p w14:paraId="000003C3" w14:textId="77777777" w:rsidR="007664DB" w:rsidRPr="00954123" w:rsidRDefault="002F2086">
            <w:pPr>
              <w:jc w:val="both"/>
              <w:rPr>
                <w:b/>
                <w:i/>
                <w:lang w:val="es-PE"/>
              </w:rPr>
            </w:pPr>
            <w:r w:rsidRPr="00954123">
              <w:rPr>
                <w:lang w:val="es-PE"/>
              </w:rPr>
              <w:t>El monto de la Garantía de la Oferta es:</w:t>
            </w:r>
            <w:r w:rsidRPr="00954123">
              <w:rPr>
                <w:b/>
                <w:i/>
                <w:lang w:val="es-PE"/>
              </w:rPr>
              <w:t xml:space="preserve"> NO APLICA</w:t>
            </w:r>
          </w:p>
          <w:p w14:paraId="000003C4" w14:textId="77777777" w:rsidR="007664DB" w:rsidRPr="00954123" w:rsidRDefault="007664DB">
            <w:pPr>
              <w:jc w:val="both"/>
              <w:rPr>
                <w:b/>
                <w:i/>
                <w:lang w:val="es-PE"/>
              </w:rPr>
            </w:pPr>
          </w:p>
        </w:tc>
      </w:tr>
      <w:tr w:rsidR="007664DB" w:rsidRPr="00954123" w14:paraId="2A89A091" w14:textId="77777777" w:rsidTr="000569E0">
        <w:trPr>
          <w:cantSplit/>
        </w:trPr>
        <w:tc>
          <w:tcPr>
            <w:tcW w:w="3397" w:type="dxa"/>
            <w:gridSpan w:val="2"/>
            <w:tcBorders>
              <w:top w:val="single" w:sz="4" w:space="0" w:color="000000"/>
              <w:bottom w:val="single" w:sz="4" w:space="0" w:color="000000"/>
            </w:tcBorders>
          </w:tcPr>
          <w:p w14:paraId="000003C5" w14:textId="77777777" w:rsidR="007664DB" w:rsidRPr="00954123" w:rsidRDefault="002F2086">
            <w:pPr>
              <w:jc w:val="both"/>
              <w:rPr>
                <w:b/>
                <w:lang w:val="es-PE"/>
              </w:rPr>
            </w:pPr>
            <w:r w:rsidRPr="00954123">
              <w:rPr>
                <w:b/>
                <w:lang w:val="es-PE"/>
              </w:rPr>
              <w:t>IAO 19.1</w:t>
            </w:r>
          </w:p>
        </w:tc>
        <w:tc>
          <w:tcPr>
            <w:tcW w:w="6663" w:type="dxa"/>
            <w:tcBorders>
              <w:top w:val="single" w:sz="4" w:space="0" w:color="000000"/>
              <w:bottom w:val="single" w:sz="4" w:space="0" w:color="000000"/>
            </w:tcBorders>
          </w:tcPr>
          <w:p w14:paraId="000003C8" w14:textId="77777777" w:rsidR="007664DB" w:rsidRPr="00954123" w:rsidRDefault="002F2086">
            <w:pPr>
              <w:jc w:val="both"/>
              <w:rPr>
                <w:lang w:val="es-PE"/>
              </w:rPr>
            </w:pPr>
            <w:r w:rsidRPr="00954123">
              <w:rPr>
                <w:b/>
                <w:i/>
                <w:lang w:val="es-PE"/>
              </w:rPr>
              <w:t>No se considerarán</w:t>
            </w:r>
            <w:r w:rsidRPr="00954123">
              <w:rPr>
                <w:lang w:val="es-PE"/>
              </w:rPr>
              <w:t xml:space="preserve"> Ofertas alternativas.</w:t>
            </w:r>
          </w:p>
          <w:p w14:paraId="000003C9" w14:textId="77777777" w:rsidR="007664DB" w:rsidRPr="00954123" w:rsidRDefault="007664DB">
            <w:pPr>
              <w:jc w:val="both"/>
              <w:rPr>
                <w:sz w:val="22"/>
                <w:szCs w:val="22"/>
                <w:lang w:val="es-PE"/>
              </w:rPr>
            </w:pPr>
          </w:p>
        </w:tc>
      </w:tr>
      <w:tr w:rsidR="007664DB" w:rsidRPr="00954123" w14:paraId="7CE1AE71" w14:textId="77777777" w:rsidTr="000569E0">
        <w:trPr>
          <w:cantSplit/>
          <w:trHeight w:val="812"/>
        </w:trPr>
        <w:tc>
          <w:tcPr>
            <w:tcW w:w="3397" w:type="dxa"/>
            <w:gridSpan w:val="2"/>
            <w:tcBorders>
              <w:top w:val="single" w:sz="4" w:space="0" w:color="000000"/>
              <w:bottom w:val="single" w:sz="4" w:space="0" w:color="000000"/>
            </w:tcBorders>
          </w:tcPr>
          <w:p w14:paraId="000003CA" w14:textId="77777777" w:rsidR="007664DB" w:rsidRPr="00954123" w:rsidRDefault="002F2086">
            <w:pPr>
              <w:jc w:val="both"/>
              <w:rPr>
                <w:b/>
                <w:lang w:val="es-PE"/>
              </w:rPr>
            </w:pPr>
            <w:r w:rsidRPr="00954123">
              <w:rPr>
                <w:b/>
                <w:lang w:val="es-PE"/>
              </w:rPr>
              <w:t>IAO 20.1</w:t>
            </w:r>
          </w:p>
        </w:tc>
        <w:tc>
          <w:tcPr>
            <w:tcW w:w="6663" w:type="dxa"/>
            <w:tcBorders>
              <w:top w:val="single" w:sz="4" w:space="0" w:color="000000"/>
              <w:bottom w:val="single" w:sz="4" w:space="0" w:color="000000"/>
            </w:tcBorders>
          </w:tcPr>
          <w:p w14:paraId="000003CD" w14:textId="77777777" w:rsidR="007664DB" w:rsidRPr="00954123" w:rsidRDefault="002F2086">
            <w:pPr>
              <w:jc w:val="both"/>
              <w:rPr>
                <w:i/>
                <w:lang w:val="es-PE"/>
              </w:rPr>
            </w:pPr>
            <w:r w:rsidRPr="00954123">
              <w:rPr>
                <w:lang w:val="es-PE"/>
              </w:rPr>
              <w:t>El número de copias de la Oferta que los Oferentes deberán presentar es: NO APLICA se requiere propuesta en archivo digital.</w:t>
            </w:r>
          </w:p>
        </w:tc>
      </w:tr>
      <w:tr w:rsidR="007664DB" w:rsidRPr="00954123" w14:paraId="78EE2819" w14:textId="77777777" w:rsidTr="000569E0">
        <w:trPr>
          <w:cantSplit/>
          <w:trHeight w:val="259"/>
        </w:trPr>
        <w:tc>
          <w:tcPr>
            <w:tcW w:w="10060" w:type="dxa"/>
            <w:gridSpan w:val="3"/>
            <w:tcBorders>
              <w:top w:val="single" w:sz="4" w:space="0" w:color="000000"/>
              <w:bottom w:val="single" w:sz="4" w:space="0" w:color="000000"/>
            </w:tcBorders>
            <w:vAlign w:val="center"/>
          </w:tcPr>
          <w:p w14:paraId="000003CE" w14:textId="77777777" w:rsidR="007664DB" w:rsidRPr="00954123" w:rsidRDefault="002F2086">
            <w:pPr>
              <w:keepLines/>
              <w:pBdr>
                <w:top w:val="nil"/>
                <w:left w:val="nil"/>
                <w:bottom w:val="nil"/>
                <w:right w:val="nil"/>
                <w:between w:val="nil"/>
              </w:pBdr>
              <w:tabs>
                <w:tab w:val="left" w:pos="1843"/>
              </w:tabs>
              <w:spacing w:after="120"/>
              <w:jc w:val="center"/>
              <w:rPr>
                <w:b/>
                <w:color w:val="000000"/>
                <w:sz w:val="28"/>
                <w:szCs w:val="28"/>
                <w:lang w:val="es-PE"/>
              </w:rPr>
            </w:pPr>
            <w:r w:rsidRPr="00954123">
              <w:rPr>
                <w:b/>
                <w:color w:val="000000"/>
                <w:sz w:val="28"/>
                <w:szCs w:val="28"/>
                <w:lang w:val="es-PE"/>
              </w:rPr>
              <w:t>D. Presentación de las Ofertas</w:t>
            </w:r>
          </w:p>
          <w:p w14:paraId="000003CF" w14:textId="77777777" w:rsidR="007664DB" w:rsidRPr="00954123" w:rsidRDefault="007664DB">
            <w:pPr>
              <w:jc w:val="center"/>
              <w:rPr>
                <w:lang w:val="es-PE"/>
              </w:rPr>
            </w:pPr>
          </w:p>
        </w:tc>
      </w:tr>
      <w:tr w:rsidR="007664DB" w:rsidRPr="00954123" w14:paraId="63853B72" w14:textId="77777777" w:rsidTr="000569E0">
        <w:trPr>
          <w:cantSplit/>
          <w:trHeight w:val="812"/>
        </w:trPr>
        <w:tc>
          <w:tcPr>
            <w:tcW w:w="3397" w:type="dxa"/>
            <w:gridSpan w:val="2"/>
            <w:tcBorders>
              <w:top w:val="single" w:sz="4" w:space="0" w:color="000000"/>
              <w:bottom w:val="single" w:sz="4" w:space="0" w:color="000000"/>
            </w:tcBorders>
          </w:tcPr>
          <w:p w14:paraId="000003D3" w14:textId="77777777" w:rsidR="007664DB" w:rsidRPr="00954123" w:rsidRDefault="002F2086">
            <w:pPr>
              <w:jc w:val="both"/>
              <w:rPr>
                <w:b/>
                <w:lang w:val="es-PE"/>
              </w:rPr>
            </w:pPr>
            <w:r w:rsidRPr="00954123">
              <w:rPr>
                <w:b/>
                <w:lang w:val="es-PE"/>
              </w:rPr>
              <w:t>IAO 21.1</w:t>
            </w:r>
          </w:p>
        </w:tc>
        <w:tc>
          <w:tcPr>
            <w:tcW w:w="6663" w:type="dxa"/>
            <w:tcBorders>
              <w:top w:val="single" w:sz="4" w:space="0" w:color="000000"/>
              <w:bottom w:val="single" w:sz="4" w:space="0" w:color="000000"/>
            </w:tcBorders>
          </w:tcPr>
          <w:p w14:paraId="000003D6" w14:textId="77777777" w:rsidR="007664DB" w:rsidRPr="00954123" w:rsidRDefault="002F2086">
            <w:pPr>
              <w:spacing w:after="120"/>
              <w:jc w:val="both"/>
              <w:rPr>
                <w:lang w:val="es-PE"/>
              </w:rPr>
            </w:pPr>
            <w:r w:rsidRPr="00954123">
              <w:rPr>
                <w:lang w:val="es-PE"/>
              </w:rPr>
              <w:t xml:space="preserve">Los Oferentes </w:t>
            </w:r>
            <w:r w:rsidRPr="00954123">
              <w:rPr>
                <w:b/>
                <w:i/>
                <w:lang w:val="es-PE"/>
              </w:rPr>
              <w:t>deberán</w:t>
            </w:r>
            <w:r w:rsidRPr="00954123">
              <w:rPr>
                <w:i/>
                <w:lang w:val="es-PE"/>
              </w:rPr>
              <w:t xml:space="preserve"> </w:t>
            </w:r>
            <w:r w:rsidRPr="00954123">
              <w:rPr>
                <w:lang w:val="es-PE"/>
              </w:rPr>
              <w:t>presentar Ofertas electrónicamente.</w:t>
            </w:r>
          </w:p>
          <w:p w14:paraId="000003D7" w14:textId="77777777" w:rsidR="007664DB" w:rsidRPr="00954123" w:rsidRDefault="002F2086">
            <w:pPr>
              <w:widowControl w:val="0"/>
              <w:pBdr>
                <w:top w:val="nil"/>
                <w:left w:val="nil"/>
                <w:bottom w:val="nil"/>
                <w:right w:val="nil"/>
                <w:between w:val="nil"/>
              </w:pBdr>
              <w:jc w:val="both"/>
              <w:rPr>
                <w:color w:val="000000"/>
                <w:lang w:val="es-PE"/>
              </w:rPr>
            </w:pPr>
            <w:r w:rsidRPr="00954123">
              <w:rPr>
                <w:color w:val="000000"/>
                <w:lang w:val="es-PE"/>
              </w:rPr>
              <w:t>Se enviará en archivo o carpeta digital y debe indicar:</w:t>
            </w:r>
          </w:p>
          <w:p w14:paraId="000003D8" w14:textId="041C0254" w:rsidR="007664DB" w:rsidRPr="00954123" w:rsidRDefault="002F2086">
            <w:pPr>
              <w:tabs>
                <w:tab w:val="right" w:pos="7254"/>
              </w:tabs>
              <w:spacing w:before="120" w:after="120"/>
              <w:jc w:val="both"/>
              <w:rPr>
                <w:lang w:val="es-PE"/>
              </w:rPr>
            </w:pPr>
            <w:r w:rsidRPr="00954123">
              <w:rPr>
                <w:lang w:val="es-PE"/>
              </w:rPr>
              <w:t xml:space="preserve">La presentación de las ofertas será solo de manera virtual, al correo electrónico </w:t>
            </w:r>
            <w:r w:rsidR="00BF435F" w:rsidRPr="00AF230E">
              <w:rPr>
                <w:b/>
                <w:color w:val="4472C4" w:themeColor="accent1"/>
                <w:lang w:val="es-PE"/>
              </w:rPr>
              <w:t>licitacionespiasar@vivienda.gob.pe</w:t>
            </w:r>
            <w:r w:rsidRPr="00954123">
              <w:rPr>
                <w:lang w:val="es-PE"/>
              </w:rPr>
              <w:t xml:space="preserve">, desde un correo corporativo del oferente, en un solo archivo. El tamaño del archivo (PDF o carpeta comprimida) deberá ser máximo 20 megabytes; en caso de superar dicho tamaño, deberá ser enviado mediante enlace electrónico para ser descargado. Las ofertas deberán contar con clave de seguridad en poder únicamente del oferente hasta el día del acto público virtual de apertura de ofertas. </w:t>
            </w:r>
            <w:r w:rsidR="00FE3680" w:rsidRPr="00954123">
              <w:rPr>
                <w:lang w:val="es-PE"/>
              </w:rPr>
              <w:t>Se sugiere que l</w:t>
            </w:r>
            <w:r w:rsidRPr="00954123">
              <w:rPr>
                <w:lang w:val="es-PE"/>
              </w:rPr>
              <w:t>a clave de seguridad conten</w:t>
            </w:r>
            <w:r w:rsidR="00FE3680" w:rsidRPr="00954123">
              <w:rPr>
                <w:lang w:val="es-PE"/>
              </w:rPr>
              <w:t>ga al menos</w:t>
            </w:r>
            <w:r w:rsidRPr="00954123">
              <w:rPr>
                <w:lang w:val="es-PE"/>
              </w:rPr>
              <w:t xml:space="preserve"> 8 o más caracteres, una mayúscula y un número(s).</w:t>
            </w:r>
          </w:p>
          <w:p w14:paraId="000003D9" w14:textId="77777777" w:rsidR="007664DB" w:rsidRPr="00954123" w:rsidRDefault="002F2086">
            <w:pPr>
              <w:tabs>
                <w:tab w:val="right" w:pos="7254"/>
              </w:tabs>
              <w:spacing w:before="120" w:after="120"/>
              <w:jc w:val="both"/>
              <w:rPr>
                <w:lang w:val="es-PE"/>
              </w:rPr>
            </w:pPr>
            <w:r w:rsidRPr="00954123">
              <w:rPr>
                <w:lang w:val="es-PE"/>
              </w:rPr>
              <w:t>Se realizará el acuse de recibo al correo electrónico de los oferentes que enviaron sus ofertas, indicando que se recibió el correo electrónico con las ofertas precisando fecha, hora y tamaño del archivo y en ese mismo correo se enviará un link de acceso para la reunión virtual de apertura.</w:t>
            </w:r>
          </w:p>
          <w:p w14:paraId="000003DA" w14:textId="77777777" w:rsidR="007664DB" w:rsidRPr="00954123" w:rsidRDefault="002F2086">
            <w:pPr>
              <w:jc w:val="both"/>
              <w:rPr>
                <w:lang w:val="es-PE"/>
              </w:rPr>
            </w:pPr>
            <w:r w:rsidRPr="00954123">
              <w:rPr>
                <w:lang w:val="es-PE"/>
              </w:rPr>
              <w:t>NOTA: Se recomienda tomar las previsiones ya que la transferencia de archivos pesados podría demorar y afectar la hora de llegada al buzón del correo indicado. Se le pide asegurar la correcta recepción de los mensajes enviados por su representada.</w:t>
            </w:r>
          </w:p>
        </w:tc>
      </w:tr>
      <w:tr w:rsidR="007664DB" w:rsidRPr="00954123" w14:paraId="094661B4" w14:textId="77777777" w:rsidTr="000569E0">
        <w:trPr>
          <w:cantSplit/>
          <w:trHeight w:val="812"/>
        </w:trPr>
        <w:tc>
          <w:tcPr>
            <w:tcW w:w="3397" w:type="dxa"/>
            <w:gridSpan w:val="2"/>
            <w:tcBorders>
              <w:top w:val="single" w:sz="4" w:space="0" w:color="000000"/>
              <w:bottom w:val="single" w:sz="4" w:space="0" w:color="000000"/>
            </w:tcBorders>
          </w:tcPr>
          <w:p w14:paraId="000003DB" w14:textId="77777777" w:rsidR="007664DB" w:rsidRPr="00954123" w:rsidRDefault="002F2086">
            <w:pPr>
              <w:jc w:val="both"/>
              <w:rPr>
                <w:b/>
                <w:lang w:val="es-PE"/>
              </w:rPr>
            </w:pPr>
            <w:r w:rsidRPr="00954123">
              <w:rPr>
                <w:b/>
                <w:lang w:val="es-PE"/>
              </w:rPr>
              <w:lastRenderedPageBreak/>
              <w:t>IAO 21.2 (a)</w:t>
            </w:r>
          </w:p>
        </w:tc>
        <w:tc>
          <w:tcPr>
            <w:tcW w:w="6663" w:type="dxa"/>
            <w:tcBorders>
              <w:top w:val="single" w:sz="4" w:space="0" w:color="000000"/>
              <w:bottom w:val="single" w:sz="4" w:space="0" w:color="000000"/>
            </w:tcBorders>
          </w:tcPr>
          <w:p w14:paraId="000003DE" w14:textId="168663F3" w:rsidR="007664DB" w:rsidRPr="000569E0" w:rsidRDefault="002F2086">
            <w:pPr>
              <w:spacing w:after="120"/>
              <w:jc w:val="both"/>
              <w:rPr>
                <w:i/>
                <w:lang w:val="es-PE"/>
              </w:rPr>
            </w:pPr>
            <w:r w:rsidRPr="000569E0">
              <w:rPr>
                <w:lang w:val="es-PE"/>
              </w:rPr>
              <w:t xml:space="preserve">Para la presentación de la Oferta únicamente, la dirección del Contratante es: </w:t>
            </w:r>
          </w:p>
          <w:p w14:paraId="000003E1" w14:textId="2AD4A914" w:rsidR="007664DB" w:rsidRPr="000569E0" w:rsidRDefault="002F2086" w:rsidP="0058651C">
            <w:pPr>
              <w:tabs>
                <w:tab w:val="right" w:pos="7272"/>
              </w:tabs>
              <w:spacing w:before="160" w:after="160"/>
              <w:jc w:val="both"/>
              <w:rPr>
                <w:b/>
                <w:lang w:val="es-PE"/>
              </w:rPr>
            </w:pPr>
            <w:r w:rsidRPr="000569E0">
              <w:rPr>
                <w:lang w:val="es-PE"/>
              </w:rPr>
              <w:t xml:space="preserve">Atención: </w:t>
            </w:r>
            <w:r w:rsidR="00523FD0" w:rsidRPr="000569E0">
              <w:rPr>
                <w:b/>
                <w:lang w:val="es-PE"/>
              </w:rPr>
              <w:t xml:space="preserve">Comité de Evaluación </w:t>
            </w:r>
            <w:r w:rsidR="00E850B8" w:rsidRPr="000569E0">
              <w:rPr>
                <w:b/>
                <w:lang w:val="es-PE"/>
              </w:rPr>
              <w:t>LPN No: 001-2025/VIVIENDA/VMCS/PNSR/PIASAR</w:t>
            </w:r>
          </w:p>
          <w:p w14:paraId="000003E2" w14:textId="5F043B76" w:rsidR="007664DB" w:rsidRPr="000569E0" w:rsidRDefault="002F2086">
            <w:pPr>
              <w:tabs>
                <w:tab w:val="right" w:pos="7254"/>
              </w:tabs>
              <w:spacing w:before="120"/>
              <w:jc w:val="both"/>
              <w:rPr>
                <w:lang w:val="es-PE"/>
              </w:rPr>
            </w:pPr>
            <w:r w:rsidRPr="000569E0">
              <w:rPr>
                <w:lang w:val="es-PE"/>
              </w:rPr>
              <w:t xml:space="preserve">Correo: </w:t>
            </w:r>
            <w:r w:rsidR="00BF435F" w:rsidRPr="000569E0">
              <w:rPr>
                <w:b/>
                <w:lang w:val="es-PE"/>
              </w:rPr>
              <w:t>licitacionespiasar@vivienda.gob.pe</w:t>
            </w:r>
          </w:p>
        </w:tc>
      </w:tr>
      <w:tr w:rsidR="007664DB" w:rsidRPr="00954123" w14:paraId="640A31C5" w14:textId="77777777" w:rsidTr="000569E0">
        <w:trPr>
          <w:cantSplit/>
          <w:trHeight w:val="812"/>
        </w:trPr>
        <w:tc>
          <w:tcPr>
            <w:tcW w:w="3397" w:type="dxa"/>
            <w:gridSpan w:val="2"/>
            <w:tcBorders>
              <w:top w:val="single" w:sz="4" w:space="0" w:color="000000"/>
              <w:bottom w:val="single" w:sz="4" w:space="0" w:color="000000"/>
            </w:tcBorders>
          </w:tcPr>
          <w:p w14:paraId="000003E3" w14:textId="77777777" w:rsidR="007664DB" w:rsidRPr="00954123" w:rsidRDefault="002F2086">
            <w:pPr>
              <w:jc w:val="both"/>
              <w:rPr>
                <w:b/>
                <w:lang w:val="es-PE"/>
              </w:rPr>
            </w:pPr>
            <w:r w:rsidRPr="00954123">
              <w:rPr>
                <w:b/>
                <w:lang w:val="es-PE"/>
              </w:rPr>
              <w:t>IAO 21.2 (b)</w:t>
            </w:r>
          </w:p>
        </w:tc>
        <w:tc>
          <w:tcPr>
            <w:tcW w:w="6663" w:type="dxa"/>
            <w:tcBorders>
              <w:top w:val="single" w:sz="4" w:space="0" w:color="000000"/>
              <w:bottom w:val="single" w:sz="4" w:space="0" w:color="000000"/>
            </w:tcBorders>
          </w:tcPr>
          <w:p w14:paraId="000003E6" w14:textId="77777777" w:rsidR="007664DB" w:rsidRPr="000569E0" w:rsidRDefault="002F2086">
            <w:pPr>
              <w:tabs>
                <w:tab w:val="right" w:pos="7254"/>
              </w:tabs>
              <w:spacing w:before="120"/>
              <w:jc w:val="both"/>
              <w:rPr>
                <w:lang w:val="es-PE"/>
              </w:rPr>
            </w:pPr>
            <w:r w:rsidRPr="000569E0">
              <w:rPr>
                <w:lang w:val="es-PE"/>
              </w:rPr>
              <w:t>Nombre y número de identificación del contrato tal como se indicó en la IAO 1.1.:</w:t>
            </w:r>
          </w:p>
          <w:p w14:paraId="000003E8" w14:textId="7EEC6FD6" w:rsidR="007664DB" w:rsidRPr="000569E0" w:rsidRDefault="002F2086">
            <w:pPr>
              <w:tabs>
                <w:tab w:val="right" w:pos="7254"/>
              </w:tabs>
              <w:spacing w:before="120"/>
              <w:jc w:val="both"/>
              <w:rPr>
                <w:lang w:val="es-PE"/>
              </w:rPr>
            </w:pPr>
            <w:r w:rsidRPr="000569E0">
              <w:rPr>
                <w:lang w:val="es-PE"/>
              </w:rPr>
              <w:t>“</w:t>
            </w:r>
            <w:r w:rsidR="003B4D50" w:rsidRPr="000569E0">
              <w:rPr>
                <w:b/>
                <w:lang w:val="es-PE"/>
              </w:rPr>
              <w:t xml:space="preserve">LPN No: 001-2025/VIVIENDA/VMCS/PNSR/PIASAR, Ejecución de Obra: Ampliación y mejoramiento de los sistemas de agua potable y saneamiento del Caserío El Palmo, Distrito de Bagua Grande, Provincia de Utcubamba – Amazonas”, con CUI </w:t>
            </w:r>
            <w:proofErr w:type="spellStart"/>
            <w:r w:rsidR="003B4D50" w:rsidRPr="000569E0">
              <w:rPr>
                <w:b/>
                <w:lang w:val="es-PE"/>
              </w:rPr>
              <w:t>N°</w:t>
            </w:r>
            <w:proofErr w:type="spellEnd"/>
            <w:r w:rsidR="003B4D50" w:rsidRPr="000569E0">
              <w:rPr>
                <w:b/>
                <w:lang w:val="es-PE"/>
              </w:rPr>
              <w:t xml:space="preserve"> 2198265</w:t>
            </w:r>
            <w:r w:rsidRPr="000569E0">
              <w:rPr>
                <w:lang w:val="es-PE"/>
              </w:rPr>
              <w:t xml:space="preserve">” </w:t>
            </w:r>
          </w:p>
        </w:tc>
      </w:tr>
      <w:tr w:rsidR="007664DB" w:rsidRPr="00954123" w14:paraId="76244847" w14:textId="77777777" w:rsidTr="000569E0">
        <w:trPr>
          <w:cantSplit/>
          <w:trHeight w:val="812"/>
        </w:trPr>
        <w:tc>
          <w:tcPr>
            <w:tcW w:w="3397" w:type="dxa"/>
            <w:gridSpan w:val="2"/>
            <w:tcBorders>
              <w:top w:val="single" w:sz="4" w:space="0" w:color="000000"/>
              <w:bottom w:val="single" w:sz="4" w:space="0" w:color="000000"/>
            </w:tcBorders>
          </w:tcPr>
          <w:p w14:paraId="000003E9" w14:textId="77777777" w:rsidR="007664DB" w:rsidRPr="00954123" w:rsidRDefault="002F2086">
            <w:pPr>
              <w:jc w:val="both"/>
              <w:rPr>
                <w:b/>
                <w:lang w:val="es-PE"/>
              </w:rPr>
            </w:pPr>
            <w:r w:rsidRPr="00954123">
              <w:rPr>
                <w:b/>
                <w:lang w:val="es-PE"/>
              </w:rPr>
              <w:t>IAO 21.2 (c)</w:t>
            </w:r>
          </w:p>
        </w:tc>
        <w:tc>
          <w:tcPr>
            <w:tcW w:w="6663" w:type="dxa"/>
            <w:tcBorders>
              <w:top w:val="single" w:sz="4" w:space="0" w:color="000000"/>
              <w:bottom w:val="single" w:sz="4" w:space="0" w:color="000000"/>
            </w:tcBorders>
          </w:tcPr>
          <w:p w14:paraId="000003EC" w14:textId="04384E03" w:rsidR="007664DB" w:rsidRPr="000569E0" w:rsidRDefault="00976967">
            <w:pPr>
              <w:tabs>
                <w:tab w:val="right" w:pos="7254"/>
              </w:tabs>
              <w:spacing w:before="120"/>
              <w:jc w:val="both"/>
              <w:rPr>
                <w:lang w:val="es-PE"/>
              </w:rPr>
            </w:pPr>
            <w:r w:rsidRPr="000569E0">
              <w:rPr>
                <w:lang w:val="es-PE"/>
              </w:rPr>
              <w:t>No aplica.</w:t>
            </w:r>
          </w:p>
        </w:tc>
      </w:tr>
      <w:tr w:rsidR="007664DB" w:rsidRPr="00954123" w14:paraId="68F5B357" w14:textId="77777777" w:rsidTr="000569E0">
        <w:trPr>
          <w:cantSplit/>
          <w:trHeight w:val="812"/>
        </w:trPr>
        <w:tc>
          <w:tcPr>
            <w:tcW w:w="3397" w:type="dxa"/>
            <w:gridSpan w:val="2"/>
            <w:tcBorders>
              <w:top w:val="single" w:sz="4" w:space="0" w:color="000000"/>
              <w:bottom w:val="single" w:sz="4" w:space="0" w:color="000000"/>
            </w:tcBorders>
          </w:tcPr>
          <w:p w14:paraId="000003ED" w14:textId="77777777" w:rsidR="007664DB" w:rsidRPr="00954123" w:rsidRDefault="002F2086">
            <w:pPr>
              <w:jc w:val="both"/>
              <w:rPr>
                <w:b/>
                <w:lang w:val="es-PE"/>
              </w:rPr>
            </w:pPr>
            <w:r w:rsidRPr="00954123">
              <w:rPr>
                <w:b/>
                <w:lang w:val="es-PE"/>
              </w:rPr>
              <w:t>IAO 22.1</w:t>
            </w:r>
          </w:p>
        </w:tc>
        <w:tc>
          <w:tcPr>
            <w:tcW w:w="6663" w:type="dxa"/>
            <w:tcBorders>
              <w:top w:val="single" w:sz="4" w:space="0" w:color="000000"/>
              <w:bottom w:val="single" w:sz="4" w:space="0" w:color="000000"/>
            </w:tcBorders>
          </w:tcPr>
          <w:p w14:paraId="000003EF" w14:textId="2C01218B" w:rsidR="007664DB" w:rsidRPr="000569E0" w:rsidRDefault="002F2086">
            <w:pPr>
              <w:tabs>
                <w:tab w:val="right" w:pos="7254"/>
              </w:tabs>
              <w:spacing w:before="120"/>
              <w:jc w:val="both"/>
              <w:rPr>
                <w:lang w:val="es-PE"/>
              </w:rPr>
            </w:pPr>
            <w:r w:rsidRPr="000569E0">
              <w:rPr>
                <w:lang w:val="es-PE"/>
              </w:rPr>
              <w:t>La fecha límite para la presentación de las Ofertas es:</w:t>
            </w:r>
          </w:p>
          <w:p w14:paraId="000003F0" w14:textId="11084744" w:rsidR="007664DB" w:rsidRPr="000569E0" w:rsidRDefault="002F2086">
            <w:pPr>
              <w:spacing w:before="120"/>
              <w:jc w:val="both"/>
              <w:rPr>
                <w:b/>
                <w:lang w:val="es-PE"/>
              </w:rPr>
            </w:pPr>
            <w:r w:rsidRPr="000569E0">
              <w:rPr>
                <w:lang w:val="es-PE"/>
              </w:rPr>
              <w:t xml:space="preserve">Fecha: </w:t>
            </w:r>
            <w:r w:rsidR="00AF230E" w:rsidRPr="000569E0">
              <w:rPr>
                <w:b/>
                <w:bCs/>
                <w:lang w:val="es-PE"/>
              </w:rPr>
              <w:t>21</w:t>
            </w:r>
            <w:r w:rsidR="002774B6" w:rsidRPr="000569E0">
              <w:rPr>
                <w:b/>
                <w:lang w:val="es-PE"/>
              </w:rPr>
              <w:t xml:space="preserve"> de </w:t>
            </w:r>
            <w:r w:rsidR="00AF230E" w:rsidRPr="000569E0">
              <w:rPr>
                <w:b/>
                <w:lang w:val="es-PE"/>
              </w:rPr>
              <w:t>abril</w:t>
            </w:r>
            <w:r w:rsidRPr="000569E0">
              <w:rPr>
                <w:b/>
                <w:lang w:val="es-PE"/>
              </w:rPr>
              <w:t xml:space="preserve"> de 202</w:t>
            </w:r>
            <w:r w:rsidR="00C00B04" w:rsidRPr="000569E0">
              <w:rPr>
                <w:b/>
                <w:lang w:val="es-PE"/>
              </w:rPr>
              <w:t>5</w:t>
            </w:r>
          </w:p>
          <w:p w14:paraId="000003F1" w14:textId="30B814BB" w:rsidR="007664DB" w:rsidRPr="000569E0" w:rsidRDefault="002F2086">
            <w:pPr>
              <w:tabs>
                <w:tab w:val="right" w:pos="7254"/>
              </w:tabs>
              <w:spacing w:before="120"/>
              <w:jc w:val="both"/>
              <w:rPr>
                <w:lang w:val="es-PE"/>
              </w:rPr>
            </w:pPr>
            <w:r w:rsidRPr="000569E0">
              <w:rPr>
                <w:lang w:val="es-PE"/>
              </w:rPr>
              <w:t xml:space="preserve">Hora: </w:t>
            </w:r>
            <w:r w:rsidR="00D81699" w:rsidRPr="000569E0">
              <w:rPr>
                <w:b/>
                <w:bCs/>
                <w:lang w:val="es-PE"/>
              </w:rPr>
              <w:t>23:59</w:t>
            </w:r>
            <w:r w:rsidR="00EB26B3" w:rsidRPr="000569E0">
              <w:rPr>
                <w:b/>
                <w:bCs/>
                <w:lang w:val="es-PE"/>
              </w:rPr>
              <w:t xml:space="preserve"> horas Perú</w:t>
            </w:r>
          </w:p>
        </w:tc>
      </w:tr>
      <w:tr w:rsidR="007664DB" w:rsidRPr="00954123" w14:paraId="34EE1202" w14:textId="77777777" w:rsidTr="000569E0">
        <w:trPr>
          <w:cantSplit/>
        </w:trPr>
        <w:tc>
          <w:tcPr>
            <w:tcW w:w="10060" w:type="dxa"/>
            <w:gridSpan w:val="3"/>
            <w:tcBorders>
              <w:top w:val="single" w:sz="4" w:space="0" w:color="000000"/>
              <w:bottom w:val="single" w:sz="4" w:space="0" w:color="000000"/>
            </w:tcBorders>
          </w:tcPr>
          <w:p w14:paraId="000003F3" w14:textId="3752CEF9" w:rsidR="007664DB" w:rsidRPr="00954123" w:rsidRDefault="002F2086">
            <w:pPr>
              <w:pStyle w:val="Ttulo4"/>
              <w:spacing w:before="120" w:after="120"/>
              <w:rPr>
                <w:lang w:val="es-PE"/>
              </w:rPr>
            </w:pPr>
            <w:bookmarkStart w:id="246" w:name="_Toc192757385"/>
            <w:bookmarkStart w:id="247" w:name="_Toc192776419"/>
            <w:r w:rsidRPr="00954123">
              <w:rPr>
                <w:lang w:val="es-PE"/>
              </w:rPr>
              <w:t>E. Apertura y Evaluación de las Ofertas</w:t>
            </w:r>
            <w:bookmarkEnd w:id="246"/>
            <w:bookmarkEnd w:id="247"/>
          </w:p>
        </w:tc>
      </w:tr>
      <w:tr w:rsidR="007664DB" w:rsidRPr="00954123" w14:paraId="2C35A4CE" w14:textId="77777777" w:rsidTr="000569E0">
        <w:trPr>
          <w:cantSplit/>
        </w:trPr>
        <w:tc>
          <w:tcPr>
            <w:tcW w:w="3397" w:type="dxa"/>
            <w:gridSpan w:val="2"/>
            <w:tcBorders>
              <w:top w:val="single" w:sz="4" w:space="0" w:color="000000"/>
              <w:bottom w:val="single" w:sz="4" w:space="0" w:color="000000"/>
            </w:tcBorders>
          </w:tcPr>
          <w:p w14:paraId="000003F7" w14:textId="77777777" w:rsidR="007664DB" w:rsidRPr="00954123" w:rsidRDefault="002F2086">
            <w:pPr>
              <w:spacing w:before="120" w:after="120"/>
              <w:jc w:val="both"/>
              <w:rPr>
                <w:b/>
                <w:lang w:val="es-PE"/>
              </w:rPr>
            </w:pPr>
            <w:r w:rsidRPr="00954123">
              <w:rPr>
                <w:b/>
                <w:lang w:val="es-PE"/>
              </w:rPr>
              <w:t>IAO 25.1</w:t>
            </w:r>
          </w:p>
        </w:tc>
        <w:tc>
          <w:tcPr>
            <w:tcW w:w="6663" w:type="dxa"/>
            <w:tcBorders>
              <w:top w:val="single" w:sz="4" w:space="0" w:color="000000"/>
              <w:bottom w:val="single" w:sz="4" w:space="0" w:color="000000"/>
            </w:tcBorders>
          </w:tcPr>
          <w:p w14:paraId="000003F9" w14:textId="77777777" w:rsidR="007664DB" w:rsidRPr="00954123" w:rsidRDefault="002F2086">
            <w:pPr>
              <w:tabs>
                <w:tab w:val="right" w:pos="7254"/>
              </w:tabs>
              <w:spacing w:before="120"/>
              <w:jc w:val="both"/>
              <w:rPr>
                <w:lang w:val="es-PE"/>
              </w:rPr>
            </w:pPr>
            <w:r w:rsidRPr="00954123">
              <w:rPr>
                <w:lang w:val="es-PE"/>
              </w:rPr>
              <w:t>La apertura de las Ofertas (así como la lectura de notificaciones de retiro, sustitución o modificación de Ofertas, si hubiera) se realizará en la fecha y el lugar siguientes:</w:t>
            </w:r>
          </w:p>
          <w:p w14:paraId="000003FA" w14:textId="77777777" w:rsidR="007664DB" w:rsidRPr="000569E0" w:rsidRDefault="002F2086">
            <w:pPr>
              <w:tabs>
                <w:tab w:val="right" w:pos="7254"/>
              </w:tabs>
              <w:spacing w:before="60" w:after="60"/>
              <w:jc w:val="both"/>
              <w:rPr>
                <w:lang w:val="es-PE"/>
              </w:rPr>
            </w:pPr>
            <w:r w:rsidRPr="00954123">
              <w:rPr>
                <w:lang w:val="es-PE"/>
              </w:rPr>
              <w:t xml:space="preserve">La </w:t>
            </w:r>
            <w:r w:rsidRPr="000569E0">
              <w:rPr>
                <w:lang w:val="es-PE"/>
              </w:rPr>
              <w:t>fecha de apertura de ofertas es:</w:t>
            </w:r>
          </w:p>
          <w:p w14:paraId="000003FB" w14:textId="4BCC847C" w:rsidR="007664DB" w:rsidRPr="000569E0" w:rsidRDefault="002F2086">
            <w:pPr>
              <w:tabs>
                <w:tab w:val="right" w:pos="7254"/>
              </w:tabs>
              <w:spacing w:before="60" w:after="60"/>
              <w:jc w:val="both"/>
              <w:rPr>
                <w:lang w:val="es-PE"/>
              </w:rPr>
            </w:pPr>
            <w:r w:rsidRPr="000569E0">
              <w:rPr>
                <w:lang w:val="es-PE"/>
              </w:rPr>
              <w:t>Fecha</w:t>
            </w:r>
            <w:r w:rsidRPr="000569E0">
              <w:rPr>
                <w:b/>
                <w:lang w:val="es-PE"/>
              </w:rPr>
              <w:t xml:space="preserve">: </w:t>
            </w:r>
            <w:r w:rsidR="00AF230E" w:rsidRPr="000569E0">
              <w:rPr>
                <w:b/>
                <w:lang w:val="es-PE"/>
              </w:rPr>
              <w:t>22</w:t>
            </w:r>
            <w:r w:rsidR="002774B6" w:rsidRPr="000569E0">
              <w:rPr>
                <w:b/>
                <w:lang w:val="es-PE"/>
              </w:rPr>
              <w:t xml:space="preserve"> de </w:t>
            </w:r>
            <w:r w:rsidR="00AF230E" w:rsidRPr="000569E0">
              <w:rPr>
                <w:b/>
                <w:lang w:val="es-PE"/>
              </w:rPr>
              <w:t>abril</w:t>
            </w:r>
            <w:r w:rsidRPr="000569E0">
              <w:rPr>
                <w:b/>
                <w:lang w:val="es-PE"/>
              </w:rPr>
              <w:t xml:space="preserve"> de 202</w:t>
            </w:r>
            <w:r w:rsidR="00C00B04" w:rsidRPr="000569E0">
              <w:rPr>
                <w:b/>
                <w:lang w:val="es-PE"/>
              </w:rPr>
              <w:t>5</w:t>
            </w:r>
          </w:p>
          <w:p w14:paraId="000003FC" w14:textId="1C519783" w:rsidR="007664DB" w:rsidRPr="000569E0" w:rsidRDefault="002F2086">
            <w:pPr>
              <w:tabs>
                <w:tab w:val="right" w:pos="7254"/>
              </w:tabs>
              <w:spacing w:before="60" w:after="60"/>
              <w:jc w:val="both"/>
              <w:rPr>
                <w:b/>
                <w:lang w:val="es-PE"/>
              </w:rPr>
            </w:pPr>
            <w:r w:rsidRPr="000569E0">
              <w:rPr>
                <w:lang w:val="es-PE"/>
              </w:rPr>
              <w:t>Hora</w:t>
            </w:r>
            <w:r w:rsidRPr="000569E0">
              <w:rPr>
                <w:b/>
                <w:lang w:val="es-PE"/>
              </w:rPr>
              <w:t xml:space="preserve">: A las </w:t>
            </w:r>
            <w:r w:rsidR="00AF230E" w:rsidRPr="000569E0">
              <w:rPr>
                <w:b/>
                <w:lang w:val="es-PE"/>
              </w:rPr>
              <w:t>15:00</w:t>
            </w:r>
            <w:r w:rsidRPr="000569E0">
              <w:rPr>
                <w:b/>
                <w:lang w:val="es-PE"/>
              </w:rPr>
              <w:t xml:space="preserve"> horas Perú</w:t>
            </w:r>
          </w:p>
          <w:p w14:paraId="000003FD" w14:textId="77777777" w:rsidR="007664DB" w:rsidRPr="00954123" w:rsidRDefault="002F2086">
            <w:pPr>
              <w:tabs>
                <w:tab w:val="right" w:pos="7254"/>
              </w:tabs>
              <w:spacing w:before="60" w:after="60"/>
              <w:jc w:val="both"/>
              <w:rPr>
                <w:lang w:val="es-PE"/>
              </w:rPr>
            </w:pPr>
            <w:r w:rsidRPr="000569E0">
              <w:rPr>
                <w:lang w:val="es-PE"/>
              </w:rPr>
              <w:t xml:space="preserve">Se realizará de manera virtual de acuerdo con </w:t>
            </w:r>
            <w:r w:rsidRPr="00954123">
              <w:rPr>
                <w:lang w:val="es-PE"/>
              </w:rPr>
              <w:t>la hora de llegada de las ofertas, el comité de evaluación solicitará la clave de acceso a los archivos de las ofertas con el cual procederán a abrirlas y detallarlas en el acta de apertura. Los oferentes son responsables por la calidad de los archivos remitidos, no se permitirán cambios o sustituciones en el marco del acto de apertura.</w:t>
            </w:r>
          </w:p>
          <w:p w14:paraId="000003FE" w14:textId="77777777" w:rsidR="007664DB" w:rsidRPr="00954123" w:rsidRDefault="002F2086">
            <w:pPr>
              <w:jc w:val="both"/>
              <w:rPr>
                <w:lang w:val="es-PE"/>
              </w:rPr>
            </w:pPr>
            <w:r w:rsidRPr="00954123">
              <w:rPr>
                <w:lang w:val="es-PE"/>
              </w:rPr>
              <w:t>El Comité de Evaluación enviará vía correo electrónico, copia del acta de apertura de ofertas, a todos los oferentes que enviaron sus propuestas.</w:t>
            </w:r>
          </w:p>
          <w:p w14:paraId="000003FF" w14:textId="77777777" w:rsidR="007664DB" w:rsidRPr="00954123" w:rsidRDefault="002F2086">
            <w:pPr>
              <w:pBdr>
                <w:top w:val="nil"/>
                <w:left w:val="nil"/>
                <w:bottom w:val="nil"/>
                <w:right w:val="nil"/>
                <w:between w:val="nil"/>
              </w:pBdr>
              <w:spacing w:before="120" w:after="120"/>
              <w:jc w:val="both"/>
              <w:rPr>
                <w:i/>
                <w:color w:val="000000"/>
                <w:lang w:val="es-PE"/>
              </w:rPr>
            </w:pPr>
            <w:r w:rsidRPr="00954123">
              <w:rPr>
                <w:color w:val="000000"/>
                <w:lang w:val="es-PE"/>
              </w:rPr>
              <w:t>El Comité de Evaluación grabará la reunión virtual de apertura de las ofertas.</w:t>
            </w:r>
          </w:p>
        </w:tc>
      </w:tr>
    </w:tbl>
    <w:p w14:paraId="00000401" w14:textId="77777777" w:rsidR="007664DB" w:rsidRPr="00954123" w:rsidRDefault="002F2086">
      <w:pPr>
        <w:rPr>
          <w:lang w:val="es-PE"/>
        </w:rPr>
      </w:pPr>
      <w:r w:rsidRPr="00954123">
        <w:rPr>
          <w:lang w:val="es-PE"/>
        </w:rPr>
        <w:br w:type="page"/>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880"/>
        <w:gridCol w:w="7470"/>
      </w:tblGrid>
      <w:tr w:rsidR="007664DB" w:rsidRPr="00954123" w14:paraId="210030A7" w14:textId="77777777">
        <w:trPr>
          <w:cantSplit/>
        </w:trPr>
        <w:tc>
          <w:tcPr>
            <w:tcW w:w="9350" w:type="dxa"/>
            <w:gridSpan w:val="2"/>
            <w:tcBorders>
              <w:top w:val="single" w:sz="4" w:space="0" w:color="000000"/>
              <w:bottom w:val="single" w:sz="4" w:space="0" w:color="000000"/>
            </w:tcBorders>
          </w:tcPr>
          <w:p w14:paraId="00000402" w14:textId="77777777" w:rsidR="007664DB" w:rsidRPr="00954123" w:rsidRDefault="002F2086">
            <w:pPr>
              <w:tabs>
                <w:tab w:val="right" w:pos="7254"/>
              </w:tabs>
              <w:spacing w:before="60" w:after="60"/>
              <w:jc w:val="center"/>
              <w:rPr>
                <w:lang w:val="es-PE"/>
              </w:rPr>
            </w:pPr>
            <w:r w:rsidRPr="00954123">
              <w:rPr>
                <w:b/>
                <w:sz w:val="28"/>
                <w:szCs w:val="28"/>
                <w:lang w:val="es-PE"/>
              </w:rPr>
              <w:lastRenderedPageBreak/>
              <w:t>F. Adjudicación del Contrato</w:t>
            </w:r>
          </w:p>
        </w:tc>
      </w:tr>
      <w:tr w:rsidR="007664DB" w:rsidRPr="00954123" w14:paraId="1F574AE4" w14:textId="77777777">
        <w:trPr>
          <w:cantSplit/>
          <w:trHeight w:val="297"/>
        </w:trPr>
        <w:tc>
          <w:tcPr>
            <w:tcW w:w="1880" w:type="dxa"/>
            <w:tcBorders>
              <w:top w:val="single" w:sz="4" w:space="0" w:color="000000"/>
              <w:bottom w:val="single" w:sz="4" w:space="0" w:color="000000"/>
            </w:tcBorders>
          </w:tcPr>
          <w:p w14:paraId="00000404" w14:textId="77777777" w:rsidR="007664DB" w:rsidRPr="00954123" w:rsidRDefault="002F2086">
            <w:pPr>
              <w:tabs>
                <w:tab w:val="right" w:pos="7254"/>
              </w:tabs>
              <w:spacing w:before="60" w:after="60"/>
              <w:rPr>
                <w:b/>
                <w:lang w:val="es-PE"/>
              </w:rPr>
            </w:pPr>
            <w:r w:rsidRPr="00954123">
              <w:rPr>
                <w:b/>
                <w:lang w:val="es-PE"/>
              </w:rPr>
              <w:t>IAO 42.1</w:t>
            </w:r>
          </w:p>
          <w:p w14:paraId="00000405" w14:textId="77777777" w:rsidR="007664DB" w:rsidRPr="00954123" w:rsidRDefault="002F2086">
            <w:pPr>
              <w:tabs>
                <w:tab w:val="right" w:pos="7254"/>
              </w:tabs>
              <w:spacing w:before="60" w:after="60"/>
              <w:rPr>
                <w:b/>
                <w:lang w:val="es-PE"/>
              </w:rPr>
            </w:pPr>
            <w:r w:rsidRPr="00954123">
              <w:rPr>
                <w:b/>
                <w:lang w:val="es-PE"/>
              </w:rPr>
              <w:t>Propiedad Efectiva</w:t>
            </w:r>
          </w:p>
        </w:tc>
        <w:tc>
          <w:tcPr>
            <w:tcW w:w="7470" w:type="dxa"/>
            <w:tcBorders>
              <w:top w:val="single" w:sz="4" w:space="0" w:color="000000"/>
              <w:bottom w:val="single" w:sz="4" w:space="0" w:color="000000"/>
            </w:tcBorders>
          </w:tcPr>
          <w:p w14:paraId="00000406" w14:textId="77777777" w:rsidR="007664DB" w:rsidRPr="00954123" w:rsidRDefault="002F2086">
            <w:pPr>
              <w:pBdr>
                <w:top w:val="nil"/>
                <w:left w:val="nil"/>
                <w:bottom w:val="nil"/>
                <w:right w:val="nil"/>
                <w:between w:val="nil"/>
              </w:pBdr>
              <w:spacing w:before="120" w:after="120"/>
              <w:rPr>
                <w:color w:val="000000"/>
                <w:lang w:val="es-PE"/>
              </w:rPr>
            </w:pPr>
            <w:r w:rsidRPr="00954123">
              <w:rPr>
                <w:color w:val="000000"/>
                <w:lang w:val="es-PE"/>
              </w:rPr>
              <w:t xml:space="preserve">El Oferente seleccionado </w:t>
            </w:r>
            <w:r w:rsidRPr="00954123">
              <w:rPr>
                <w:b/>
                <w:i/>
                <w:color w:val="000000"/>
                <w:lang w:val="es-PE"/>
              </w:rPr>
              <w:t>"debe”</w:t>
            </w:r>
            <w:r w:rsidRPr="00954123">
              <w:rPr>
                <w:b/>
                <w:color w:val="000000"/>
                <w:lang w:val="es-PE"/>
              </w:rPr>
              <w:t xml:space="preserve"> </w:t>
            </w:r>
            <w:r w:rsidRPr="00954123">
              <w:rPr>
                <w:color w:val="000000"/>
                <w:lang w:val="es-PE"/>
              </w:rPr>
              <w:t>suministrar el Formulario de Divulgación de la Propiedad Efectiva.</w:t>
            </w:r>
          </w:p>
        </w:tc>
      </w:tr>
      <w:tr w:rsidR="007664DB" w:rsidRPr="00954123" w14:paraId="59C22539" w14:textId="77777777">
        <w:trPr>
          <w:cantSplit/>
          <w:trHeight w:val="297"/>
        </w:trPr>
        <w:tc>
          <w:tcPr>
            <w:tcW w:w="1880" w:type="dxa"/>
            <w:tcBorders>
              <w:top w:val="single" w:sz="4" w:space="0" w:color="000000"/>
              <w:bottom w:val="single" w:sz="4" w:space="0" w:color="000000"/>
            </w:tcBorders>
          </w:tcPr>
          <w:p w14:paraId="00000407" w14:textId="77777777" w:rsidR="007664DB" w:rsidRPr="00954123" w:rsidRDefault="002F2086">
            <w:pPr>
              <w:tabs>
                <w:tab w:val="right" w:pos="7254"/>
              </w:tabs>
              <w:spacing w:before="60" w:after="60"/>
              <w:rPr>
                <w:b/>
                <w:lang w:val="es-PE"/>
              </w:rPr>
            </w:pPr>
            <w:r w:rsidRPr="00954123">
              <w:rPr>
                <w:b/>
                <w:lang w:val="es-PE"/>
              </w:rPr>
              <w:t>IAO 43.1</w:t>
            </w:r>
          </w:p>
          <w:p w14:paraId="00000408" w14:textId="77777777" w:rsidR="007664DB" w:rsidRPr="00954123" w:rsidRDefault="002F2086">
            <w:pPr>
              <w:tabs>
                <w:tab w:val="right" w:pos="7254"/>
              </w:tabs>
              <w:spacing w:before="60" w:after="60"/>
              <w:rPr>
                <w:b/>
                <w:sz w:val="28"/>
                <w:szCs w:val="28"/>
                <w:lang w:val="es-PE"/>
              </w:rPr>
            </w:pPr>
            <w:r w:rsidRPr="00954123">
              <w:rPr>
                <w:b/>
                <w:lang w:val="es-PE"/>
              </w:rPr>
              <w:t>Garantía</w:t>
            </w:r>
          </w:p>
        </w:tc>
        <w:tc>
          <w:tcPr>
            <w:tcW w:w="7470" w:type="dxa"/>
            <w:tcBorders>
              <w:top w:val="single" w:sz="4" w:space="0" w:color="000000"/>
              <w:bottom w:val="single" w:sz="4" w:space="0" w:color="000000"/>
            </w:tcBorders>
          </w:tcPr>
          <w:p w14:paraId="00000409" w14:textId="77777777" w:rsidR="007664DB" w:rsidRPr="00954123" w:rsidRDefault="002F2086">
            <w:pPr>
              <w:spacing w:after="120"/>
              <w:ind w:left="612" w:hanging="612"/>
              <w:jc w:val="both"/>
              <w:rPr>
                <w:lang w:val="es-PE"/>
              </w:rPr>
            </w:pPr>
            <w:r w:rsidRPr="00954123">
              <w:rPr>
                <w:lang w:val="es-PE"/>
              </w:rPr>
              <w:t xml:space="preserve">La </w:t>
            </w:r>
            <w:proofErr w:type="spellStart"/>
            <w:r w:rsidRPr="00954123">
              <w:rPr>
                <w:lang w:val="es-PE"/>
              </w:rPr>
              <w:t>Subcláusula</w:t>
            </w:r>
            <w:proofErr w:type="spellEnd"/>
            <w:r w:rsidRPr="00954123">
              <w:rPr>
                <w:lang w:val="es-PE"/>
              </w:rPr>
              <w:t xml:space="preserve"> 43.1 se modifica como sigue:</w:t>
            </w:r>
          </w:p>
          <w:p w14:paraId="0000040A" w14:textId="72CCEB89" w:rsidR="007664DB" w:rsidRPr="00954123" w:rsidRDefault="00970A07">
            <w:pPr>
              <w:spacing w:after="120"/>
              <w:ind w:left="-8"/>
              <w:jc w:val="both"/>
              <w:rPr>
                <w:lang w:val="es-PE"/>
              </w:rPr>
            </w:pPr>
            <w:r w:rsidRPr="00954123">
              <w:rPr>
                <w:lang w:val="es-PE"/>
              </w:rPr>
              <w:t xml:space="preserve">Dentro de los </w:t>
            </w:r>
            <w:r w:rsidRPr="000F339F">
              <w:rPr>
                <w:lang w:val="es-PE"/>
              </w:rPr>
              <w:t xml:space="preserve">14 días calendario </w:t>
            </w:r>
            <w:r w:rsidRPr="00954123">
              <w:rPr>
                <w:lang w:val="es-PE"/>
              </w:rPr>
              <w:t xml:space="preserve">siguientes después de haber recibido </w:t>
            </w:r>
            <w:r w:rsidRPr="00954123">
              <w:rPr>
                <w:color w:val="000000"/>
                <w:lang w:val="es-PE"/>
              </w:rPr>
              <w:t>notificación de adjudicación</w:t>
            </w:r>
            <w:r w:rsidR="002F2086" w:rsidRPr="00954123">
              <w:rPr>
                <w:lang w:val="es-PE"/>
              </w:rPr>
              <w:t xml:space="preserve">, el Oferente seleccionado deberá firmar el contrato y entregar al Contratante una Garantía de Cumplimiento de Contrato (carta fianza). La no presentación de la garantía en el plazo y forma solicitada podrá determinar el rechazo de la oferta. En condiciones especiales, el Contratante podrá considerar una extensión de este plazo </w:t>
            </w:r>
            <w:r w:rsidR="002F2086" w:rsidRPr="00707962">
              <w:rPr>
                <w:lang w:val="es-PE"/>
              </w:rPr>
              <w:t xml:space="preserve">de </w:t>
            </w:r>
            <w:r w:rsidR="00CA7731" w:rsidRPr="000F339F">
              <w:rPr>
                <w:lang w:val="es-PE"/>
              </w:rPr>
              <w:t xml:space="preserve">14 </w:t>
            </w:r>
            <w:r w:rsidR="002F2086" w:rsidRPr="00707962">
              <w:rPr>
                <w:lang w:val="es-PE"/>
              </w:rPr>
              <w:t>días.</w:t>
            </w:r>
          </w:p>
          <w:p w14:paraId="0000040B" w14:textId="77777777" w:rsidR="007664DB" w:rsidRPr="00954123" w:rsidRDefault="002F2086">
            <w:pPr>
              <w:spacing w:after="120"/>
              <w:ind w:left="-8"/>
              <w:jc w:val="both"/>
              <w:rPr>
                <w:lang w:val="es-PE"/>
              </w:rPr>
            </w:pPr>
            <w:r w:rsidRPr="00954123">
              <w:rPr>
                <w:lang w:val="es-PE"/>
              </w:rPr>
              <w:t>La Garantía de Cumplimiento aceptable al Contratante deberá ser una carta fianza según lo siguiente:</w:t>
            </w:r>
          </w:p>
          <w:p w14:paraId="0000040E" w14:textId="2FFFF426" w:rsidR="007664DB" w:rsidRPr="00954123" w:rsidRDefault="00C752E2" w:rsidP="00F547DA">
            <w:pPr>
              <w:tabs>
                <w:tab w:val="left" w:pos="682"/>
              </w:tabs>
              <w:spacing w:before="60"/>
              <w:jc w:val="both"/>
              <w:rPr>
                <w:color w:val="000000"/>
                <w:lang w:val="es-PE"/>
              </w:rPr>
            </w:pPr>
            <w:r w:rsidRPr="00954123">
              <w:rPr>
                <w:lang w:val="es-PE"/>
              </w:rPr>
              <w:t>Garantía por un valor equivalente al diez por ciento (10</w:t>
            </w:r>
            <w:r w:rsidRPr="00954123">
              <w:rPr>
                <w:i/>
                <w:lang w:val="es-PE"/>
              </w:rPr>
              <w:t>%) del precio del contrato</w:t>
            </w:r>
            <w:r w:rsidR="002F2086" w:rsidRPr="00954123">
              <w:rPr>
                <w:b/>
                <w:lang w:val="es-PE"/>
              </w:rPr>
              <w:t>.</w:t>
            </w:r>
            <w:sdt>
              <w:sdtPr>
                <w:rPr>
                  <w:lang w:val="es-PE"/>
                </w:rPr>
                <w:tag w:val="goog_rdk_379"/>
                <w:id w:val="385996865"/>
              </w:sdtPr>
              <w:sdtEndPr/>
              <w:sdtContent>
                <w:r w:rsidR="004667D8" w:rsidRPr="00954123">
                  <w:rPr>
                    <w:lang w:val="es-PE"/>
                  </w:rPr>
                  <w:t xml:space="preserve"> </w:t>
                </w:r>
              </w:sdtContent>
            </w:sdt>
            <w:r w:rsidR="002F2086" w:rsidRPr="00954123">
              <w:rPr>
                <w:lang w:val="es-PE"/>
              </w:rPr>
              <w:t xml:space="preserve">La Garantía </w:t>
            </w:r>
            <w:sdt>
              <w:sdtPr>
                <w:rPr>
                  <w:lang w:val="es-PE"/>
                </w:rPr>
                <w:tag w:val="goog_rdk_380"/>
                <w:id w:val="-1364356893"/>
              </w:sdtPr>
              <w:sdtEndPr/>
              <w:sdtContent>
                <w:r w:rsidR="002F2086" w:rsidRPr="00954123">
                  <w:rPr>
                    <w:lang w:val="es-PE"/>
                  </w:rPr>
                  <w:t xml:space="preserve">de </w:t>
                </w:r>
              </w:sdtContent>
            </w:sdt>
            <w:r w:rsidR="002F2086" w:rsidRPr="00954123">
              <w:rPr>
                <w:lang w:val="es-PE"/>
              </w:rPr>
              <w:t>Cumplimento</w:t>
            </w:r>
            <w:sdt>
              <w:sdtPr>
                <w:rPr>
                  <w:lang w:val="es-PE"/>
                </w:rPr>
                <w:tag w:val="goog_rdk_382"/>
                <w:id w:val="-1857887109"/>
              </w:sdtPr>
              <w:sdtEndPr/>
              <w:sdtContent>
                <w:r w:rsidR="002F2086" w:rsidRPr="00954123">
                  <w:rPr>
                    <w:lang w:val="es-PE"/>
                  </w:rPr>
                  <w:t xml:space="preserve"> de Contrato</w:t>
                </w:r>
              </w:sdtContent>
            </w:sdt>
            <w:r w:rsidR="002F2086" w:rsidRPr="00954123">
              <w:rPr>
                <w:lang w:val="es-PE"/>
              </w:rPr>
              <w:t>, deberá tener las condiciones de irrevocable, solidaria, incondicional, sin beneficio de excusión, de realización automática a sólo requerimiento del Comprador, emitida por un Banco, Financiera o Compañía de Seguros que se encuentre bajo la supervisión de la Superintendencia de Banca, Seguros y Administradoras Privadas de Fondos de Pensiones, y estar autorizadas para emitir Cartas Fianzas; o estar considerada en la lista actualizada de bancos extranjeros de primera categoría que periódicamente publica el Banco Central de Reserva del Perú, en la forma establecida en los documentos de licitación o en otra forma que el Comprador considere aceptable.</w:t>
            </w:r>
            <w:r w:rsidR="00F547DA" w:rsidRPr="00954123">
              <w:rPr>
                <w:lang w:val="es-PE"/>
              </w:rPr>
              <w:t xml:space="preserve"> </w:t>
            </w:r>
            <w:r w:rsidR="002F2086" w:rsidRPr="00954123">
              <w:rPr>
                <w:color w:val="000000"/>
                <w:lang w:val="es-PE"/>
              </w:rPr>
              <w:t>Deberá estar denominada en la moneda o monedas del contrato.</w:t>
            </w:r>
          </w:p>
          <w:p w14:paraId="7055CBFD" w14:textId="77777777" w:rsidR="000A4ADF" w:rsidRPr="00954123" w:rsidRDefault="000A4ADF" w:rsidP="00F547DA">
            <w:pPr>
              <w:tabs>
                <w:tab w:val="left" w:pos="682"/>
              </w:tabs>
              <w:spacing w:before="60"/>
              <w:jc w:val="both"/>
              <w:rPr>
                <w:color w:val="000000"/>
                <w:lang w:val="es-PE"/>
              </w:rPr>
            </w:pPr>
          </w:p>
          <w:p w14:paraId="716D8DE0" w14:textId="6F0DCEDC" w:rsidR="000A4ADF" w:rsidRPr="00954123" w:rsidRDefault="000A4ADF" w:rsidP="00F547DA">
            <w:pPr>
              <w:tabs>
                <w:tab w:val="left" w:pos="682"/>
              </w:tabs>
              <w:spacing w:before="60"/>
              <w:jc w:val="both"/>
              <w:rPr>
                <w:color w:val="000000"/>
                <w:lang w:val="es-PE"/>
              </w:rPr>
            </w:pPr>
            <w:r w:rsidRPr="00954123">
              <w:rPr>
                <w:color w:val="000000"/>
                <w:lang w:val="es-PE"/>
              </w:rPr>
              <w:t>Esta garantía no admitirá cláusula alguna que establezca trámite administrativo previo, bastando para su ejecución el requerimiento por escrito del CONTRATANTE</w:t>
            </w:r>
          </w:p>
          <w:p w14:paraId="42CF11EC" w14:textId="77777777" w:rsidR="000A4ADF" w:rsidRPr="00954123" w:rsidRDefault="000A4ADF" w:rsidP="00F547DA">
            <w:pPr>
              <w:tabs>
                <w:tab w:val="left" w:pos="682"/>
              </w:tabs>
              <w:spacing w:before="60"/>
              <w:jc w:val="both"/>
              <w:rPr>
                <w:color w:val="000000"/>
                <w:lang w:val="es-PE"/>
              </w:rPr>
            </w:pPr>
          </w:p>
          <w:p w14:paraId="3BDE76C9" w14:textId="2503455E" w:rsidR="00FE1AC6" w:rsidRPr="00954123" w:rsidRDefault="002E613A" w:rsidP="00FE1AC6">
            <w:pPr>
              <w:tabs>
                <w:tab w:val="left" w:pos="682"/>
              </w:tabs>
              <w:spacing w:before="60"/>
              <w:jc w:val="both"/>
              <w:rPr>
                <w:lang w:val="es-PE"/>
              </w:rPr>
            </w:pPr>
            <w:r>
              <w:rPr>
                <w:lang w:val="es-PE"/>
              </w:rPr>
              <w:t>Las micro y pequeñas empresas</w:t>
            </w:r>
            <w:r w:rsidR="00FE1AC6" w:rsidRPr="00954123">
              <w:rPr>
                <w:lang w:val="es-PE"/>
              </w:rPr>
              <w:t xml:space="preserve"> podrán solicitar acogerse a la retención como garantía de fiel cumplimiento del diez por ciento (10%) del monto del contrato, porcentaje que es retenido por la Entidad durante la primera mitad del número total de pagos a realizarse, de forma prorrateada en cada pago, con cargo a ser devuelto a la finalización del mismo, siempre que:</w:t>
            </w:r>
          </w:p>
          <w:p w14:paraId="235FA7BA" w14:textId="0AFAC48F" w:rsidR="00FE1AC6" w:rsidRPr="00954123" w:rsidRDefault="00FE1AC6" w:rsidP="00FE1AC6">
            <w:pPr>
              <w:tabs>
                <w:tab w:val="left" w:pos="682"/>
              </w:tabs>
              <w:spacing w:before="60"/>
              <w:jc w:val="both"/>
              <w:rPr>
                <w:lang w:val="es-PE"/>
              </w:rPr>
            </w:pPr>
            <w:r w:rsidRPr="00954123">
              <w:rPr>
                <w:lang w:val="es-PE"/>
              </w:rPr>
              <w:t>a)</w:t>
            </w:r>
            <w:r w:rsidRPr="00954123">
              <w:rPr>
                <w:lang w:val="es-PE"/>
              </w:rPr>
              <w:tab/>
              <w:t xml:space="preserve">El plazo de ejecución de la obra sea igual o mayor a sesenta (60) días calendario; y, </w:t>
            </w:r>
          </w:p>
          <w:p w14:paraId="1A3F62E2" w14:textId="613CF7E5" w:rsidR="00FE1AC6" w:rsidRPr="00954123" w:rsidRDefault="00FE1AC6" w:rsidP="00FE1AC6">
            <w:pPr>
              <w:tabs>
                <w:tab w:val="left" w:pos="682"/>
              </w:tabs>
              <w:spacing w:before="60"/>
              <w:jc w:val="both"/>
              <w:rPr>
                <w:lang w:val="es-PE"/>
              </w:rPr>
            </w:pPr>
            <w:r w:rsidRPr="00954123">
              <w:rPr>
                <w:lang w:val="es-PE"/>
              </w:rPr>
              <w:t>b)</w:t>
            </w:r>
            <w:r w:rsidRPr="00954123">
              <w:rPr>
                <w:lang w:val="es-PE"/>
              </w:rPr>
              <w:tab/>
              <w:t>El pago a favor del contratista considere, al menos, dos (2) valorizaciones periódicas, en función del avance de obra</w:t>
            </w:r>
          </w:p>
          <w:p w14:paraId="00000411" w14:textId="518E2AA3" w:rsidR="007664DB" w:rsidRPr="00954123" w:rsidRDefault="007664DB">
            <w:pPr>
              <w:pBdr>
                <w:top w:val="nil"/>
                <w:left w:val="nil"/>
                <w:bottom w:val="nil"/>
                <w:right w:val="nil"/>
                <w:between w:val="nil"/>
              </w:pBdr>
              <w:spacing w:before="120" w:after="120"/>
              <w:jc w:val="both"/>
              <w:rPr>
                <w:color w:val="000000"/>
                <w:lang w:val="es-PE"/>
              </w:rPr>
            </w:pPr>
          </w:p>
        </w:tc>
      </w:tr>
      <w:tr w:rsidR="007664DB" w:rsidRPr="00954123" w14:paraId="081ADF4A" w14:textId="77777777">
        <w:trPr>
          <w:cantSplit/>
          <w:trHeight w:val="297"/>
        </w:trPr>
        <w:tc>
          <w:tcPr>
            <w:tcW w:w="1880" w:type="dxa"/>
            <w:tcBorders>
              <w:top w:val="single" w:sz="4" w:space="0" w:color="000000"/>
              <w:bottom w:val="single" w:sz="4" w:space="0" w:color="000000"/>
            </w:tcBorders>
          </w:tcPr>
          <w:p w14:paraId="00000412" w14:textId="77777777" w:rsidR="007664DB" w:rsidRPr="00954123" w:rsidRDefault="002F2086">
            <w:pPr>
              <w:tabs>
                <w:tab w:val="right" w:pos="7254"/>
              </w:tabs>
              <w:spacing w:before="60" w:after="60"/>
              <w:rPr>
                <w:b/>
                <w:lang w:val="es-PE"/>
              </w:rPr>
            </w:pPr>
            <w:r w:rsidRPr="00954123">
              <w:rPr>
                <w:b/>
                <w:lang w:val="es-PE"/>
              </w:rPr>
              <w:lastRenderedPageBreak/>
              <w:t xml:space="preserve"> IAO 44.1</w:t>
            </w:r>
          </w:p>
          <w:p w14:paraId="00000413" w14:textId="77777777" w:rsidR="007664DB" w:rsidRPr="00954123" w:rsidRDefault="002F2086">
            <w:pPr>
              <w:tabs>
                <w:tab w:val="right" w:pos="7254"/>
              </w:tabs>
              <w:spacing w:before="60" w:after="60"/>
              <w:rPr>
                <w:b/>
                <w:lang w:val="es-PE"/>
              </w:rPr>
            </w:pPr>
            <w:r w:rsidRPr="00954123">
              <w:rPr>
                <w:b/>
                <w:lang w:val="es-PE"/>
              </w:rPr>
              <w:t>Anticipo</w:t>
            </w:r>
          </w:p>
        </w:tc>
        <w:tc>
          <w:tcPr>
            <w:tcW w:w="7470" w:type="dxa"/>
            <w:tcBorders>
              <w:top w:val="single" w:sz="4" w:space="0" w:color="000000"/>
              <w:bottom w:val="single" w:sz="4" w:space="0" w:color="000000"/>
            </w:tcBorders>
          </w:tcPr>
          <w:p w14:paraId="00000414" w14:textId="77777777" w:rsidR="007664DB" w:rsidRPr="00954123" w:rsidRDefault="002F2086">
            <w:pPr>
              <w:spacing w:before="120" w:after="120"/>
              <w:jc w:val="both"/>
              <w:rPr>
                <w:lang w:val="es-PE"/>
              </w:rPr>
            </w:pPr>
            <w:r w:rsidRPr="00954123">
              <w:rPr>
                <w:lang w:val="es-PE"/>
              </w:rPr>
              <w:t>El pago de anticipo será por un monto máximo del 30% por ciento del Monto del Contrato.</w:t>
            </w:r>
          </w:p>
          <w:p w14:paraId="00000415" w14:textId="001CEAC6" w:rsidR="007664DB" w:rsidRPr="00954123" w:rsidRDefault="00655D41">
            <w:pPr>
              <w:spacing w:before="120" w:after="120"/>
              <w:jc w:val="both"/>
              <w:rPr>
                <w:lang w:val="es-PE"/>
              </w:rPr>
            </w:pPr>
            <w:r w:rsidRPr="00954123">
              <w:rPr>
                <w:lang w:val="es-PE"/>
              </w:rPr>
              <w:t>El plazo para presentar la Carta Fianza para el pago de anticipo será hasta 30 días siguientes de firmado el contrato</w:t>
            </w:r>
            <w:r w:rsidR="002F2086" w:rsidRPr="00954123">
              <w:rPr>
                <w:lang w:val="es-PE"/>
              </w:rPr>
              <w:t>. El contratista debe presentar un calendario valorizado de utilización del anticipo, así como el análisis financiero para cubrir la ejecución total del contrato.</w:t>
            </w:r>
            <w:r w:rsidR="00FE1AC6" w:rsidRPr="00954123">
              <w:rPr>
                <w:lang w:val="es-PE"/>
              </w:rPr>
              <w:t xml:space="preserve"> En condiciones especiales, el Contratante podrá considerar una extensión de este plazo.</w:t>
            </w:r>
          </w:p>
          <w:p w14:paraId="00000416" w14:textId="77777777" w:rsidR="007664DB" w:rsidRPr="00954123" w:rsidRDefault="002F2086">
            <w:pPr>
              <w:spacing w:before="240" w:after="240"/>
              <w:jc w:val="both"/>
              <w:rPr>
                <w:lang w:val="es-PE"/>
              </w:rPr>
            </w:pPr>
            <w:r w:rsidRPr="00954123">
              <w:rPr>
                <w:lang w:val="es-PE"/>
              </w:rPr>
              <w:t xml:space="preserve">Asimismo, la garantía que presente el Oferente deberá será emitida por un banco, financiera o compañía de seguros que estén bajo el ámbito de la Supervisión de la Superintendencia de Banca, Seguros y Administradoras Privadas de Fondos de Pensiones, o que esté considerada en la lista actualizada de bancos extranjeros de primera categoría que periódicamente publica el Banco Central de Reserva del Perú. </w:t>
            </w:r>
          </w:p>
          <w:p w14:paraId="00000417" w14:textId="77777777" w:rsidR="007664DB" w:rsidRPr="00954123" w:rsidRDefault="002F2086">
            <w:pPr>
              <w:spacing w:before="240" w:after="240"/>
              <w:jc w:val="both"/>
              <w:rPr>
                <w:lang w:val="es-PE"/>
              </w:rPr>
            </w:pPr>
            <w:r w:rsidRPr="00954123">
              <w:rPr>
                <w:lang w:val="es-PE"/>
              </w:rPr>
              <w:t>La Garantía por el anticipo deberá tener las características de incondicional, solidaria, irrevocable, de realización automática y sin beneficio de excusión, al sólo requerimiento del Contratante.</w:t>
            </w:r>
          </w:p>
          <w:p w14:paraId="00000418" w14:textId="77777777" w:rsidR="007664DB" w:rsidRPr="00954123" w:rsidRDefault="002F2086">
            <w:pPr>
              <w:spacing w:before="240" w:after="240"/>
              <w:jc w:val="both"/>
              <w:rPr>
                <w:lang w:val="es-PE"/>
              </w:rPr>
            </w:pPr>
            <w:r w:rsidRPr="00954123">
              <w:rPr>
                <w:lang w:val="es-PE"/>
              </w:rPr>
              <w:t>En el caso de firmas extranjeras, si utilizan servicios con bancos extranjeros deberán tener un banco corresponsal local que esté considerado en la lista antes indicada.</w:t>
            </w:r>
          </w:p>
          <w:p w14:paraId="7C02762C" w14:textId="129855A7" w:rsidR="007E477C" w:rsidRPr="00954123" w:rsidRDefault="007E477C" w:rsidP="007E477C">
            <w:pPr>
              <w:spacing w:before="240" w:after="240"/>
              <w:jc w:val="both"/>
              <w:rPr>
                <w:color w:val="000000"/>
                <w:lang w:val="es-PE"/>
              </w:rPr>
            </w:pPr>
            <w:r w:rsidRPr="00954123">
              <w:rPr>
                <w:lang w:val="es-PE"/>
              </w:rPr>
              <w:t>E</w:t>
            </w:r>
            <w:r w:rsidR="00FE1AC6" w:rsidRPr="00954123">
              <w:rPr>
                <w:lang w:val="es-PE"/>
              </w:rPr>
              <w:t xml:space="preserve">l CONTRATISTA podrá optar por la constitución </w:t>
            </w:r>
            <w:r w:rsidRPr="00954123">
              <w:rPr>
                <w:lang w:val="es-PE"/>
              </w:rPr>
              <w:t>d</w:t>
            </w:r>
            <w:r w:rsidR="00FE1AC6" w:rsidRPr="00954123">
              <w:rPr>
                <w:lang w:val="es-PE"/>
              </w:rPr>
              <w:t xml:space="preserve">e un </w:t>
            </w:r>
            <w:r w:rsidRPr="00954123">
              <w:rPr>
                <w:lang w:val="es-PE"/>
              </w:rPr>
              <w:t>FIDEICOMISO</w:t>
            </w:r>
            <w:r w:rsidR="00FE1AC6" w:rsidRPr="00954123">
              <w:rPr>
                <w:lang w:val="es-PE"/>
              </w:rPr>
              <w:t xml:space="preserve"> </w:t>
            </w:r>
            <w:r w:rsidRPr="00954123">
              <w:rPr>
                <w:lang w:val="es-PE"/>
              </w:rPr>
              <w:t>p</w:t>
            </w:r>
            <w:r w:rsidR="00FE1AC6" w:rsidRPr="00954123">
              <w:rPr>
                <w:lang w:val="es-PE"/>
              </w:rPr>
              <w:t>ara la administración del adelanto destinado a la ejecución de la obra</w:t>
            </w:r>
            <w:r w:rsidRPr="00954123">
              <w:rPr>
                <w:lang w:val="es-PE"/>
              </w:rPr>
              <w:t>, su</w:t>
            </w:r>
            <w:r w:rsidR="009141F3" w:rsidRPr="00954123">
              <w:rPr>
                <w:lang w:val="es-PE"/>
              </w:rPr>
              <w:t>stituyendo</w:t>
            </w:r>
            <w:r w:rsidRPr="00954123">
              <w:rPr>
                <w:lang w:val="es-PE"/>
              </w:rPr>
              <w:t xml:space="preserve"> la exigencia de la presentación de una Carta Fianza.</w:t>
            </w:r>
            <w:r w:rsidR="00FE1AC6" w:rsidRPr="00954123">
              <w:rPr>
                <w:lang w:val="es-PE"/>
              </w:rPr>
              <w:t xml:space="preserve"> </w:t>
            </w:r>
          </w:p>
          <w:p w14:paraId="00000419" w14:textId="5BCA53EC" w:rsidR="007664DB" w:rsidRPr="00954123" w:rsidRDefault="002F2086" w:rsidP="007E477C">
            <w:pPr>
              <w:spacing w:before="240" w:after="240"/>
              <w:jc w:val="both"/>
              <w:rPr>
                <w:color w:val="000000"/>
                <w:lang w:val="es-PE"/>
              </w:rPr>
            </w:pPr>
            <w:r w:rsidRPr="00954123">
              <w:rPr>
                <w:color w:val="000000"/>
                <w:lang w:val="es-PE"/>
              </w:rPr>
              <w:t xml:space="preserve">Esta Garantía deberá ser emitida a nombre del: </w:t>
            </w:r>
            <w:bookmarkStart w:id="248" w:name="_Hlk187997136"/>
            <w:r w:rsidR="00EA3C38" w:rsidRPr="00954123">
              <w:rPr>
                <w:b/>
                <w:lang w:val="es-PE"/>
              </w:rPr>
              <w:t xml:space="preserve">PROGRAMA NACIONAL DE SANEAMIENTO </w:t>
            </w:r>
            <w:r w:rsidR="00976967" w:rsidRPr="00954123">
              <w:rPr>
                <w:b/>
                <w:lang w:val="es-PE"/>
              </w:rPr>
              <w:t>RURAL</w:t>
            </w:r>
            <w:bookmarkEnd w:id="248"/>
          </w:p>
        </w:tc>
      </w:tr>
      <w:tr w:rsidR="007664DB" w:rsidRPr="00954123" w14:paraId="09F4DCB9" w14:textId="77777777">
        <w:trPr>
          <w:cantSplit/>
        </w:trPr>
        <w:tc>
          <w:tcPr>
            <w:tcW w:w="1880" w:type="dxa"/>
            <w:tcBorders>
              <w:top w:val="single" w:sz="4" w:space="0" w:color="000000"/>
              <w:bottom w:val="single" w:sz="4" w:space="0" w:color="000000"/>
            </w:tcBorders>
          </w:tcPr>
          <w:p w14:paraId="0000041A" w14:textId="77777777" w:rsidR="007664DB" w:rsidRPr="00954123" w:rsidRDefault="002F2086">
            <w:pPr>
              <w:jc w:val="both"/>
              <w:rPr>
                <w:b/>
                <w:lang w:val="es-PE"/>
              </w:rPr>
            </w:pPr>
            <w:r w:rsidRPr="00954123">
              <w:rPr>
                <w:b/>
                <w:lang w:val="es-PE"/>
              </w:rPr>
              <w:t>IAO 45.1</w:t>
            </w:r>
          </w:p>
          <w:p w14:paraId="0000041B" w14:textId="77777777" w:rsidR="007664DB" w:rsidRPr="00954123" w:rsidRDefault="002F2086">
            <w:pPr>
              <w:jc w:val="both"/>
              <w:rPr>
                <w:b/>
                <w:lang w:val="es-PE"/>
              </w:rPr>
            </w:pPr>
            <w:r w:rsidRPr="00954123">
              <w:rPr>
                <w:b/>
                <w:lang w:val="es-PE"/>
              </w:rPr>
              <w:t>Conciliador Técnico</w:t>
            </w:r>
          </w:p>
        </w:tc>
        <w:tc>
          <w:tcPr>
            <w:tcW w:w="7470" w:type="dxa"/>
            <w:tcBorders>
              <w:top w:val="single" w:sz="4" w:space="0" w:color="000000"/>
              <w:bottom w:val="single" w:sz="4" w:space="0" w:color="000000"/>
            </w:tcBorders>
          </w:tcPr>
          <w:p w14:paraId="0000041C" w14:textId="77777777" w:rsidR="007664DB" w:rsidRPr="00954123" w:rsidRDefault="002F2086">
            <w:pPr>
              <w:pBdr>
                <w:top w:val="nil"/>
                <w:left w:val="nil"/>
                <w:bottom w:val="nil"/>
                <w:right w:val="nil"/>
                <w:between w:val="nil"/>
              </w:pBdr>
              <w:spacing w:after="120"/>
              <w:rPr>
                <w:i/>
                <w:color w:val="000000"/>
                <w:lang w:val="es-PE"/>
              </w:rPr>
            </w:pPr>
            <w:r w:rsidRPr="00954123">
              <w:rPr>
                <w:color w:val="000000"/>
                <w:lang w:val="es-PE"/>
              </w:rPr>
              <w:t xml:space="preserve">El Conciliador que propone el Contratante es el </w:t>
            </w:r>
            <w:r w:rsidRPr="00954123">
              <w:rPr>
                <w:b/>
                <w:i/>
                <w:color w:val="000000"/>
                <w:lang w:val="es-PE"/>
              </w:rPr>
              <w:t>Centro de Análisis y Resolución de Conflictos de la Pontificia Universidad Católica del Perú.</w:t>
            </w:r>
          </w:p>
          <w:p w14:paraId="0000041D" w14:textId="77777777" w:rsidR="007664DB" w:rsidRPr="00954123" w:rsidRDefault="002F2086">
            <w:pPr>
              <w:pBdr>
                <w:top w:val="nil"/>
                <w:left w:val="nil"/>
                <w:bottom w:val="nil"/>
                <w:right w:val="nil"/>
                <w:between w:val="nil"/>
              </w:pBdr>
              <w:spacing w:after="120"/>
              <w:jc w:val="both"/>
              <w:rPr>
                <w:color w:val="000000"/>
                <w:lang w:val="es-PE"/>
              </w:rPr>
            </w:pPr>
            <w:r w:rsidRPr="00954123">
              <w:rPr>
                <w:color w:val="000000"/>
                <w:lang w:val="es-PE"/>
              </w:rPr>
              <w:t>Los honorarios por hora para este Conciliador serán los que determine el Centro de Análisis y Resolución de Conflictos de la Pontificia Universidad Católica del Perú</w:t>
            </w:r>
            <w:r w:rsidRPr="00954123">
              <w:rPr>
                <w:i/>
                <w:color w:val="000000"/>
                <w:lang w:val="es-PE"/>
              </w:rPr>
              <w:t xml:space="preserve">. </w:t>
            </w:r>
          </w:p>
          <w:p w14:paraId="0000041E" w14:textId="77777777" w:rsidR="007664DB" w:rsidRPr="00954123" w:rsidRDefault="002F2086">
            <w:pPr>
              <w:pBdr>
                <w:top w:val="nil"/>
                <w:left w:val="nil"/>
                <w:bottom w:val="nil"/>
                <w:right w:val="nil"/>
                <w:between w:val="nil"/>
              </w:pBdr>
              <w:spacing w:before="120" w:after="120"/>
              <w:jc w:val="both"/>
              <w:rPr>
                <w:color w:val="000000"/>
                <w:lang w:val="es-PE"/>
              </w:rPr>
            </w:pPr>
            <w:r w:rsidRPr="00954123">
              <w:rPr>
                <w:color w:val="000000"/>
                <w:lang w:val="es-PE"/>
              </w:rPr>
              <w:t>La Autoridad que nombrará al Conciliador cuando no exista acuerdo es el Centro de Análisis y Resolución de Conflictos de la Pontificia Universidad Católica del Perú.</w:t>
            </w:r>
          </w:p>
        </w:tc>
      </w:tr>
      <w:tr w:rsidR="007664DB" w:rsidRPr="00954123" w14:paraId="11C45996" w14:textId="77777777">
        <w:trPr>
          <w:cantSplit/>
        </w:trPr>
        <w:tc>
          <w:tcPr>
            <w:tcW w:w="1880" w:type="dxa"/>
            <w:tcBorders>
              <w:top w:val="single" w:sz="4" w:space="0" w:color="000000"/>
              <w:bottom w:val="single" w:sz="4" w:space="0" w:color="000000"/>
            </w:tcBorders>
          </w:tcPr>
          <w:p w14:paraId="0000041F" w14:textId="77777777" w:rsidR="007664DB" w:rsidRPr="00954123" w:rsidRDefault="002F2086">
            <w:pPr>
              <w:rPr>
                <w:b/>
                <w:lang w:val="es-PE"/>
              </w:rPr>
            </w:pPr>
            <w:r w:rsidRPr="00954123">
              <w:rPr>
                <w:b/>
                <w:lang w:val="es-PE"/>
              </w:rPr>
              <w:t>IAO 46</w:t>
            </w:r>
          </w:p>
          <w:p w14:paraId="00000420" w14:textId="77777777" w:rsidR="007664DB" w:rsidRPr="00954123" w:rsidRDefault="002F2086">
            <w:pPr>
              <w:rPr>
                <w:b/>
                <w:lang w:val="es-PE"/>
              </w:rPr>
            </w:pPr>
            <w:r w:rsidRPr="00954123">
              <w:rPr>
                <w:b/>
                <w:lang w:val="es-PE"/>
              </w:rPr>
              <w:t>Quejas Relacionadas con Adquisiciones</w:t>
            </w:r>
          </w:p>
        </w:tc>
        <w:tc>
          <w:tcPr>
            <w:tcW w:w="7470" w:type="dxa"/>
            <w:tcBorders>
              <w:top w:val="single" w:sz="4" w:space="0" w:color="000000"/>
              <w:bottom w:val="single" w:sz="4" w:space="0" w:color="000000"/>
            </w:tcBorders>
          </w:tcPr>
          <w:p w14:paraId="0000042A" w14:textId="4B0C7FE5" w:rsidR="007664DB" w:rsidRPr="00954123" w:rsidRDefault="00B25559">
            <w:pPr>
              <w:jc w:val="both"/>
              <w:rPr>
                <w:lang w:val="es-PE"/>
              </w:rPr>
            </w:pPr>
            <w:r w:rsidRPr="00954123">
              <w:rPr>
                <w:lang w:val="es-PE"/>
              </w:rPr>
              <w:t>No Aplica</w:t>
            </w:r>
            <w:r w:rsidR="002F2086" w:rsidRPr="00954123">
              <w:rPr>
                <w:lang w:val="es-PE"/>
              </w:rPr>
              <w:t xml:space="preserve"> </w:t>
            </w:r>
          </w:p>
        </w:tc>
      </w:tr>
    </w:tbl>
    <w:p w14:paraId="0000042B" w14:textId="77777777" w:rsidR="007664DB" w:rsidRPr="00954123" w:rsidRDefault="007664DB">
      <w:pPr>
        <w:rPr>
          <w:b/>
          <w:lang w:val="es-PE"/>
        </w:rPr>
        <w:sectPr w:rsidR="007664DB" w:rsidRPr="00954123" w:rsidSect="00282834">
          <w:pgSz w:w="12240" w:h="15840"/>
          <w:pgMar w:top="1440" w:right="1440" w:bottom="1440" w:left="1440" w:header="720" w:footer="720" w:gutter="0"/>
          <w:cols w:space="720"/>
          <w:docGrid w:linePitch="326"/>
        </w:sectPr>
      </w:pPr>
    </w:p>
    <w:p w14:paraId="0000042C" w14:textId="77777777" w:rsidR="007664DB" w:rsidRPr="00954123" w:rsidRDefault="007664DB">
      <w:pPr>
        <w:rPr>
          <w:b/>
          <w:lang w:val="es-PE"/>
        </w:rPr>
      </w:pPr>
    </w:p>
    <w:p w14:paraId="0000042D" w14:textId="0E68EC30" w:rsidR="007664DB" w:rsidRPr="00954123" w:rsidRDefault="002F2086" w:rsidP="00F1498B">
      <w:pPr>
        <w:pStyle w:val="Ttulo1"/>
        <w:rPr>
          <w:lang w:val="es-PE"/>
        </w:rPr>
      </w:pPr>
      <w:bookmarkStart w:id="249" w:name="_Toc187922931"/>
      <w:bookmarkStart w:id="250" w:name="_Toc187923330"/>
      <w:bookmarkStart w:id="251" w:name="_Toc187923564"/>
      <w:bookmarkStart w:id="252" w:name="_Toc187923671"/>
      <w:bookmarkStart w:id="253" w:name="_Toc192755181"/>
      <w:bookmarkStart w:id="254" w:name="_Toc192757386"/>
      <w:bookmarkStart w:id="255" w:name="_Toc192773413"/>
      <w:bookmarkStart w:id="256" w:name="_Toc192776420"/>
      <w:r w:rsidRPr="00954123">
        <w:rPr>
          <w:lang w:val="es-PE"/>
        </w:rPr>
        <w:t>Sección III.  Países Elegibles</w:t>
      </w:r>
      <w:bookmarkEnd w:id="249"/>
      <w:bookmarkEnd w:id="250"/>
      <w:bookmarkEnd w:id="251"/>
      <w:bookmarkEnd w:id="252"/>
      <w:bookmarkEnd w:id="253"/>
      <w:bookmarkEnd w:id="254"/>
      <w:bookmarkEnd w:id="255"/>
      <w:bookmarkEnd w:id="256"/>
    </w:p>
    <w:p w14:paraId="0000042E" w14:textId="77777777" w:rsidR="007664DB" w:rsidRPr="00954123" w:rsidRDefault="002F2086">
      <w:pPr>
        <w:jc w:val="center"/>
        <w:rPr>
          <w:b/>
          <w:lang w:val="es-PE"/>
        </w:rPr>
      </w:pPr>
      <w:r w:rsidRPr="00954123">
        <w:rPr>
          <w:b/>
          <w:lang w:val="es-PE"/>
        </w:rPr>
        <w:t xml:space="preserve">Elegibilidad para el suministro de bienes, la construcción de obras </w:t>
      </w:r>
    </w:p>
    <w:p w14:paraId="0000042F" w14:textId="77777777" w:rsidR="007664DB" w:rsidRPr="00954123" w:rsidRDefault="002F2086">
      <w:pPr>
        <w:jc w:val="center"/>
        <w:rPr>
          <w:b/>
          <w:lang w:val="es-PE"/>
        </w:rPr>
      </w:pPr>
      <w:r w:rsidRPr="00954123">
        <w:rPr>
          <w:b/>
          <w:lang w:val="es-PE"/>
        </w:rPr>
        <w:t>y la prestación de servicios en adquisiciones financiadas por el Banco</w:t>
      </w:r>
    </w:p>
    <w:p w14:paraId="00000430" w14:textId="77777777" w:rsidR="007664DB" w:rsidRPr="00954123" w:rsidRDefault="007664DB">
      <w:pPr>
        <w:jc w:val="both"/>
        <w:rPr>
          <w:b/>
          <w:lang w:val="es-PE"/>
        </w:rPr>
      </w:pPr>
    </w:p>
    <w:p w14:paraId="00000434" w14:textId="77777777" w:rsidR="007664DB" w:rsidRPr="00954123" w:rsidRDefault="002F2086">
      <w:pPr>
        <w:pBdr>
          <w:top w:val="nil"/>
          <w:left w:val="nil"/>
          <w:bottom w:val="nil"/>
          <w:right w:val="nil"/>
          <w:between w:val="nil"/>
        </w:pBdr>
        <w:spacing w:before="120" w:after="120"/>
        <w:jc w:val="both"/>
        <w:rPr>
          <w:iCs/>
          <w:color w:val="000000"/>
          <w:lang w:val="es-PE"/>
        </w:rPr>
      </w:pPr>
      <w:r w:rsidRPr="00954123">
        <w:rPr>
          <w:b/>
          <w:iCs/>
          <w:color w:val="000000"/>
          <w:lang w:val="es-PE"/>
        </w:rPr>
        <w:t>1) Países Miembros cuando el financiamiento provenga del Banco Interamericano de Desarrollo</w:t>
      </w:r>
      <w:r w:rsidRPr="00954123">
        <w:rPr>
          <w:iCs/>
          <w:color w:val="000000"/>
          <w:lang w:val="es-PE"/>
        </w:rPr>
        <w:t>.</w:t>
      </w:r>
    </w:p>
    <w:p w14:paraId="00000435" w14:textId="77777777" w:rsidR="007664DB" w:rsidRPr="00954123" w:rsidRDefault="002F2086">
      <w:pPr>
        <w:pBdr>
          <w:top w:val="nil"/>
          <w:left w:val="nil"/>
          <w:bottom w:val="nil"/>
          <w:right w:val="nil"/>
          <w:between w:val="nil"/>
        </w:pBdr>
        <w:spacing w:before="120" w:after="120"/>
        <w:jc w:val="both"/>
        <w:rPr>
          <w:iCs/>
          <w:color w:val="000000"/>
          <w:lang w:val="es-PE"/>
        </w:rPr>
      </w:pPr>
      <w:r w:rsidRPr="00954123">
        <w:rPr>
          <w:iCs/>
          <w:color w:val="000000"/>
          <w:lang w:val="es-PE"/>
        </w:rPr>
        <w:t>Alemania, Argentina, Austria, Bahamas, Barbados, Bélgica, Belice, Bolivia, Brasil, Canadá, Chile, Colombia, Costa Rica, Croacia, Dinamarca, Ecuador, El Salvador, Eslovenia, España, Estados Unidos, Finlandia, Francia, Guatemala, Guyana, Haití, Honduras, Israel, Italia, Jamaica, Japón, México, Nicaragua, Noruega, Países Bajos, Panamá, Paraguay, Perú, Portugal, Reino Unido, República de Corea, República Dominicana, República Popular de China, Suecia, Suiza, Surinam, Trinidad y Tobago, Uruguay y Venezuela.</w:t>
      </w:r>
    </w:p>
    <w:p w14:paraId="00000436" w14:textId="77777777" w:rsidR="007664DB" w:rsidRPr="00954123" w:rsidRDefault="002F2086">
      <w:pPr>
        <w:rPr>
          <w:b/>
          <w:iCs/>
          <w:lang w:val="es-PE"/>
        </w:rPr>
      </w:pPr>
      <w:r w:rsidRPr="00954123">
        <w:rPr>
          <w:b/>
          <w:iCs/>
          <w:lang w:val="es-PE"/>
        </w:rPr>
        <w:t>Territorios elegibles</w:t>
      </w:r>
    </w:p>
    <w:p w14:paraId="00000437" w14:textId="77777777" w:rsidR="007664DB" w:rsidRPr="00954123" w:rsidRDefault="002F2086" w:rsidP="00415846">
      <w:pPr>
        <w:numPr>
          <w:ilvl w:val="0"/>
          <w:numId w:val="39"/>
        </w:numPr>
        <w:rPr>
          <w:iCs/>
          <w:lang w:val="es-PE"/>
        </w:rPr>
      </w:pPr>
      <w:r w:rsidRPr="00954123">
        <w:rPr>
          <w:iCs/>
          <w:lang w:val="es-PE"/>
        </w:rPr>
        <w:t xml:space="preserve">Guadalupe, Guyana Francesa, Martinica, Reunión – por ser Departamentos de Francia. </w:t>
      </w:r>
    </w:p>
    <w:p w14:paraId="00000438" w14:textId="77777777" w:rsidR="007664DB" w:rsidRPr="00954123" w:rsidRDefault="002F2086" w:rsidP="00415846">
      <w:pPr>
        <w:numPr>
          <w:ilvl w:val="0"/>
          <w:numId w:val="39"/>
        </w:numPr>
        <w:rPr>
          <w:iCs/>
          <w:lang w:val="es-PE"/>
        </w:rPr>
      </w:pPr>
      <w:r w:rsidRPr="00954123">
        <w:rPr>
          <w:iCs/>
          <w:lang w:val="es-PE"/>
        </w:rPr>
        <w:t>Islas Vírgenes Estadounidenses, Puerto Rico, Guam – por ser Territorios de los Estados Unidos de América.</w:t>
      </w:r>
    </w:p>
    <w:p w14:paraId="00000439" w14:textId="77777777" w:rsidR="007664DB" w:rsidRPr="00954123" w:rsidRDefault="002F2086" w:rsidP="00415846">
      <w:pPr>
        <w:numPr>
          <w:ilvl w:val="0"/>
          <w:numId w:val="39"/>
        </w:numPr>
        <w:rPr>
          <w:iCs/>
          <w:lang w:val="es-PE"/>
        </w:rPr>
      </w:pPr>
      <w:r w:rsidRPr="00954123">
        <w:rPr>
          <w:iCs/>
          <w:lang w:val="es-PE"/>
        </w:rPr>
        <w:t xml:space="preserve">Aruba – por ser País Constituyente del Reino de los Países Bajos; y Bonaire, Curazao, Sint Maarten, Sint </w:t>
      </w:r>
      <w:proofErr w:type="spellStart"/>
      <w:r w:rsidRPr="00954123">
        <w:rPr>
          <w:iCs/>
          <w:lang w:val="es-PE"/>
        </w:rPr>
        <w:t>Eustatius</w:t>
      </w:r>
      <w:proofErr w:type="spellEnd"/>
      <w:r w:rsidRPr="00954123">
        <w:rPr>
          <w:iCs/>
          <w:lang w:val="es-PE"/>
        </w:rPr>
        <w:t xml:space="preserve"> – por ser Departamentos de Reino de los Países Bajos.</w:t>
      </w:r>
    </w:p>
    <w:p w14:paraId="0000043A" w14:textId="77777777" w:rsidR="007664DB" w:rsidRPr="00954123" w:rsidRDefault="002F2086" w:rsidP="00415846">
      <w:pPr>
        <w:numPr>
          <w:ilvl w:val="0"/>
          <w:numId w:val="39"/>
        </w:numPr>
        <w:rPr>
          <w:iCs/>
          <w:lang w:val="es-PE"/>
        </w:rPr>
      </w:pPr>
      <w:r w:rsidRPr="00954123">
        <w:rPr>
          <w:iCs/>
          <w:lang w:val="es-PE"/>
        </w:rPr>
        <w:t>Hong Kong – por ser Región Especial Administrativa de la República Popular de China.</w:t>
      </w:r>
    </w:p>
    <w:p w14:paraId="0000043B" w14:textId="77777777" w:rsidR="007664DB" w:rsidRPr="00954123" w:rsidRDefault="007664DB">
      <w:pPr>
        <w:jc w:val="both"/>
        <w:rPr>
          <w:lang w:val="es-PE"/>
        </w:rPr>
      </w:pPr>
    </w:p>
    <w:p w14:paraId="0000043C" w14:textId="77777777" w:rsidR="007664DB" w:rsidRPr="00954123" w:rsidRDefault="002F2086">
      <w:pPr>
        <w:pBdr>
          <w:top w:val="nil"/>
          <w:left w:val="nil"/>
          <w:bottom w:val="nil"/>
          <w:right w:val="nil"/>
          <w:between w:val="nil"/>
        </w:pBdr>
        <w:rPr>
          <w:b/>
          <w:color w:val="000000"/>
          <w:lang w:val="es-PE"/>
        </w:rPr>
      </w:pPr>
      <w:r w:rsidRPr="00954123">
        <w:rPr>
          <w:b/>
          <w:color w:val="000000"/>
          <w:lang w:val="es-PE"/>
        </w:rPr>
        <w:t>2) Criterios para determinar Nacionalidad y el país de origen de los bienes y servicios</w:t>
      </w:r>
    </w:p>
    <w:p w14:paraId="0000043D" w14:textId="77777777" w:rsidR="007664DB" w:rsidRPr="00954123" w:rsidRDefault="007664DB">
      <w:pPr>
        <w:jc w:val="both"/>
        <w:rPr>
          <w:lang w:val="es-PE"/>
        </w:rPr>
      </w:pPr>
    </w:p>
    <w:p w14:paraId="0000043E" w14:textId="77777777" w:rsidR="007664DB" w:rsidRPr="00954123" w:rsidRDefault="002F2086">
      <w:pPr>
        <w:jc w:val="both"/>
        <w:rPr>
          <w:lang w:val="es-PE"/>
        </w:rPr>
      </w:pPr>
      <w:r w:rsidRPr="00954123">
        <w:rPr>
          <w:lang w:val="es-PE"/>
        </w:rPr>
        <w:t>Para efectuar la determinación sobre: a) la nacionalidad de las firmas e individuos elegibles para participar en contratos financiados por el Banco y b) el país de origen de los bienes y servicios, se utilizarán los siguientes criterios:</w:t>
      </w:r>
    </w:p>
    <w:p w14:paraId="0000043F" w14:textId="77777777" w:rsidR="007664DB" w:rsidRPr="00954123" w:rsidRDefault="007664DB">
      <w:pPr>
        <w:rPr>
          <w:lang w:val="es-PE"/>
        </w:rPr>
      </w:pPr>
    </w:p>
    <w:p w14:paraId="00000440" w14:textId="77777777" w:rsidR="007664DB" w:rsidRPr="00954123" w:rsidRDefault="002F2086">
      <w:pPr>
        <w:jc w:val="both"/>
        <w:rPr>
          <w:lang w:val="es-PE"/>
        </w:rPr>
      </w:pPr>
      <w:r w:rsidRPr="00954123">
        <w:rPr>
          <w:b/>
          <w:u w:val="single"/>
          <w:lang w:val="es-PE"/>
        </w:rPr>
        <w:t>A) Nacionalidad</w:t>
      </w:r>
    </w:p>
    <w:p w14:paraId="00000441" w14:textId="77777777" w:rsidR="007664DB" w:rsidRPr="00954123" w:rsidRDefault="007664DB">
      <w:pPr>
        <w:jc w:val="both"/>
        <w:rPr>
          <w:lang w:val="es-PE"/>
        </w:rPr>
      </w:pPr>
    </w:p>
    <w:p w14:paraId="00000442" w14:textId="77777777" w:rsidR="007664DB" w:rsidRPr="00954123" w:rsidRDefault="002F2086">
      <w:pPr>
        <w:ind w:left="360"/>
        <w:jc w:val="both"/>
        <w:rPr>
          <w:lang w:val="es-PE"/>
        </w:rPr>
      </w:pPr>
      <w:r w:rsidRPr="00954123">
        <w:rPr>
          <w:lang w:val="es-PE"/>
        </w:rPr>
        <w:t>a)</w:t>
      </w:r>
      <w:r w:rsidRPr="00954123">
        <w:rPr>
          <w:b/>
          <w:lang w:val="es-PE"/>
        </w:rPr>
        <w:t xml:space="preserve"> Un individuo </w:t>
      </w:r>
      <w:r w:rsidRPr="00954123">
        <w:rPr>
          <w:lang w:val="es-PE"/>
        </w:rPr>
        <w:t xml:space="preserve">tiene la nacionalidad de un país miembro del Banco si </w:t>
      </w:r>
      <w:proofErr w:type="spellStart"/>
      <w:r w:rsidRPr="00954123">
        <w:rPr>
          <w:lang w:val="es-PE"/>
        </w:rPr>
        <w:t>el</w:t>
      </w:r>
      <w:proofErr w:type="spellEnd"/>
      <w:r w:rsidRPr="00954123">
        <w:rPr>
          <w:lang w:val="es-PE"/>
        </w:rPr>
        <w:t xml:space="preserve"> o ella satisface uno de los siguientes requisitos:</w:t>
      </w:r>
    </w:p>
    <w:p w14:paraId="00000443" w14:textId="77777777" w:rsidR="007664DB" w:rsidRPr="00954123" w:rsidRDefault="002F2086" w:rsidP="00415846">
      <w:pPr>
        <w:numPr>
          <w:ilvl w:val="1"/>
          <w:numId w:val="43"/>
        </w:numPr>
        <w:jc w:val="both"/>
        <w:rPr>
          <w:lang w:val="es-PE"/>
        </w:rPr>
      </w:pPr>
      <w:r w:rsidRPr="00954123">
        <w:rPr>
          <w:lang w:val="es-PE"/>
        </w:rPr>
        <w:t>es ciudadano de un país miembro; o</w:t>
      </w:r>
    </w:p>
    <w:p w14:paraId="00000444" w14:textId="77777777" w:rsidR="007664DB" w:rsidRPr="00954123" w:rsidRDefault="002F2086" w:rsidP="00415846">
      <w:pPr>
        <w:numPr>
          <w:ilvl w:val="1"/>
          <w:numId w:val="43"/>
        </w:numPr>
        <w:jc w:val="both"/>
        <w:rPr>
          <w:lang w:val="es-PE"/>
        </w:rPr>
      </w:pPr>
      <w:r w:rsidRPr="00954123">
        <w:rPr>
          <w:lang w:val="es-PE"/>
        </w:rPr>
        <w:t>ha establecido su domicilio en un país miembro como residente “bona fide” y está legalmente autorizado para trabajar en dicho país.</w:t>
      </w:r>
    </w:p>
    <w:p w14:paraId="00000445" w14:textId="77777777" w:rsidR="007664DB" w:rsidRPr="00954123" w:rsidRDefault="002F2086">
      <w:pPr>
        <w:ind w:left="360"/>
        <w:jc w:val="both"/>
        <w:rPr>
          <w:lang w:val="es-PE"/>
        </w:rPr>
      </w:pPr>
      <w:r w:rsidRPr="00954123">
        <w:rPr>
          <w:lang w:val="es-PE"/>
        </w:rPr>
        <w:t>b)</w:t>
      </w:r>
      <w:r w:rsidRPr="00954123">
        <w:rPr>
          <w:b/>
          <w:lang w:val="es-PE"/>
        </w:rPr>
        <w:t xml:space="preserve"> Una firma </w:t>
      </w:r>
      <w:r w:rsidRPr="00954123">
        <w:rPr>
          <w:lang w:val="es-PE"/>
        </w:rPr>
        <w:t>tiene la nacionalidad de un país miembro si satisface los dos siguientes requisitos:</w:t>
      </w:r>
    </w:p>
    <w:p w14:paraId="00000446" w14:textId="77777777" w:rsidR="007664DB" w:rsidRPr="00954123" w:rsidRDefault="002F2086" w:rsidP="00415846">
      <w:pPr>
        <w:numPr>
          <w:ilvl w:val="0"/>
          <w:numId w:val="44"/>
        </w:numPr>
        <w:jc w:val="both"/>
        <w:rPr>
          <w:lang w:val="es-PE"/>
        </w:rPr>
      </w:pPr>
      <w:r w:rsidRPr="00954123">
        <w:rPr>
          <w:lang w:val="es-PE"/>
        </w:rPr>
        <w:t>esta legalmente constituida o incorporada conforme a las leyes de un país miembro del Banco; y</w:t>
      </w:r>
    </w:p>
    <w:p w14:paraId="00000447" w14:textId="77777777" w:rsidR="007664DB" w:rsidRPr="00954123" w:rsidRDefault="002F2086" w:rsidP="00415846">
      <w:pPr>
        <w:numPr>
          <w:ilvl w:val="0"/>
          <w:numId w:val="44"/>
        </w:numPr>
        <w:jc w:val="both"/>
        <w:rPr>
          <w:lang w:val="es-PE"/>
        </w:rPr>
      </w:pPr>
      <w:r w:rsidRPr="00954123">
        <w:rPr>
          <w:lang w:val="es-PE"/>
        </w:rPr>
        <w:t>más del cincuenta por ciento (50%) del capital de la firma es de propiedad de individuos o firmas de países miembros del Banco.</w:t>
      </w:r>
    </w:p>
    <w:p w14:paraId="00000448" w14:textId="77777777" w:rsidR="007664DB" w:rsidRPr="00954123" w:rsidRDefault="007664DB">
      <w:pPr>
        <w:jc w:val="both"/>
        <w:rPr>
          <w:lang w:val="es-PE"/>
        </w:rPr>
      </w:pPr>
    </w:p>
    <w:p w14:paraId="00000449" w14:textId="77777777" w:rsidR="007664DB" w:rsidRPr="00954123" w:rsidRDefault="002F2086">
      <w:pPr>
        <w:jc w:val="both"/>
        <w:rPr>
          <w:lang w:val="es-PE"/>
        </w:rPr>
      </w:pPr>
      <w:r w:rsidRPr="00954123">
        <w:rPr>
          <w:lang w:val="es-PE"/>
        </w:rPr>
        <w:lastRenderedPageBreak/>
        <w:t>Todos los socios de una asociación en participación, consorcio o asociación (APCA) con responsabilidad conjunta y solidaria y todos los subcontratistas deben cumplir con los requisitos arriba establecidos.</w:t>
      </w:r>
    </w:p>
    <w:p w14:paraId="0000044A" w14:textId="77777777" w:rsidR="007664DB" w:rsidRPr="00954123" w:rsidRDefault="007664DB">
      <w:pPr>
        <w:jc w:val="both"/>
        <w:rPr>
          <w:lang w:val="es-PE"/>
        </w:rPr>
      </w:pPr>
    </w:p>
    <w:p w14:paraId="0000044B" w14:textId="77777777" w:rsidR="007664DB" w:rsidRPr="00954123" w:rsidRDefault="002F2086">
      <w:pPr>
        <w:jc w:val="both"/>
        <w:rPr>
          <w:lang w:val="es-PE"/>
        </w:rPr>
      </w:pPr>
      <w:r w:rsidRPr="00954123">
        <w:rPr>
          <w:b/>
          <w:u w:val="single"/>
          <w:lang w:val="es-PE"/>
        </w:rPr>
        <w:t>B) Origen de los Bienes</w:t>
      </w:r>
    </w:p>
    <w:p w14:paraId="0000044C" w14:textId="77777777" w:rsidR="007664DB" w:rsidRPr="00954123" w:rsidRDefault="007664DB">
      <w:pPr>
        <w:jc w:val="both"/>
        <w:rPr>
          <w:lang w:val="es-PE"/>
        </w:rPr>
      </w:pPr>
    </w:p>
    <w:p w14:paraId="0000044D" w14:textId="77777777" w:rsidR="007664DB" w:rsidRPr="00954123" w:rsidRDefault="002F2086">
      <w:pPr>
        <w:jc w:val="both"/>
        <w:rPr>
          <w:lang w:val="es-PE"/>
        </w:rPr>
      </w:pPr>
      <w:r w:rsidRPr="00954123">
        <w:rPr>
          <w:lang w:val="es-PE"/>
        </w:rPr>
        <w:t>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w:t>
      </w:r>
    </w:p>
    <w:p w14:paraId="0000044E" w14:textId="77777777" w:rsidR="007664DB" w:rsidRPr="00954123" w:rsidRDefault="007664DB">
      <w:pPr>
        <w:jc w:val="both"/>
        <w:rPr>
          <w:lang w:val="es-PE"/>
        </w:rPr>
      </w:pPr>
    </w:p>
    <w:p w14:paraId="0000044F" w14:textId="77777777" w:rsidR="007664DB" w:rsidRPr="00954123" w:rsidRDefault="002F2086">
      <w:pPr>
        <w:jc w:val="both"/>
        <w:rPr>
          <w:lang w:val="es-PE"/>
        </w:rPr>
      </w:pPr>
      <w:r w:rsidRPr="00954123">
        <w:rPr>
          <w:lang w:val="es-PE"/>
        </w:rPr>
        <w:t>En el caso de un bien que consista de varios componentes individuales que requieren interconectarse (lo que puede ser ejecutado por el suministrador, el comprador o un tercero) para lograr que el bien pueda operar, y sin importar la complejidad de la interconexión, el Banco considera que dicho bien es elegible para su financiación si el ensamblaje de los componentes individuales se hizo en un país miembro.  Cuando el bien es una combinación de varios bienes individuales que normalmente se empacan y venden comercialmente como una sola unidad, el bien se considera que proviene del país en donde este fue empacado y embarcado con destino al comprador.</w:t>
      </w:r>
    </w:p>
    <w:p w14:paraId="00000450" w14:textId="77777777" w:rsidR="007664DB" w:rsidRPr="00954123" w:rsidRDefault="007664DB">
      <w:pPr>
        <w:jc w:val="both"/>
        <w:rPr>
          <w:lang w:val="es-PE"/>
        </w:rPr>
      </w:pPr>
    </w:p>
    <w:p w14:paraId="00000451" w14:textId="77777777" w:rsidR="007664DB" w:rsidRPr="00954123" w:rsidRDefault="002F2086">
      <w:pPr>
        <w:pBdr>
          <w:top w:val="nil"/>
          <w:left w:val="nil"/>
          <w:bottom w:val="nil"/>
          <w:right w:val="nil"/>
          <w:between w:val="nil"/>
        </w:pBdr>
        <w:jc w:val="both"/>
        <w:rPr>
          <w:color w:val="000000"/>
          <w:lang w:val="es-PE"/>
        </w:rPr>
      </w:pPr>
      <w:r w:rsidRPr="00954123">
        <w:rPr>
          <w:color w:val="000000"/>
          <w:lang w:val="es-PE"/>
        </w:rPr>
        <w:t>Para efectos de determinación del origen de los bienes identificados como “hecho en la Unión Europea”, estos serán elegibles sin necesidad de identificar el correspondiente país específico de la Unión Europea.</w:t>
      </w:r>
    </w:p>
    <w:p w14:paraId="00000452" w14:textId="77777777" w:rsidR="007664DB" w:rsidRPr="00954123" w:rsidRDefault="007664DB">
      <w:pPr>
        <w:jc w:val="both"/>
        <w:rPr>
          <w:lang w:val="es-PE"/>
        </w:rPr>
      </w:pPr>
    </w:p>
    <w:p w14:paraId="00000453" w14:textId="77777777" w:rsidR="007664DB" w:rsidRPr="00954123" w:rsidRDefault="002F2086">
      <w:pPr>
        <w:jc w:val="both"/>
        <w:rPr>
          <w:lang w:val="es-PE"/>
        </w:rPr>
      </w:pPr>
      <w:r w:rsidRPr="00954123">
        <w:rPr>
          <w:lang w:val="es-PE"/>
        </w:rPr>
        <w:t>El origen de los materiales, partes o componentes de los bienes o la nacionalidad de la firma productora, ensambladora, distribuidora o vendedora de los bienes no determina el origen de estos.</w:t>
      </w:r>
    </w:p>
    <w:p w14:paraId="00000454" w14:textId="77777777" w:rsidR="007664DB" w:rsidRPr="00954123" w:rsidRDefault="007664DB">
      <w:pPr>
        <w:jc w:val="both"/>
        <w:rPr>
          <w:lang w:val="es-PE"/>
        </w:rPr>
      </w:pPr>
    </w:p>
    <w:p w14:paraId="00000455" w14:textId="77777777" w:rsidR="007664DB" w:rsidRPr="00954123" w:rsidRDefault="002F2086">
      <w:pPr>
        <w:jc w:val="both"/>
        <w:rPr>
          <w:b/>
          <w:u w:val="single"/>
          <w:lang w:val="es-PE"/>
        </w:rPr>
      </w:pPr>
      <w:r w:rsidRPr="00954123">
        <w:rPr>
          <w:b/>
          <w:u w:val="single"/>
          <w:lang w:val="es-PE"/>
        </w:rPr>
        <w:t>C) Origen de los Servicios</w:t>
      </w:r>
    </w:p>
    <w:p w14:paraId="00000456" w14:textId="77777777" w:rsidR="007664DB" w:rsidRPr="00954123" w:rsidRDefault="007664DB">
      <w:pPr>
        <w:jc w:val="both"/>
        <w:rPr>
          <w:b/>
          <w:u w:val="single"/>
          <w:lang w:val="es-PE"/>
        </w:rPr>
      </w:pPr>
    </w:p>
    <w:p w14:paraId="00000457" w14:textId="77777777" w:rsidR="007664DB" w:rsidRPr="00954123" w:rsidRDefault="002F2086">
      <w:pPr>
        <w:pBdr>
          <w:top w:val="nil"/>
          <w:left w:val="nil"/>
          <w:bottom w:val="nil"/>
          <w:right w:val="nil"/>
          <w:between w:val="nil"/>
        </w:pBdr>
        <w:tabs>
          <w:tab w:val="left" w:pos="3420"/>
        </w:tabs>
        <w:jc w:val="both"/>
        <w:rPr>
          <w:i/>
          <w:color w:val="000000"/>
          <w:lang w:val="es-PE"/>
        </w:rPr>
        <w:sectPr w:rsidR="007664DB" w:rsidRPr="00954123">
          <w:headerReference w:type="even" r:id="rId26"/>
          <w:headerReference w:type="default" r:id="rId27"/>
          <w:headerReference w:type="first" r:id="rId28"/>
          <w:pgSz w:w="12240" w:h="15840"/>
          <w:pgMar w:top="1440" w:right="1440" w:bottom="1440" w:left="1440" w:header="720" w:footer="720" w:gutter="0"/>
          <w:cols w:space="720"/>
          <w:titlePg/>
        </w:sectPr>
      </w:pPr>
      <w:r w:rsidRPr="00954123">
        <w:rPr>
          <w:color w:val="000000"/>
          <w:lang w:val="es-PE"/>
        </w:rPr>
        <w:t>El país de origen de los servicios es el mismo del individuo o firma que presta los servicios conforme a los criterios de nacionalidad arriba establecidos.  Este criterio se aplica a los servicios conexos al suministro de bienes (tales como transporte, aseguramiento, montaje, ensamblaje, etc.), a los servicios de construcción y a los servicios de consultoría.</w:t>
      </w:r>
    </w:p>
    <w:p w14:paraId="00000458" w14:textId="0324BDE1" w:rsidR="007664DB" w:rsidRPr="00954123" w:rsidRDefault="002F2086" w:rsidP="00F1498B">
      <w:pPr>
        <w:pStyle w:val="Ttulo1"/>
        <w:rPr>
          <w:lang w:val="es-PE"/>
        </w:rPr>
      </w:pPr>
      <w:bookmarkStart w:id="257" w:name="_Toc187922932"/>
      <w:bookmarkStart w:id="258" w:name="_Toc187923331"/>
      <w:bookmarkStart w:id="259" w:name="_Toc187923565"/>
      <w:bookmarkStart w:id="260" w:name="_Toc187923672"/>
      <w:bookmarkStart w:id="261" w:name="_Toc192755182"/>
      <w:bookmarkStart w:id="262" w:name="_Toc192757387"/>
      <w:bookmarkStart w:id="263" w:name="_Toc192773414"/>
      <w:bookmarkStart w:id="264" w:name="_Toc192776421"/>
      <w:r w:rsidRPr="00954123">
        <w:rPr>
          <w:lang w:val="es-PE"/>
        </w:rPr>
        <w:lastRenderedPageBreak/>
        <w:t>Sección IV. Formularios de la Oferta</w:t>
      </w:r>
      <w:bookmarkEnd w:id="257"/>
      <w:bookmarkEnd w:id="258"/>
      <w:bookmarkEnd w:id="259"/>
      <w:bookmarkEnd w:id="260"/>
      <w:bookmarkEnd w:id="261"/>
      <w:bookmarkEnd w:id="262"/>
      <w:bookmarkEnd w:id="263"/>
      <w:bookmarkEnd w:id="264"/>
    </w:p>
    <w:p w14:paraId="717B9514" w14:textId="77777777" w:rsidR="00987151" w:rsidRPr="00954123" w:rsidRDefault="00987151" w:rsidP="00987151">
      <w:pPr>
        <w:rPr>
          <w:lang w:val="es-PE"/>
        </w:rPr>
      </w:pPr>
    </w:p>
    <w:p w14:paraId="00000459" w14:textId="77777777" w:rsidR="007664DB" w:rsidRPr="00954123" w:rsidRDefault="002F2086">
      <w:pPr>
        <w:jc w:val="center"/>
        <w:rPr>
          <w:b/>
          <w:lang w:val="es-PE"/>
        </w:rPr>
      </w:pPr>
      <w:r w:rsidRPr="00954123">
        <w:rPr>
          <w:b/>
          <w:lang w:val="es-PE"/>
        </w:rPr>
        <w:t>Índice de Formularios de la Oferta</w:t>
      </w:r>
    </w:p>
    <w:p w14:paraId="0000045A" w14:textId="77777777" w:rsidR="007664DB" w:rsidRPr="00954123" w:rsidRDefault="007664DB">
      <w:pPr>
        <w:rPr>
          <w:lang w:val="es-PE"/>
        </w:rPr>
      </w:pPr>
    </w:p>
    <w:p w14:paraId="0E162454" w14:textId="147953E5" w:rsidR="004A3D6D" w:rsidRPr="00954123" w:rsidRDefault="004A3D6D" w:rsidP="004A3D6D">
      <w:pPr>
        <w:pBdr>
          <w:top w:val="nil"/>
          <w:left w:val="nil"/>
          <w:bottom w:val="nil"/>
          <w:right w:val="nil"/>
          <w:between w:val="nil"/>
        </w:pBdr>
        <w:tabs>
          <w:tab w:val="right" w:pos="9350"/>
        </w:tabs>
        <w:spacing w:before="80"/>
        <w:rPr>
          <w:lang w:val="es-PE"/>
        </w:rPr>
      </w:pPr>
    </w:p>
    <w:p w14:paraId="0BDD2B85" w14:textId="4B19E607"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r>
        <w:rPr>
          <w:rFonts w:ascii="Times" w:hAnsi="Times" w:cs="Times"/>
          <w:b w:val="0"/>
          <w:color w:val="000000"/>
          <w:lang w:val="es-PE"/>
        </w:rPr>
        <w:fldChar w:fldCharType="begin"/>
      </w:r>
      <w:r>
        <w:rPr>
          <w:rFonts w:ascii="Times" w:hAnsi="Times" w:cs="Times"/>
          <w:b w:val="0"/>
          <w:color w:val="000000"/>
          <w:lang w:val="es-PE"/>
        </w:rPr>
        <w:instrText xml:space="preserve"> TOC \h \z \u </w:instrText>
      </w:r>
      <w:r>
        <w:rPr>
          <w:rFonts w:ascii="Times" w:hAnsi="Times" w:cs="Times"/>
          <w:b w:val="0"/>
          <w:color w:val="000000"/>
          <w:lang w:val="es-PE"/>
        </w:rPr>
        <w:fldChar w:fldCharType="separate"/>
      </w:r>
      <w:hyperlink w:anchor="_Toc192757387" w:history="1">
        <w:r w:rsidRPr="00E97D1D">
          <w:rPr>
            <w:rStyle w:val="Hipervnculo"/>
            <w:noProof/>
            <w:lang w:val="es-PE"/>
          </w:rPr>
          <w:t>Sección IV. Formularios de la Oferta</w:t>
        </w:r>
        <w:r>
          <w:rPr>
            <w:noProof/>
            <w:webHidden/>
          </w:rPr>
          <w:tab/>
        </w:r>
        <w:r>
          <w:rPr>
            <w:noProof/>
            <w:webHidden/>
          </w:rPr>
          <w:fldChar w:fldCharType="begin"/>
        </w:r>
        <w:r>
          <w:rPr>
            <w:noProof/>
            <w:webHidden/>
          </w:rPr>
          <w:instrText xml:space="preserve"> PAGEREF _Toc192757387 \h </w:instrText>
        </w:r>
        <w:r>
          <w:rPr>
            <w:noProof/>
            <w:webHidden/>
          </w:rPr>
        </w:r>
        <w:r>
          <w:rPr>
            <w:noProof/>
            <w:webHidden/>
          </w:rPr>
          <w:fldChar w:fldCharType="separate"/>
        </w:r>
        <w:r w:rsidR="00161819">
          <w:rPr>
            <w:noProof/>
            <w:webHidden/>
          </w:rPr>
          <w:t>62</w:t>
        </w:r>
        <w:r>
          <w:rPr>
            <w:noProof/>
            <w:webHidden/>
          </w:rPr>
          <w:fldChar w:fldCharType="end"/>
        </w:r>
      </w:hyperlink>
    </w:p>
    <w:p w14:paraId="3EDB4B48" w14:textId="29F89CBF"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88" w:history="1">
        <w:r w:rsidRPr="00E97D1D">
          <w:rPr>
            <w:rStyle w:val="Hipervnculo"/>
            <w:noProof/>
            <w:lang w:eastAsia="en-US"/>
          </w:rPr>
          <w:t>Documento 01: Carta de Oferta</w:t>
        </w:r>
        <w:r>
          <w:rPr>
            <w:noProof/>
            <w:webHidden/>
          </w:rPr>
          <w:tab/>
        </w:r>
        <w:r>
          <w:rPr>
            <w:noProof/>
            <w:webHidden/>
          </w:rPr>
          <w:fldChar w:fldCharType="begin"/>
        </w:r>
        <w:r>
          <w:rPr>
            <w:noProof/>
            <w:webHidden/>
          </w:rPr>
          <w:instrText xml:space="preserve"> PAGEREF _Toc192757388 \h </w:instrText>
        </w:r>
        <w:r>
          <w:rPr>
            <w:noProof/>
            <w:webHidden/>
          </w:rPr>
        </w:r>
        <w:r>
          <w:rPr>
            <w:noProof/>
            <w:webHidden/>
          </w:rPr>
          <w:fldChar w:fldCharType="separate"/>
        </w:r>
        <w:r w:rsidR="00161819">
          <w:rPr>
            <w:noProof/>
            <w:webHidden/>
          </w:rPr>
          <w:t>63</w:t>
        </w:r>
        <w:r>
          <w:rPr>
            <w:noProof/>
            <w:webHidden/>
          </w:rPr>
          <w:fldChar w:fldCharType="end"/>
        </w:r>
      </w:hyperlink>
    </w:p>
    <w:p w14:paraId="2BC733F4" w14:textId="6E955CF7" w:rsidR="003615BD" w:rsidRDefault="003615BD" w:rsidP="001A3D77">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89" w:history="1">
        <w:r w:rsidRPr="00E97D1D">
          <w:rPr>
            <w:rStyle w:val="Hipervnculo"/>
            <w:rFonts w:ascii="Times New Roman Bold" w:hAnsi="Times New Roman Bold" w:cs="Arial"/>
            <w:smallCaps/>
            <w:noProof/>
            <w:lang w:val="es-PE"/>
          </w:rPr>
          <w:t>2. Información para la Calificación</w:t>
        </w:r>
        <w:r>
          <w:rPr>
            <w:noProof/>
            <w:webHidden/>
          </w:rPr>
          <w:tab/>
        </w:r>
        <w:r>
          <w:rPr>
            <w:noProof/>
            <w:webHidden/>
          </w:rPr>
          <w:fldChar w:fldCharType="begin"/>
        </w:r>
        <w:r>
          <w:rPr>
            <w:noProof/>
            <w:webHidden/>
          </w:rPr>
          <w:instrText xml:space="preserve"> PAGEREF _Toc192757389 \h </w:instrText>
        </w:r>
        <w:r>
          <w:rPr>
            <w:noProof/>
            <w:webHidden/>
          </w:rPr>
        </w:r>
        <w:r>
          <w:rPr>
            <w:noProof/>
            <w:webHidden/>
          </w:rPr>
          <w:fldChar w:fldCharType="separate"/>
        </w:r>
        <w:r w:rsidR="00161819">
          <w:rPr>
            <w:noProof/>
            <w:webHidden/>
          </w:rPr>
          <w:t>67</w:t>
        </w:r>
        <w:r>
          <w:rPr>
            <w:noProof/>
            <w:webHidden/>
          </w:rPr>
          <w:fldChar w:fldCharType="end"/>
        </w:r>
      </w:hyperlink>
    </w:p>
    <w:p w14:paraId="1420F408" w14:textId="784BD36F"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91" w:history="1">
        <w:r w:rsidRPr="00E97D1D">
          <w:rPr>
            <w:rStyle w:val="Hipervnculo"/>
            <w:noProof/>
            <w:lang w:val="es-PE"/>
          </w:rPr>
          <w:t>3. Formulario ASSS - GEPI</w:t>
        </w:r>
        <w:r>
          <w:rPr>
            <w:noProof/>
            <w:webHidden/>
          </w:rPr>
          <w:tab/>
        </w:r>
        <w:r>
          <w:rPr>
            <w:noProof/>
            <w:webHidden/>
          </w:rPr>
          <w:fldChar w:fldCharType="begin"/>
        </w:r>
        <w:r>
          <w:rPr>
            <w:noProof/>
            <w:webHidden/>
          </w:rPr>
          <w:instrText xml:space="preserve"> PAGEREF _Toc192757391 \h </w:instrText>
        </w:r>
        <w:r>
          <w:rPr>
            <w:noProof/>
            <w:webHidden/>
          </w:rPr>
        </w:r>
        <w:r>
          <w:rPr>
            <w:noProof/>
            <w:webHidden/>
          </w:rPr>
          <w:fldChar w:fldCharType="separate"/>
        </w:r>
        <w:r w:rsidR="00161819">
          <w:rPr>
            <w:noProof/>
            <w:webHidden/>
          </w:rPr>
          <w:t>78</w:t>
        </w:r>
        <w:r>
          <w:rPr>
            <w:noProof/>
            <w:webHidden/>
          </w:rPr>
          <w:fldChar w:fldCharType="end"/>
        </w:r>
      </w:hyperlink>
    </w:p>
    <w:p w14:paraId="33FDB1E6" w14:textId="0032C7E1"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94" w:history="1">
        <w:r w:rsidRPr="00E97D1D">
          <w:rPr>
            <w:rStyle w:val="Hipervnculo"/>
            <w:noProof/>
            <w:lang w:val="es-PE"/>
          </w:rPr>
          <w:t>4. Código de Conducta</w:t>
        </w:r>
        <w:r>
          <w:rPr>
            <w:noProof/>
            <w:webHidden/>
          </w:rPr>
          <w:tab/>
        </w:r>
        <w:r>
          <w:rPr>
            <w:noProof/>
            <w:webHidden/>
          </w:rPr>
          <w:fldChar w:fldCharType="begin"/>
        </w:r>
        <w:r>
          <w:rPr>
            <w:noProof/>
            <w:webHidden/>
          </w:rPr>
          <w:instrText xml:space="preserve"> PAGEREF _Toc192757394 \h </w:instrText>
        </w:r>
        <w:r>
          <w:rPr>
            <w:noProof/>
            <w:webHidden/>
          </w:rPr>
        </w:r>
        <w:r>
          <w:rPr>
            <w:noProof/>
            <w:webHidden/>
          </w:rPr>
          <w:fldChar w:fldCharType="separate"/>
        </w:r>
        <w:r w:rsidR="00161819">
          <w:rPr>
            <w:noProof/>
            <w:webHidden/>
          </w:rPr>
          <w:t>79</w:t>
        </w:r>
        <w:r>
          <w:rPr>
            <w:noProof/>
            <w:webHidden/>
          </w:rPr>
          <w:fldChar w:fldCharType="end"/>
        </w:r>
      </w:hyperlink>
    </w:p>
    <w:p w14:paraId="269E8BAA" w14:textId="1915AB7C"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95" w:history="1">
        <w:r w:rsidRPr="00E97D1D">
          <w:rPr>
            <w:rStyle w:val="Hipervnculo"/>
            <w:noProof/>
            <w:lang w:eastAsia="en-US"/>
          </w:rPr>
          <w:t>5. Garantía de Mantenimiento de la Oferta (Garantía Bancaria)</w:t>
        </w:r>
        <w:r>
          <w:rPr>
            <w:noProof/>
            <w:webHidden/>
          </w:rPr>
          <w:tab/>
        </w:r>
        <w:r>
          <w:rPr>
            <w:noProof/>
            <w:webHidden/>
          </w:rPr>
          <w:fldChar w:fldCharType="begin"/>
        </w:r>
        <w:r>
          <w:rPr>
            <w:noProof/>
            <w:webHidden/>
          </w:rPr>
          <w:instrText xml:space="preserve"> PAGEREF _Toc192757395 \h </w:instrText>
        </w:r>
        <w:r>
          <w:rPr>
            <w:noProof/>
            <w:webHidden/>
          </w:rPr>
        </w:r>
        <w:r>
          <w:rPr>
            <w:noProof/>
            <w:webHidden/>
          </w:rPr>
          <w:fldChar w:fldCharType="separate"/>
        </w:r>
        <w:r w:rsidR="00161819">
          <w:rPr>
            <w:noProof/>
            <w:webHidden/>
          </w:rPr>
          <w:t>80</w:t>
        </w:r>
        <w:r>
          <w:rPr>
            <w:noProof/>
            <w:webHidden/>
          </w:rPr>
          <w:fldChar w:fldCharType="end"/>
        </w:r>
      </w:hyperlink>
    </w:p>
    <w:p w14:paraId="38E71282" w14:textId="4FEDC33C"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97" w:history="1">
        <w:r w:rsidRPr="00E97D1D">
          <w:rPr>
            <w:rStyle w:val="Hipervnculo"/>
            <w:noProof/>
            <w:lang w:eastAsia="en-US"/>
          </w:rPr>
          <w:t>6. Garantía de Mantenimiento de la Oferta (Fianza)</w:t>
        </w:r>
        <w:r>
          <w:rPr>
            <w:noProof/>
            <w:webHidden/>
          </w:rPr>
          <w:tab/>
        </w:r>
        <w:r>
          <w:rPr>
            <w:noProof/>
            <w:webHidden/>
          </w:rPr>
          <w:fldChar w:fldCharType="begin"/>
        </w:r>
        <w:r>
          <w:rPr>
            <w:noProof/>
            <w:webHidden/>
          </w:rPr>
          <w:instrText xml:space="preserve"> PAGEREF _Toc192757397 \h </w:instrText>
        </w:r>
        <w:r>
          <w:rPr>
            <w:noProof/>
            <w:webHidden/>
          </w:rPr>
        </w:r>
        <w:r>
          <w:rPr>
            <w:noProof/>
            <w:webHidden/>
          </w:rPr>
          <w:fldChar w:fldCharType="separate"/>
        </w:r>
        <w:r w:rsidR="00161819">
          <w:rPr>
            <w:noProof/>
            <w:webHidden/>
          </w:rPr>
          <w:t>80</w:t>
        </w:r>
        <w:r>
          <w:rPr>
            <w:noProof/>
            <w:webHidden/>
          </w:rPr>
          <w:fldChar w:fldCharType="end"/>
        </w:r>
      </w:hyperlink>
    </w:p>
    <w:p w14:paraId="779BEFE7" w14:textId="2F4ED48B"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399" w:history="1">
        <w:r w:rsidRPr="00E97D1D">
          <w:rPr>
            <w:rStyle w:val="Hipervnculo"/>
            <w:noProof/>
            <w:lang w:val="es-PE"/>
          </w:rPr>
          <w:t>7. Declaración de Mantenimiento de la Oferta</w:t>
        </w:r>
        <w:r>
          <w:rPr>
            <w:noProof/>
            <w:webHidden/>
          </w:rPr>
          <w:tab/>
        </w:r>
        <w:r>
          <w:rPr>
            <w:noProof/>
            <w:webHidden/>
          </w:rPr>
          <w:fldChar w:fldCharType="begin"/>
        </w:r>
        <w:r>
          <w:rPr>
            <w:noProof/>
            <w:webHidden/>
          </w:rPr>
          <w:instrText xml:space="preserve"> PAGEREF _Toc192757399 \h </w:instrText>
        </w:r>
        <w:r>
          <w:rPr>
            <w:noProof/>
            <w:webHidden/>
          </w:rPr>
        </w:r>
        <w:r>
          <w:rPr>
            <w:noProof/>
            <w:webHidden/>
          </w:rPr>
          <w:fldChar w:fldCharType="separate"/>
        </w:r>
        <w:r w:rsidR="00161819">
          <w:rPr>
            <w:noProof/>
            <w:webHidden/>
          </w:rPr>
          <w:t>81</w:t>
        </w:r>
        <w:r>
          <w:rPr>
            <w:noProof/>
            <w:webHidden/>
          </w:rPr>
          <w:fldChar w:fldCharType="end"/>
        </w:r>
      </w:hyperlink>
    </w:p>
    <w:p w14:paraId="344F6DE6" w14:textId="70572A19"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400" w:history="1">
        <w:r w:rsidRPr="00E97D1D">
          <w:rPr>
            <w:rStyle w:val="Hipervnculo"/>
            <w:noProof/>
          </w:rPr>
          <w:t>8. Perfil de personal clave y no clave</w:t>
        </w:r>
        <w:r>
          <w:rPr>
            <w:noProof/>
            <w:webHidden/>
          </w:rPr>
          <w:tab/>
        </w:r>
        <w:r>
          <w:rPr>
            <w:noProof/>
            <w:webHidden/>
          </w:rPr>
          <w:fldChar w:fldCharType="begin"/>
        </w:r>
        <w:r>
          <w:rPr>
            <w:noProof/>
            <w:webHidden/>
          </w:rPr>
          <w:instrText xml:space="preserve"> PAGEREF _Toc192757400 \h </w:instrText>
        </w:r>
        <w:r>
          <w:rPr>
            <w:noProof/>
            <w:webHidden/>
          </w:rPr>
        </w:r>
        <w:r>
          <w:rPr>
            <w:noProof/>
            <w:webHidden/>
          </w:rPr>
          <w:fldChar w:fldCharType="separate"/>
        </w:r>
        <w:r w:rsidR="00161819">
          <w:rPr>
            <w:noProof/>
            <w:webHidden/>
          </w:rPr>
          <w:t>83</w:t>
        </w:r>
        <w:r>
          <w:rPr>
            <w:noProof/>
            <w:webHidden/>
          </w:rPr>
          <w:fldChar w:fldCharType="end"/>
        </w:r>
      </w:hyperlink>
    </w:p>
    <w:p w14:paraId="6637E97E" w14:textId="1248417E" w:rsidR="003615BD" w:rsidRDefault="003615BD" w:rsidP="003615BD">
      <w:pPr>
        <w:pStyle w:val="TDC1"/>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57401" w:history="1">
        <w:r w:rsidRPr="00E97D1D">
          <w:rPr>
            <w:rStyle w:val="Hipervnculo"/>
            <w:noProof/>
            <w:lang w:eastAsia="en-US"/>
          </w:rPr>
          <w:t xml:space="preserve">09. </w:t>
        </w:r>
        <w:r w:rsidRPr="00E97D1D">
          <w:rPr>
            <w:rStyle w:val="Hipervnculo"/>
            <w:noProof/>
          </w:rPr>
          <w:t>Formulario para solicitud de aclaración</w:t>
        </w:r>
        <w:r>
          <w:rPr>
            <w:noProof/>
            <w:webHidden/>
          </w:rPr>
          <w:tab/>
        </w:r>
        <w:r>
          <w:rPr>
            <w:noProof/>
            <w:webHidden/>
          </w:rPr>
          <w:fldChar w:fldCharType="begin"/>
        </w:r>
        <w:r>
          <w:rPr>
            <w:noProof/>
            <w:webHidden/>
          </w:rPr>
          <w:instrText xml:space="preserve"> PAGEREF _Toc192757401 \h </w:instrText>
        </w:r>
        <w:r>
          <w:rPr>
            <w:noProof/>
            <w:webHidden/>
          </w:rPr>
        </w:r>
        <w:r>
          <w:rPr>
            <w:noProof/>
            <w:webHidden/>
          </w:rPr>
          <w:fldChar w:fldCharType="separate"/>
        </w:r>
        <w:r w:rsidR="00161819">
          <w:rPr>
            <w:noProof/>
            <w:webHidden/>
          </w:rPr>
          <w:t>98</w:t>
        </w:r>
        <w:r>
          <w:rPr>
            <w:noProof/>
            <w:webHidden/>
          </w:rPr>
          <w:fldChar w:fldCharType="end"/>
        </w:r>
      </w:hyperlink>
    </w:p>
    <w:p w14:paraId="0000046A" w14:textId="0F4544DB" w:rsidR="007664DB" w:rsidRPr="00954123" w:rsidRDefault="003615BD">
      <w:pPr>
        <w:rPr>
          <w:rFonts w:ascii="Times" w:eastAsia="Times" w:hAnsi="Times" w:cs="Times"/>
          <w:b/>
          <w:smallCaps/>
          <w:color w:val="000000"/>
          <w:sz w:val="32"/>
          <w:szCs w:val="32"/>
          <w:lang w:val="es-PE"/>
        </w:rPr>
      </w:pPr>
      <w:r>
        <w:rPr>
          <w:rFonts w:ascii="Times" w:hAnsi="Times" w:cs="Times"/>
          <w:b/>
          <w:color w:val="000000"/>
          <w:lang w:val="es-PE"/>
        </w:rPr>
        <w:fldChar w:fldCharType="end"/>
      </w:r>
    </w:p>
    <w:p w14:paraId="0448822A" w14:textId="77777777" w:rsidR="004A3D6D" w:rsidRPr="00954123" w:rsidRDefault="004A3D6D" w:rsidP="00BD2536">
      <w:pPr>
        <w:pStyle w:val="Head03"/>
      </w:pPr>
      <w:bookmarkStart w:id="265" w:name="_heading=h.2dlolyb" w:colFirst="0" w:colLast="0"/>
      <w:bookmarkStart w:id="266" w:name="_Toc187922933"/>
      <w:bookmarkStart w:id="267" w:name="_Toc187923332"/>
      <w:bookmarkStart w:id="268" w:name="_Toc187923673"/>
      <w:bookmarkStart w:id="269" w:name="_Toc187924187"/>
      <w:bookmarkStart w:id="270" w:name="_Toc187939581"/>
      <w:bookmarkEnd w:id="265"/>
    </w:p>
    <w:p w14:paraId="2612D151" w14:textId="77777777" w:rsidR="004A3D6D" w:rsidRPr="00954123" w:rsidRDefault="004A3D6D" w:rsidP="00BD2536">
      <w:pPr>
        <w:pStyle w:val="Head03"/>
      </w:pPr>
    </w:p>
    <w:p w14:paraId="5BC43E50" w14:textId="77777777" w:rsidR="004A3D6D" w:rsidRPr="00954123" w:rsidRDefault="004A3D6D" w:rsidP="00BD2536">
      <w:pPr>
        <w:pStyle w:val="Head03"/>
      </w:pPr>
    </w:p>
    <w:p w14:paraId="547A9417" w14:textId="77777777" w:rsidR="004A3D6D" w:rsidRPr="00954123" w:rsidRDefault="004A3D6D" w:rsidP="00BD2536">
      <w:pPr>
        <w:pStyle w:val="Head03"/>
      </w:pPr>
    </w:p>
    <w:p w14:paraId="1965AFE0" w14:textId="6A036CC3" w:rsidR="004A3D6D" w:rsidRDefault="004A3D6D" w:rsidP="00BD2536">
      <w:pPr>
        <w:pStyle w:val="Head03"/>
      </w:pPr>
    </w:p>
    <w:p w14:paraId="7DFC3A21" w14:textId="4FF7461A" w:rsidR="00A711DA" w:rsidRPr="00954123" w:rsidRDefault="00A711DA" w:rsidP="00BD2536">
      <w:pPr>
        <w:pStyle w:val="Head03"/>
      </w:pPr>
    </w:p>
    <w:p w14:paraId="6EE9832C" w14:textId="184A7DA9" w:rsidR="004A3D6D" w:rsidRDefault="004A3D6D" w:rsidP="00BD2536">
      <w:pPr>
        <w:pStyle w:val="Head03"/>
      </w:pPr>
    </w:p>
    <w:p w14:paraId="7CC377A9" w14:textId="77777777" w:rsidR="001A3D77" w:rsidRPr="00954123" w:rsidRDefault="001A3D77" w:rsidP="00BD2536">
      <w:pPr>
        <w:pStyle w:val="Head03"/>
      </w:pPr>
    </w:p>
    <w:p w14:paraId="0000046B" w14:textId="0F5A27B2" w:rsidR="007664DB" w:rsidRPr="00954123" w:rsidRDefault="008E527E" w:rsidP="00A711DA">
      <w:pPr>
        <w:pStyle w:val="Head03"/>
        <w:rPr>
          <w:lang w:eastAsia="en-US"/>
        </w:rPr>
      </w:pPr>
      <w:bookmarkStart w:id="271" w:name="_Toc192757388"/>
      <w:bookmarkStart w:id="272" w:name="_Toc192773415"/>
      <w:bookmarkStart w:id="273" w:name="_Toc192776422"/>
      <w:r w:rsidRPr="00954123">
        <w:rPr>
          <w:lang w:eastAsia="en-US"/>
        </w:rPr>
        <w:lastRenderedPageBreak/>
        <w:t>Documento 01:</w:t>
      </w:r>
      <w:r w:rsidR="002F2086" w:rsidRPr="00954123">
        <w:rPr>
          <w:lang w:eastAsia="en-US"/>
        </w:rPr>
        <w:t xml:space="preserve"> Carta de Oferta</w:t>
      </w:r>
      <w:bookmarkEnd w:id="266"/>
      <w:bookmarkEnd w:id="267"/>
      <w:bookmarkEnd w:id="268"/>
      <w:bookmarkEnd w:id="269"/>
      <w:bookmarkEnd w:id="270"/>
      <w:bookmarkEnd w:id="271"/>
      <w:bookmarkEnd w:id="272"/>
      <w:bookmarkEnd w:id="273"/>
    </w:p>
    <w:p w14:paraId="0000046C" w14:textId="77777777" w:rsidR="007664DB" w:rsidRPr="00954123" w:rsidRDefault="007664DB">
      <w:pPr>
        <w:jc w:val="both"/>
        <w:rPr>
          <w:i/>
          <w:lang w:val="es-PE"/>
        </w:rPr>
      </w:pPr>
    </w:p>
    <w:p w14:paraId="0000046D" w14:textId="1E400BC6" w:rsidR="007664DB" w:rsidRPr="00954123" w:rsidRDefault="00A13DDC">
      <w:pPr>
        <w:spacing w:before="240" w:after="240"/>
        <w:jc w:val="both"/>
        <w:rPr>
          <w:i/>
          <w:lang w:val="es-PE"/>
        </w:rPr>
      </w:pPr>
      <w:sdt>
        <w:sdtPr>
          <w:rPr>
            <w:lang w:val="es-PE"/>
          </w:rPr>
          <w:tag w:val="goog_rdk_396"/>
          <w:id w:val="857548399"/>
        </w:sdtPr>
        <w:sdtEndPr/>
        <w:sdtContent>
          <w:r w:rsidR="002F2086" w:rsidRPr="00954123">
            <w:rPr>
              <w:i/>
              <w:lang w:val="es-PE"/>
            </w:rPr>
            <w:t>El</w:t>
          </w:r>
        </w:sdtContent>
      </w:sdt>
      <w:r w:rsidR="002F2086" w:rsidRPr="00954123">
        <w:rPr>
          <w:i/>
          <w:lang w:val="es-PE"/>
        </w:rPr>
        <w:t xml:space="preserve"> </w:t>
      </w:r>
      <w:r w:rsidR="002F2086" w:rsidRPr="00954123">
        <w:rPr>
          <w:b/>
          <w:i/>
          <w:lang w:val="es-PE"/>
        </w:rPr>
        <w:t xml:space="preserve">Oferente </w:t>
      </w:r>
      <w:r w:rsidR="002F2086" w:rsidRPr="00954123">
        <w:rPr>
          <w:i/>
          <w:lang w:val="es-PE"/>
        </w:rPr>
        <w:t xml:space="preserve">deberá completar y presentar este formulario junto con su Oferta. Si el Oferente objeta al Conciliador propuesto por el Contratante en el documento de licitación, deberá manifestarlo en su Oferta y presentar otro candidato opcional, junto con los honorarios diarios y los datos personales del candidato, de conformidad con la IAO 45. </w:t>
      </w:r>
    </w:p>
    <w:p w14:paraId="0000046E" w14:textId="77777777" w:rsidR="007664DB" w:rsidRPr="00954123" w:rsidRDefault="002F2086">
      <w:pPr>
        <w:spacing w:before="240" w:after="240"/>
        <w:jc w:val="both"/>
        <w:rPr>
          <w:i/>
          <w:lang w:val="es-PE"/>
        </w:rPr>
      </w:pPr>
      <w:r w:rsidRPr="00954123">
        <w:rPr>
          <w:i/>
          <w:lang w:val="es-PE"/>
        </w:rPr>
        <w:t xml:space="preserve">En relación con la declaración sobre comisiones, gratificaciones u honorarios, los servicios pueden </w:t>
      </w:r>
      <w:proofErr w:type="gramStart"/>
      <w:r w:rsidRPr="00954123">
        <w:rPr>
          <w:i/>
          <w:lang w:val="es-PE"/>
        </w:rPr>
        <w:t>ser</w:t>
      </w:r>
      <w:proofErr w:type="gramEnd"/>
      <w:r w:rsidRPr="00954123">
        <w:rPr>
          <w:i/>
          <w:lang w:val="es-PE"/>
        </w:rPr>
        <w:t xml:space="preserve"> por ejemplo, pagos a, o través de, individuos o entidades que están autorizados a actuar en nombre del Oferente para avanzar los intereses del Oferente en lo relacionado con este proceso de licitación o ejecución del Contrato.]</w:t>
      </w:r>
    </w:p>
    <w:p w14:paraId="0000046F" w14:textId="77777777" w:rsidR="007664DB" w:rsidRPr="00954123" w:rsidRDefault="007664DB">
      <w:pPr>
        <w:jc w:val="both"/>
        <w:rPr>
          <w:i/>
          <w:lang w:val="es-PE"/>
        </w:rPr>
      </w:pPr>
    </w:p>
    <w:p w14:paraId="00000470" w14:textId="77777777" w:rsidR="007664DB" w:rsidRPr="00954123" w:rsidRDefault="002F2086">
      <w:pPr>
        <w:jc w:val="right"/>
        <w:rPr>
          <w:i/>
          <w:lang w:val="es-PE"/>
        </w:rPr>
      </w:pPr>
      <w:r w:rsidRPr="00954123">
        <w:rPr>
          <w:i/>
          <w:lang w:val="es-PE"/>
        </w:rPr>
        <w:t>[fecha]</w:t>
      </w:r>
    </w:p>
    <w:p w14:paraId="00000471" w14:textId="0A09A715" w:rsidR="007664DB" w:rsidRPr="00954123" w:rsidRDefault="00A13DDC">
      <w:pPr>
        <w:jc w:val="both"/>
        <w:rPr>
          <w:i/>
          <w:lang w:val="es-PE"/>
        </w:rPr>
      </w:pPr>
      <w:sdt>
        <w:sdtPr>
          <w:rPr>
            <w:lang w:val="es-PE"/>
          </w:rPr>
          <w:tag w:val="goog_rdk_397"/>
          <w:id w:val="-1370674808"/>
          <w:showingPlcHdr/>
        </w:sdtPr>
        <w:sdtEndPr/>
        <w:sdtContent>
          <w:r w:rsidR="00C93F51" w:rsidRPr="00954123">
            <w:rPr>
              <w:lang w:val="es-PE"/>
            </w:rPr>
            <w:t xml:space="preserve">     </w:t>
          </w:r>
        </w:sdtContent>
      </w:sdt>
    </w:p>
    <w:p w14:paraId="00000472" w14:textId="77777777" w:rsidR="007664DB" w:rsidRPr="00954123" w:rsidRDefault="002F2086">
      <w:pPr>
        <w:jc w:val="both"/>
        <w:rPr>
          <w:i/>
          <w:sz w:val="22"/>
          <w:szCs w:val="22"/>
          <w:lang w:val="es-PE"/>
        </w:rPr>
      </w:pPr>
      <w:r w:rsidRPr="00954123">
        <w:rPr>
          <w:lang w:val="es-PE"/>
        </w:rPr>
        <w:t>Número de SDO y Título del Contrato</w:t>
      </w:r>
      <w:r w:rsidRPr="00954123">
        <w:rPr>
          <w:i/>
          <w:lang w:val="es-PE"/>
        </w:rPr>
        <w:t xml:space="preserve">: </w:t>
      </w:r>
      <w:r w:rsidRPr="00954123">
        <w:rPr>
          <w:i/>
          <w:sz w:val="22"/>
          <w:szCs w:val="22"/>
          <w:lang w:val="es-PE"/>
        </w:rPr>
        <w:t>[indique el número de identificación y título del Contrato]</w:t>
      </w:r>
    </w:p>
    <w:p w14:paraId="00000473" w14:textId="77777777" w:rsidR="007664DB" w:rsidRPr="00954123" w:rsidRDefault="007664DB">
      <w:pPr>
        <w:jc w:val="both"/>
        <w:rPr>
          <w:i/>
          <w:lang w:val="es-PE"/>
        </w:rPr>
      </w:pPr>
    </w:p>
    <w:p w14:paraId="00000474" w14:textId="315766A2" w:rsidR="007664DB" w:rsidRPr="00954123" w:rsidRDefault="002F2086">
      <w:pPr>
        <w:rPr>
          <w:b/>
          <w:lang w:val="es-PE"/>
        </w:rPr>
      </w:pPr>
      <w:r w:rsidRPr="00954123">
        <w:rPr>
          <w:lang w:val="es-PE"/>
        </w:rPr>
        <w:t xml:space="preserve">Para: PROGRAMA NACIONAL DE SANEAMIENTO </w:t>
      </w:r>
      <w:r w:rsidR="00FA2502" w:rsidRPr="00954123">
        <w:rPr>
          <w:lang w:val="es-PE"/>
        </w:rPr>
        <w:t>RURAL</w:t>
      </w:r>
    </w:p>
    <w:p w14:paraId="00000475" w14:textId="77777777" w:rsidR="007664DB" w:rsidRPr="00954123" w:rsidRDefault="007664DB">
      <w:pPr>
        <w:rPr>
          <w:lang w:val="es-PE"/>
        </w:rPr>
      </w:pPr>
    </w:p>
    <w:p w14:paraId="00000476" w14:textId="77777777" w:rsidR="007664DB" w:rsidRPr="00954123" w:rsidRDefault="002F2086">
      <w:pPr>
        <w:rPr>
          <w:lang w:val="es-PE"/>
        </w:rPr>
      </w:pPr>
      <w:r w:rsidRPr="00954123">
        <w:rPr>
          <w:lang w:val="es-PE"/>
        </w:rPr>
        <w:t>Con la presentación de nuestra Oferta, declaramos lo siguiente:</w:t>
      </w:r>
    </w:p>
    <w:p w14:paraId="00000477" w14:textId="77777777" w:rsidR="007664DB" w:rsidRPr="00954123" w:rsidRDefault="007664DB">
      <w:pPr>
        <w:jc w:val="both"/>
        <w:rPr>
          <w:i/>
          <w:lang w:val="es-PE"/>
        </w:rPr>
      </w:pPr>
    </w:p>
    <w:p w14:paraId="00000478" w14:textId="77777777" w:rsidR="007664DB" w:rsidRPr="00954123" w:rsidRDefault="002F2086" w:rsidP="00E97BEF">
      <w:pPr>
        <w:numPr>
          <w:ilvl w:val="0"/>
          <w:numId w:val="12"/>
        </w:numPr>
        <w:jc w:val="both"/>
        <w:rPr>
          <w:i/>
          <w:lang w:val="es-PE"/>
        </w:rPr>
      </w:pPr>
      <w:r w:rsidRPr="00954123">
        <w:rPr>
          <w:b/>
          <w:lang w:val="es-PE"/>
        </w:rPr>
        <w:t>Conformidad</w:t>
      </w:r>
      <w:r w:rsidRPr="00954123">
        <w:rPr>
          <w:lang w:val="es-PE"/>
        </w:rPr>
        <w:t xml:space="preserve">: Después de haber examinado el documento de licitación, incluyendo la(s) enmienda(s) </w:t>
      </w:r>
      <w:r w:rsidRPr="00954123">
        <w:rPr>
          <w:i/>
          <w:lang w:val="es-PE"/>
        </w:rPr>
        <w:t xml:space="preserve">[ liste], </w:t>
      </w:r>
      <w:r w:rsidRPr="00954123">
        <w:rPr>
          <w:lang w:val="es-PE"/>
        </w:rPr>
        <w:t xml:space="preserve">ofrecemos ejecutar el </w:t>
      </w:r>
      <w:r w:rsidRPr="00954123">
        <w:rPr>
          <w:i/>
          <w:lang w:val="es-PE"/>
        </w:rPr>
        <w:t xml:space="preserve">[nombre y número de identificación del Contrato] </w:t>
      </w:r>
      <w:r w:rsidRPr="00954123">
        <w:rPr>
          <w:lang w:val="es-PE"/>
        </w:rPr>
        <w:t xml:space="preserve">de conformidad con las CGC que acompañan a esta Oferta por el Precio del Contrato de </w:t>
      </w:r>
      <w:r w:rsidRPr="00954123">
        <w:rPr>
          <w:i/>
          <w:lang w:val="es-PE"/>
        </w:rPr>
        <w:t>[indique el monto en cifras], [indique el monto en palabras] [indique el nombre de la moneda];</w:t>
      </w:r>
    </w:p>
    <w:p w14:paraId="00000479" w14:textId="77777777" w:rsidR="007664DB" w:rsidRPr="00954123" w:rsidRDefault="007664DB">
      <w:pPr>
        <w:rPr>
          <w:i/>
          <w:lang w:val="es-PE"/>
        </w:rPr>
      </w:pPr>
    </w:p>
    <w:p w14:paraId="0000047A" w14:textId="77777777" w:rsidR="007664DB" w:rsidRPr="00954123" w:rsidRDefault="002F2086" w:rsidP="00E97BEF">
      <w:pPr>
        <w:numPr>
          <w:ilvl w:val="0"/>
          <w:numId w:val="12"/>
        </w:numPr>
        <w:jc w:val="both"/>
        <w:rPr>
          <w:lang w:val="es-PE"/>
        </w:rPr>
      </w:pPr>
      <w:r w:rsidRPr="00954123">
        <w:rPr>
          <w:b/>
          <w:lang w:val="es-PE"/>
        </w:rPr>
        <w:t>Precio Total</w:t>
      </w:r>
      <w:r w:rsidRPr="00954123">
        <w:rPr>
          <w:lang w:val="es-PE"/>
        </w:rPr>
        <w:t>: El Contrato deberá ser pagado en las siguientes monedas:</w:t>
      </w:r>
    </w:p>
    <w:p w14:paraId="0000047B" w14:textId="77777777" w:rsidR="007664DB" w:rsidRPr="00954123" w:rsidRDefault="007664DB">
      <w:pPr>
        <w:pBdr>
          <w:top w:val="nil"/>
          <w:left w:val="nil"/>
          <w:bottom w:val="nil"/>
          <w:right w:val="nil"/>
          <w:between w:val="nil"/>
        </w:pBdr>
        <w:rPr>
          <w:color w:val="000000"/>
          <w:lang w:val="es-PE"/>
        </w:rPr>
      </w:pPr>
    </w:p>
    <w:tbl>
      <w:tblPr>
        <w:tblStyle w:val="a4"/>
        <w:tblW w:w="93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1"/>
        <w:gridCol w:w="2338"/>
        <w:gridCol w:w="2341"/>
        <w:gridCol w:w="2340"/>
      </w:tblGrid>
      <w:tr w:rsidR="007664DB" w:rsidRPr="00954123" w14:paraId="4DAD06A2" w14:textId="77777777">
        <w:tc>
          <w:tcPr>
            <w:tcW w:w="2331" w:type="dxa"/>
          </w:tcPr>
          <w:p w14:paraId="0000047C" w14:textId="77777777" w:rsidR="007664DB" w:rsidRPr="00954123" w:rsidRDefault="002F2086">
            <w:pPr>
              <w:jc w:val="center"/>
              <w:rPr>
                <w:sz w:val="20"/>
                <w:szCs w:val="20"/>
                <w:lang w:val="es-PE"/>
              </w:rPr>
            </w:pPr>
            <w:r w:rsidRPr="00954123">
              <w:rPr>
                <w:sz w:val="20"/>
                <w:szCs w:val="20"/>
                <w:lang w:val="es-PE"/>
              </w:rPr>
              <w:t>Moneda</w:t>
            </w:r>
          </w:p>
        </w:tc>
        <w:tc>
          <w:tcPr>
            <w:tcW w:w="2338" w:type="dxa"/>
          </w:tcPr>
          <w:p w14:paraId="0000047D" w14:textId="77777777" w:rsidR="007664DB" w:rsidRPr="00954123" w:rsidRDefault="002F2086">
            <w:pPr>
              <w:jc w:val="center"/>
              <w:rPr>
                <w:sz w:val="20"/>
                <w:szCs w:val="20"/>
                <w:lang w:val="es-PE"/>
              </w:rPr>
            </w:pPr>
            <w:r w:rsidRPr="00954123">
              <w:rPr>
                <w:sz w:val="20"/>
                <w:szCs w:val="20"/>
                <w:lang w:val="es-PE"/>
              </w:rPr>
              <w:t>Porcentaje pagadero en la moneda</w:t>
            </w:r>
          </w:p>
        </w:tc>
        <w:tc>
          <w:tcPr>
            <w:tcW w:w="2341" w:type="dxa"/>
          </w:tcPr>
          <w:p w14:paraId="0000047E" w14:textId="77777777" w:rsidR="007664DB" w:rsidRPr="00954123" w:rsidRDefault="002F2086">
            <w:pPr>
              <w:jc w:val="center"/>
              <w:rPr>
                <w:i/>
                <w:sz w:val="20"/>
                <w:szCs w:val="20"/>
                <w:lang w:val="es-PE"/>
              </w:rPr>
            </w:pPr>
            <w:r w:rsidRPr="00954123">
              <w:rPr>
                <w:sz w:val="20"/>
                <w:szCs w:val="20"/>
                <w:lang w:val="es-PE"/>
              </w:rPr>
              <w:t xml:space="preserve">Tasa de cambio: </w:t>
            </w:r>
            <w:r w:rsidRPr="00954123">
              <w:rPr>
                <w:i/>
                <w:sz w:val="20"/>
                <w:szCs w:val="20"/>
                <w:lang w:val="es-PE"/>
              </w:rPr>
              <w:t>[indique el número de unidades de moneda nacional que equivalen a una unidad de moneda extranjera]</w:t>
            </w:r>
          </w:p>
        </w:tc>
        <w:tc>
          <w:tcPr>
            <w:tcW w:w="2340" w:type="dxa"/>
          </w:tcPr>
          <w:p w14:paraId="0000047F" w14:textId="77777777" w:rsidR="007664DB" w:rsidRPr="00954123" w:rsidRDefault="002F2086">
            <w:pPr>
              <w:jc w:val="center"/>
              <w:rPr>
                <w:sz w:val="20"/>
                <w:szCs w:val="20"/>
                <w:lang w:val="es-PE"/>
              </w:rPr>
            </w:pPr>
            <w:r w:rsidRPr="00954123">
              <w:rPr>
                <w:sz w:val="20"/>
                <w:szCs w:val="20"/>
                <w:lang w:val="es-PE"/>
              </w:rPr>
              <w:t>Insumos para los que se requieren monedas extranjeras</w:t>
            </w:r>
          </w:p>
        </w:tc>
      </w:tr>
      <w:tr w:rsidR="007664DB" w:rsidRPr="00954123" w14:paraId="01E456B6" w14:textId="77777777">
        <w:trPr>
          <w:trHeight w:val="1998"/>
        </w:trPr>
        <w:tc>
          <w:tcPr>
            <w:tcW w:w="2331" w:type="dxa"/>
          </w:tcPr>
          <w:p w14:paraId="00000480" w14:textId="77777777" w:rsidR="007664DB" w:rsidRPr="00954123" w:rsidRDefault="002F2086">
            <w:pPr>
              <w:rPr>
                <w:sz w:val="22"/>
                <w:szCs w:val="22"/>
                <w:lang w:val="es-PE"/>
              </w:rPr>
            </w:pPr>
            <w:r w:rsidRPr="00954123">
              <w:rPr>
                <w:sz w:val="22"/>
                <w:szCs w:val="22"/>
                <w:lang w:val="es-PE"/>
              </w:rPr>
              <w:t>(a)</w:t>
            </w:r>
          </w:p>
          <w:p w14:paraId="00000481" w14:textId="77777777" w:rsidR="007664DB" w:rsidRPr="00954123" w:rsidRDefault="007664DB">
            <w:pPr>
              <w:rPr>
                <w:sz w:val="22"/>
                <w:szCs w:val="22"/>
                <w:lang w:val="es-PE"/>
              </w:rPr>
            </w:pPr>
          </w:p>
          <w:p w14:paraId="00000482" w14:textId="77777777" w:rsidR="007664DB" w:rsidRPr="00954123" w:rsidRDefault="002F2086">
            <w:pPr>
              <w:rPr>
                <w:sz w:val="22"/>
                <w:szCs w:val="22"/>
                <w:lang w:val="es-PE"/>
              </w:rPr>
            </w:pPr>
            <w:r w:rsidRPr="00954123">
              <w:rPr>
                <w:sz w:val="22"/>
                <w:szCs w:val="22"/>
                <w:lang w:val="es-PE"/>
              </w:rPr>
              <w:t>(b)</w:t>
            </w:r>
          </w:p>
          <w:p w14:paraId="00000483" w14:textId="77777777" w:rsidR="007664DB" w:rsidRPr="00954123" w:rsidRDefault="007664DB">
            <w:pPr>
              <w:rPr>
                <w:sz w:val="22"/>
                <w:szCs w:val="22"/>
                <w:lang w:val="es-PE"/>
              </w:rPr>
            </w:pPr>
          </w:p>
          <w:p w14:paraId="00000484" w14:textId="77777777" w:rsidR="007664DB" w:rsidRPr="00954123" w:rsidRDefault="002F2086">
            <w:pPr>
              <w:rPr>
                <w:sz w:val="22"/>
                <w:szCs w:val="22"/>
                <w:lang w:val="es-PE"/>
              </w:rPr>
            </w:pPr>
            <w:r w:rsidRPr="00954123">
              <w:rPr>
                <w:sz w:val="22"/>
                <w:szCs w:val="22"/>
                <w:lang w:val="es-PE"/>
              </w:rPr>
              <w:t>(c)</w:t>
            </w:r>
          </w:p>
          <w:p w14:paraId="00000485" w14:textId="77777777" w:rsidR="007664DB" w:rsidRPr="00954123" w:rsidRDefault="007664DB">
            <w:pPr>
              <w:rPr>
                <w:sz w:val="22"/>
                <w:szCs w:val="22"/>
                <w:lang w:val="es-PE"/>
              </w:rPr>
            </w:pPr>
          </w:p>
          <w:p w14:paraId="00000486" w14:textId="77777777" w:rsidR="007664DB" w:rsidRPr="00954123" w:rsidRDefault="002F2086">
            <w:pPr>
              <w:rPr>
                <w:lang w:val="es-PE"/>
              </w:rPr>
            </w:pPr>
            <w:r w:rsidRPr="00954123">
              <w:rPr>
                <w:sz w:val="22"/>
                <w:szCs w:val="22"/>
                <w:lang w:val="es-PE"/>
              </w:rPr>
              <w:t>(d)</w:t>
            </w:r>
          </w:p>
        </w:tc>
        <w:tc>
          <w:tcPr>
            <w:tcW w:w="2338" w:type="dxa"/>
          </w:tcPr>
          <w:p w14:paraId="00000487" w14:textId="77777777" w:rsidR="007664DB" w:rsidRPr="00954123" w:rsidRDefault="007664DB">
            <w:pPr>
              <w:rPr>
                <w:lang w:val="es-PE"/>
              </w:rPr>
            </w:pPr>
          </w:p>
        </w:tc>
        <w:tc>
          <w:tcPr>
            <w:tcW w:w="2341" w:type="dxa"/>
          </w:tcPr>
          <w:p w14:paraId="00000488" w14:textId="77777777" w:rsidR="007664DB" w:rsidRPr="00954123" w:rsidRDefault="007664DB">
            <w:pPr>
              <w:rPr>
                <w:lang w:val="es-PE"/>
              </w:rPr>
            </w:pPr>
          </w:p>
        </w:tc>
        <w:tc>
          <w:tcPr>
            <w:tcW w:w="2340" w:type="dxa"/>
          </w:tcPr>
          <w:p w14:paraId="00000489" w14:textId="77777777" w:rsidR="007664DB" w:rsidRPr="00954123" w:rsidRDefault="007664DB">
            <w:pPr>
              <w:rPr>
                <w:lang w:val="es-PE"/>
              </w:rPr>
            </w:pPr>
          </w:p>
        </w:tc>
      </w:tr>
    </w:tbl>
    <w:p w14:paraId="0000048A" w14:textId="7F45D2FF" w:rsidR="007664DB" w:rsidRDefault="007664DB">
      <w:pPr>
        <w:rPr>
          <w:lang w:val="es-PE"/>
        </w:rPr>
      </w:pPr>
    </w:p>
    <w:p w14:paraId="34BC6FD5" w14:textId="3C1B0723" w:rsidR="000569E0" w:rsidRDefault="000569E0">
      <w:pPr>
        <w:rPr>
          <w:lang w:val="es-PE"/>
        </w:rPr>
      </w:pPr>
    </w:p>
    <w:p w14:paraId="73ED8B80" w14:textId="7B0D99C5" w:rsidR="000569E0" w:rsidRDefault="000569E0">
      <w:pPr>
        <w:rPr>
          <w:lang w:val="es-PE"/>
        </w:rPr>
      </w:pPr>
    </w:p>
    <w:p w14:paraId="53D1068A" w14:textId="77777777" w:rsidR="000569E0" w:rsidRPr="00954123" w:rsidRDefault="000569E0">
      <w:pPr>
        <w:rPr>
          <w:lang w:val="es-PE"/>
        </w:rPr>
      </w:pPr>
    </w:p>
    <w:p w14:paraId="0000048B" w14:textId="77777777" w:rsidR="007664DB" w:rsidRPr="00954123" w:rsidRDefault="002F2086" w:rsidP="00E97BEF">
      <w:pPr>
        <w:numPr>
          <w:ilvl w:val="0"/>
          <w:numId w:val="12"/>
        </w:numPr>
        <w:jc w:val="both"/>
        <w:rPr>
          <w:lang w:val="es-PE"/>
        </w:rPr>
      </w:pPr>
      <w:r w:rsidRPr="00954123">
        <w:rPr>
          <w:b/>
          <w:lang w:val="es-PE"/>
        </w:rPr>
        <w:t>Pago de Anticipo</w:t>
      </w:r>
      <w:r w:rsidRPr="00954123">
        <w:rPr>
          <w:lang w:val="es-PE"/>
        </w:rPr>
        <w:t>:  El pago de anticipo solicitado es:</w:t>
      </w:r>
    </w:p>
    <w:p w14:paraId="0000048C" w14:textId="77777777" w:rsidR="007664DB" w:rsidRPr="00954123" w:rsidRDefault="007664DB">
      <w:pPr>
        <w:rPr>
          <w:lang w:val="es-PE"/>
        </w:rPr>
      </w:pPr>
    </w:p>
    <w:tbl>
      <w:tblPr>
        <w:tblStyle w:val="a5"/>
        <w:tblW w:w="6120" w:type="dxa"/>
        <w:tblInd w:w="1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60"/>
        <w:gridCol w:w="3060"/>
      </w:tblGrid>
      <w:tr w:rsidR="007664DB" w:rsidRPr="00954123" w14:paraId="2FDF4023" w14:textId="77777777">
        <w:trPr>
          <w:tblHeader/>
        </w:trPr>
        <w:tc>
          <w:tcPr>
            <w:tcW w:w="3060" w:type="dxa"/>
          </w:tcPr>
          <w:p w14:paraId="0000048D" w14:textId="77777777" w:rsidR="007664DB" w:rsidRPr="00954123" w:rsidRDefault="002F2086">
            <w:pPr>
              <w:jc w:val="center"/>
              <w:rPr>
                <w:sz w:val="20"/>
                <w:szCs w:val="20"/>
                <w:lang w:val="es-PE"/>
              </w:rPr>
            </w:pPr>
            <w:r w:rsidRPr="00954123">
              <w:rPr>
                <w:sz w:val="20"/>
                <w:szCs w:val="20"/>
                <w:lang w:val="es-PE"/>
              </w:rPr>
              <w:t>Monto</w:t>
            </w:r>
          </w:p>
        </w:tc>
        <w:tc>
          <w:tcPr>
            <w:tcW w:w="3060" w:type="dxa"/>
          </w:tcPr>
          <w:p w14:paraId="0000048E" w14:textId="77777777" w:rsidR="007664DB" w:rsidRPr="00954123" w:rsidRDefault="002F2086">
            <w:pPr>
              <w:jc w:val="center"/>
              <w:rPr>
                <w:sz w:val="20"/>
                <w:szCs w:val="20"/>
                <w:lang w:val="es-PE"/>
              </w:rPr>
            </w:pPr>
            <w:r w:rsidRPr="00954123">
              <w:rPr>
                <w:sz w:val="20"/>
                <w:szCs w:val="20"/>
                <w:lang w:val="es-PE"/>
              </w:rPr>
              <w:t>Moneda</w:t>
            </w:r>
          </w:p>
        </w:tc>
      </w:tr>
      <w:tr w:rsidR="007664DB" w:rsidRPr="00954123" w14:paraId="22AC4527" w14:textId="77777777">
        <w:trPr>
          <w:trHeight w:val="1164"/>
        </w:trPr>
        <w:tc>
          <w:tcPr>
            <w:tcW w:w="3060" w:type="dxa"/>
          </w:tcPr>
          <w:p w14:paraId="0000048F" w14:textId="77777777" w:rsidR="007664DB" w:rsidRPr="00954123" w:rsidRDefault="002F2086">
            <w:pPr>
              <w:rPr>
                <w:sz w:val="22"/>
                <w:szCs w:val="22"/>
                <w:lang w:val="es-PE"/>
              </w:rPr>
            </w:pPr>
            <w:r w:rsidRPr="00954123">
              <w:rPr>
                <w:sz w:val="22"/>
                <w:szCs w:val="22"/>
                <w:lang w:val="es-PE"/>
              </w:rPr>
              <w:t>(a)</w:t>
            </w:r>
          </w:p>
          <w:p w14:paraId="00000490" w14:textId="77777777" w:rsidR="007664DB" w:rsidRPr="00954123" w:rsidRDefault="002F2086">
            <w:pPr>
              <w:rPr>
                <w:sz w:val="22"/>
                <w:szCs w:val="22"/>
                <w:lang w:val="es-PE"/>
              </w:rPr>
            </w:pPr>
            <w:r w:rsidRPr="00954123">
              <w:rPr>
                <w:sz w:val="22"/>
                <w:szCs w:val="22"/>
                <w:lang w:val="es-PE"/>
              </w:rPr>
              <w:t>(b)</w:t>
            </w:r>
          </w:p>
          <w:p w14:paraId="00000491" w14:textId="77777777" w:rsidR="007664DB" w:rsidRPr="00954123" w:rsidRDefault="007664DB">
            <w:pPr>
              <w:rPr>
                <w:sz w:val="22"/>
                <w:szCs w:val="22"/>
                <w:lang w:val="es-PE"/>
              </w:rPr>
            </w:pPr>
          </w:p>
          <w:p w14:paraId="00000492" w14:textId="77777777" w:rsidR="007664DB" w:rsidRPr="00954123" w:rsidRDefault="002F2086">
            <w:pPr>
              <w:rPr>
                <w:sz w:val="22"/>
                <w:szCs w:val="22"/>
                <w:lang w:val="es-PE"/>
              </w:rPr>
            </w:pPr>
            <w:r w:rsidRPr="00954123">
              <w:rPr>
                <w:sz w:val="22"/>
                <w:szCs w:val="22"/>
                <w:lang w:val="es-PE"/>
              </w:rPr>
              <w:t>(c)</w:t>
            </w:r>
          </w:p>
          <w:p w14:paraId="00000493" w14:textId="77777777" w:rsidR="007664DB" w:rsidRPr="00954123" w:rsidRDefault="007664DB">
            <w:pPr>
              <w:rPr>
                <w:sz w:val="22"/>
                <w:szCs w:val="22"/>
                <w:lang w:val="es-PE"/>
              </w:rPr>
            </w:pPr>
          </w:p>
          <w:p w14:paraId="00000494" w14:textId="77777777" w:rsidR="007664DB" w:rsidRPr="00954123" w:rsidRDefault="002F2086">
            <w:pPr>
              <w:rPr>
                <w:lang w:val="es-PE"/>
              </w:rPr>
            </w:pPr>
            <w:r w:rsidRPr="00954123">
              <w:rPr>
                <w:sz w:val="22"/>
                <w:szCs w:val="22"/>
                <w:lang w:val="es-PE"/>
              </w:rPr>
              <w:t>(d)</w:t>
            </w:r>
          </w:p>
        </w:tc>
        <w:tc>
          <w:tcPr>
            <w:tcW w:w="3060" w:type="dxa"/>
          </w:tcPr>
          <w:p w14:paraId="00000495" w14:textId="77777777" w:rsidR="007664DB" w:rsidRPr="00954123" w:rsidRDefault="002F2086">
            <w:pPr>
              <w:rPr>
                <w:lang w:val="es-PE"/>
              </w:rPr>
            </w:pPr>
            <w:r w:rsidRPr="00954123">
              <w:rPr>
                <w:lang w:val="es-PE"/>
              </w:rPr>
              <w:tab/>
            </w:r>
          </w:p>
        </w:tc>
      </w:tr>
    </w:tbl>
    <w:p w14:paraId="00000496" w14:textId="77777777" w:rsidR="007664DB" w:rsidRPr="00954123" w:rsidRDefault="007664DB">
      <w:pPr>
        <w:rPr>
          <w:lang w:val="es-PE"/>
        </w:rPr>
      </w:pPr>
    </w:p>
    <w:p w14:paraId="00000497" w14:textId="77777777" w:rsidR="007664DB" w:rsidRPr="00954123" w:rsidRDefault="007664DB">
      <w:pPr>
        <w:rPr>
          <w:lang w:val="es-PE"/>
        </w:rPr>
      </w:pPr>
    </w:p>
    <w:p w14:paraId="00000498" w14:textId="77777777" w:rsidR="007664DB" w:rsidRPr="00954123" w:rsidRDefault="002F2086" w:rsidP="00E97BEF">
      <w:pPr>
        <w:numPr>
          <w:ilvl w:val="0"/>
          <w:numId w:val="12"/>
        </w:numPr>
        <w:jc w:val="both"/>
        <w:rPr>
          <w:rFonts w:ascii="CG Times" w:eastAsia="CG Times" w:hAnsi="CG Times" w:cs="CG Times"/>
          <w:lang w:val="es-PE"/>
        </w:rPr>
      </w:pPr>
      <w:r w:rsidRPr="00954123">
        <w:rPr>
          <w:b/>
          <w:lang w:val="es-PE"/>
        </w:rPr>
        <w:t>Conciliador</w:t>
      </w:r>
      <w:r w:rsidRPr="00954123">
        <w:rPr>
          <w:rFonts w:ascii="CG Times" w:eastAsia="CG Times" w:hAnsi="CG Times" w:cs="CG Times"/>
          <w:b/>
          <w:lang w:val="es-PE"/>
        </w:rPr>
        <w:t>:</w:t>
      </w:r>
      <w:r w:rsidRPr="00954123">
        <w:rPr>
          <w:rFonts w:ascii="CG Times" w:eastAsia="CG Times" w:hAnsi="CG Times" w:cs="CG Times"/>
          <w:lang w:val="es-PE"/>
        </w:rPr>
        <w:t xml:space="preserve"> Aceptamos la designación de </w:t>
      </w:r>
      <w:r w:rsidRPr="00954123">
        <w:rPr>
          <w:rFonts w:ascii="CG Times" w:eastAsia="CG Times" w:hAnsi="CG Times" w:cs="CG Times"/>
          <w:i/>
          <w:lang w:val="es-PE"/>
        </w:rPr>
        <w:t>[indicar el nombre propuesto en los Datos de la Licitación]</w:t>
      </w:r>
      <w:r w:rsidRPr="00954123">
        <w:rPr>
          <w:rFonts w:ascii="CG Times" w:eastAsia="CG Times" w:hAnsi="CG Times" w:cs="CG Times"/>
          <w:lang w:val="es-PE"/>
        </w:rPr>
        <w:t xml:space="preserve"> como Conciliador;</w:t>
      </w:r>
    </w:p>
    <w:p w14:paraId="00000499" w14:textId="77777777" w:rsidR="007664DB" w:rsidRPr="00954123" w:rsidRDefault="007664DB">
      <w:pPr>
        <w:tabs>
          <w:tab w:val="left" w:pos="0"/>
          <w:tab w:val="left" w:pos="2184"/>
          <w:tab w:val="left" w:pos="2856"/>
          <w:tab w:val="left" w:pos="3238"/>
          <w:tab w:val="left" w:pos="3600"/>
        </w:tabs>
        <w:jc w:val="both"/>
        <w:rPr>
          <w:rFonts w:ascii="CG Times" w:eastAsia="CG Times" w:hAnsi="CG Times" w:cs="CG Times"/>
          <w:lang w:val="es-PE"/>
        </w:rPr>
      </w:pPr>
    </w:p>
    <w:p w14:paraId="0000049A" w14:textId="77777777" w:rsidR="007664DB" w:rsidRPr="00954123" w:rsidRDefault="002F2086">
      <w:pPr>
        <w:tabs>
          <w:tab w:val="left" w:pos="0"/>
          <w:tab w:val="left" w:pos="2184"/>
          <w:tab w:val="left" w:pos="2856"/>
          <w:tab w:val="left" w:pos="3238"/>
          <w:tab w:val="left" w:pos="3600"/>
        </w:tabs>
        <w:jc w:val="both"/>
        <w:rPr>
          <w:rFonts w:ascii="CG Times" w:eastAsia="CG Times" w:hAnsi="CG Times" w:cs="CG Times"/>
          <w:b/>
          <w:i/>
          <w:lang w:val="es-PE"/>
        </w:rPr>
      </w:pPr>
      <w:r w:rsidRPr="00954123">
        <w:rPr>
          <w:rFonts w:ascii="CG Times" w:eastAsia="CG Times" w:hAnsi="CG Times" w:cs="CG Times"/>
          <w:b/>
          <w:i/>
          <w:lang w:val="es-PE"/>
        </w:rPr>
        <w:t>[o]</w:t>
      </w:r>
    </w:p>
    <w:p w14:paraId="0000049B" w14:textId="77777777" w:rsidR="007664DB" w:rsidRPr="00954123" w:rsidRDefault="007664DB">
      <w:pPr>
        <w:tabs>
          <w:tab w:val="left" w:pos="0"/>
          <w:tab w:val="left" w:pos="2184"/>
          <w:tab w:val="left" w:pos="2856"/>
          <w:tab w:val="left" w:pos="3238"/>
          <w:tab w:val="left" w:pos="3600"/>
        </w:tabs>
        <w:jc w:val="both"/>
        <w:rPr>
          <w:rFonts w:ascii="CG Times" w:eastAsia="CG Times" w:hAnsi="CG Times" w:cs="CG Times"/>
          <w:b/>
          <w:i/>
          <w:lang w:val="es-PE"/>
        </w:rPr>
      </w:pPr>
    </w:p>
    <w:p w14:paraId="0000049C" w14:textId="77777777" w:rsidR="007664DB" w:rsidRPr="00954123" w:rsidRDefault="002F2086">
      <w:pPr>
        <w:pBdr>
          <w:top w:val="nil"/>
          <w:left w:val="nil"/>
          <w:bottom w:val="nil"/>
          <w:right w:val="nil"/>
          <w:between w:val="nil"/>
        </w:pBdr>
        <w:tabs>
          <w:tab w:val="left" w:pos="1843"/>
          <w:tab w:val="left" w:pos="0"/>
          <w:tab w:val="left" w:pos="2184"/>
          <w:tab w:val="left" w:pos="2856"/>
          <w:tab w:val="left" w:pos="3238"/>
          <w:tab w:val="left" w:pos="3600"/>
        </w:tabs>
        <w:ind w:left="720"/>
        <w:jc w:val="both"/>
        <w:rPr>
          <w:rFonts w:ascii="CG Times" w:eastAsia="CG Times" w:hAnsi="CG Times" w:cs="CG Times"/>
          <w:color w:val="000000"/>
          <w:lang w:val="es-PE"/>
        </w:rPr>
      </w:pPr>
      <w:r w:rsidRPr="00954123">
        <w:rPr>
          <w:rFonts w:ascii="CG Times" w:eastAsia="CG Times" w:hAnsi="CG Times" w:cs="CG Times"/>
          <w:color w:val="000000"/>
          <w:lang w:val="es-PE"/>
        </w:rPr>
        <w:t xml:space="preserve">No aceptamos la designación de </w:t>
      </w:r>
      <w:r w:rsidRPr="00954123">
        <w:rPr>
          <w:rFonts w:ascii="CG Times" w:eastAsia="CG Times" w:hAnsi="CG Times" w:cs="CG Times"/>
          <w:i/>
          <w:color w:val="000000"/>
          <w:lang w:val="es-PE"/>
        </w:rPr>
        <w:t xml:space="preserve">[indicar el nombre propuesto en los Datos de la Licitación] </w:t>
      </w:r>
      <w:r w:rsidRPr="00954123">
        <w:rPr>
          <w:rFonts w:ascii="CG Times" w:eastAsia="CG Times" w:hAnsi="CG Times" w:cs="CG Times"/>
          <w:color w:val="000000"/>
          <w:lang w:val="es-PE"/>
        </w:rPr>
        <w:t xml:space="preserve">como Conciliador, y en su lugar proponemos que se nombre Conciliador a </w:t>
      </w:r>
      <w:r w:rsidRPr="00954123">
        <w:rPr>
          <w:rFonts w:ascii="CG Times" w:eastAsia="CG Times" w:hAnsi="CG Times" w:cs="CG Times"/>
          <w:i/>
          <w:color w:val="000000"/>
          <w:lang w:val="es-PE"/>
        </w:rPr>
        <w:t>[indique el nombre]</w:t>
      </w:r>
      <w:r w:rsidRPr="00954123">
        <w:rPr>
          <w:rFonts w:ascii="CG Times" w:eastAsia="CG Times" w:hAnsi="CG Times" w:cs="CG Times"/>
          <w:color w:val="000000"/>
          <w:lang w:val="es-PE"/>
        </w:rPr>
        <w:t>, cuyos honorarios y datos personales se adjuntan a este formulario;</w:t>
      </w:r>
    </w:p>
    <w:p w14:paraId="0000049D"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jc w:val="both"/>
        <w:rPr>
          <w:rFonts w:ascii="CG Times" w:eastAsia="CG Times" w:hAnsi="CG Times" w:cs="CG Times"/>
          <w:color w:val="000000"/>
          <w:lang w:val="es-PE"/>
        </w:rPr>
      </w:pPr>
    </w:p>
    <w:p w14:paraId="0000049E" w14:textId="77777777" w:rsidR="007664DB" w:rsidRPr="00954123" w:rsidRDefault="002F2086" w:rsidP="00E97BEF">
      <w:pPr>
        <w:numPr>
          <w:ilvl w:val="0"/>
          <w:numId w:val="12"/>
        </w:numPr>
        <w:jc w:val="both"/>
        <w:rPr>
          <w:rFonts w:ascii="CG Times" w:eastAsia="CG Times" w:hAnsi="CG Times" w:cs="CG Times"/>
          <w:lang w:val="es-PE"/>
        </w:rPr>
      </w:pPr>
      <w:r w:rsidRPr="00954123">
        <w:rPr>
          <w:b/>
          <w:lang w:val="es-PE"/>
        </w:rPr>
        <w:t>Contrato</w:t>
      </w:r>
      <w:r w:rsidRPr="00954123">
        <w:rPr>
          <w:rFonts w:ascii="CG Times" w:eastAsia="CG Times" w:hAnsi="CG Times" w:cs="CG Times"/>
          <w:b/>
          <w:lang w:val="es-PE"/>
        </w:rPr>
        <w:t xml:space="preserve"> vinculante:</w:t>
      </w:r>
      <w:r w:rsidRPr="00954123">
        <w:rPr>
          <w:rFonts w:ascii="CG Times" w:eastAsia="CG Times" w:hAnsi="CG Times" w:cs="CG Times"/>
          <w:lang w:val="es-PE"/>
        </w:rPr>
        <w:t xml:space="preserve"> Esta Oferta y su aceptación por escrito constituirán un Contrato de obligatorio cumplimiento entre ambas partes;</w:t>
      </w:r>
    </w:p>
    <w:p w14:paraId="0000049F"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jc w:val="both"/>
        <w:rPr>
          <w:rFonts w:ascii="CG Times" w:eastAsia="CG Times" w:hAnsi="CG Times" w:cs="CG Times"/>
          <w:color w:val="000000"/>
          <w:lang w:val="es-PE"/>
        </w:rPr>
      </w:pPr>
    </w:p>
    <w:p w14:paraId="000004A0" w14:textId="77777777" w:rsidR="007664DB" w:rsidRPr="00954123" w:rsidRDefault="002F2086" w:rsidP="00E97BEF">
      <w:pPr>
        <w:numPr>
          <w:ilvl w:val="0"/>
          <w:numId w:val="12"/>
        </w:numPr>
        <w:jc w:val="both"/>
        <w:rPr>
          <w:rFonts w:ascii="CG Times" w:eastAsia="CG Times" w:hAnsi="CG Times" w:cs="CG Times"/>
          <w:lang w:val="es-PE"/>
        </w:rPr>
      </w:pPr>
      <w:r w:rsidRPr="00954123">
        <w:rPr>
          <w:rFonts w:ascii="CG Times" w:eastAsia="CG Times" w:hAnsi="CG Times" w:cs="CG Times"/>
          <w:b/>
          <w:lang w:val="es-PE"/>
        </w:rPr>
        <w:t>Obligación de aceptar</w:t>
      </w:r>
      <w:r w:rsidRPr="00954123">
        <w:rPr>
          <w:rFonts w:ascii="CG Times" w:eastAsia="CG Times" w:hAnsi="CG Times" w:cs="CG Times"/>
          <w:lang w:val="es-PE"/>
        </w:rPr>
        <w:t>: Entendemos que el Contratante no está obligado a aceptar la Oferta Más Ventajosa ni ninguna otra Oferta que pudieran recibir;</w:t>
      </w:r>
    </w:p>
    <w:p w14:paraId="000004A1" w14:textId="77777777" w:rsidR="007664DB" w:rsidRPr="00954123" w:rsidRDefault="007664DB">
      <w:pPr>
        <w:ind w:left="360"/>
        <w:jc w:val="both"/>
        <w:rPr>
          <w:rFonts w:ascii="CG Times" w:eastAsia="CG Times" w:hAnsi="CG Times" w:cs="CG Times"/>
          <w:lang w:val="es-PE"/>
        </w:rPr>
      </w:pPr>
    </w:p>
    <w:p w14:paraId="000004A2" w14:textId="77777777" w:rsidR="007664DB" w:rsidRPr="00954123" w:rsidRDefault="002F2086" w:rsidP="00E97BEF">
      <w:pPr>
        <w:numPr>
          <w:ilvl w:val="0"/>
          <w:numId w:val="12"/>
        </w:numPr>
        <w:pBdr>
          <w:top w:val="nil"/>
          <w:left w:val="nil"/>
          <w:bottom w:val="nil"/>
          <w:right w:val="nil"/>
          <w:between w:val="nil"/>
        </w:pBdr>
        <w:tabs>
          <w:tab w:val="left" w:pos="1843"/>
          <w:tab w:val="left" w:pos="0"/>
          <w:tab w:val="left" w:pos="2184"/>
          <w:tab w:val="left" w:pos="2856"/>
          <w:tab w:val="left" w:pos="3238"/>
          <w:tab w:val="left" w:pos="3600"/>
        </w:tabs>
        <w:jc w:val="both"/>
        <w:rPr>
          <w:rFonts w:ascii="CG Times" w:eastAsia="CG Times" w:hAnsi="CG Times" w:cs="CG Times"/>
          <w:color w:val="000000"/>
          <w:lang w:val="es-PE"/>
        </w:rPr>
      </w:pPr>
      <w:r w:rsidRPr="00954123">
        <w:rPr>
          <w:rFonts w:ascii="CG Times" w:eastAsia="CG Times" w:hAnsi="CG Times" w:cs="CG Times"/>
          <w:b/>
          <w:color w:val="000000"/>
          <w:lang w:val="es-PE"/>
        </w:rPr>
        <w:t>Validez de la Oferta y Garantía</w:t>
      </w:r>
      <w:r w:rsidRPr="00954123">
        <w:rPr>
          <w:rFonts w:ascii="CG Times" w:eastAsia="CG Times" w:hAnsi="CG Times" w:cs="CG Times"/>
          <w:color w:val="000000"/>
          <w:lang w:val="es-PE"/>
        </w:rPr>
        <w:t xml:space="preserve">: Confirmamos por la presente que esta Oferta cumple con el período de validez de la Oferta y, de haber sido solicitado, con el suministro de Garantía de </w:t>
      </w:r>
      <w:r w:rsidRPr="00954123">
        <w:rPr>
          <w:color w:val="000000"/>
          <w:lang w:val="es-PE"/>
        </w:rPr>
        <w:t>Mantenimiento</w:t>
      </w:r>
      <w:r w:rsidRPr="00954123">
        <w:rPr>
          <w:rFonts w:ascii="CG Times" w:eastAsia="CG Times" w:hAnsi="CG Times" w:cs="CG Times"/>
          <w:color w:val="000000"/>
          <w:lang w:val="es-PE"/>
        </w:rPr>
        <w:t xml:space="preserve"> de la Oferta o Declaración de </w:t>
      </w:r>
      <w:r w:rsidRPr="00954123">
        <w:rPr>
          <w:color w:val="000000"/>
          <w:lang w:val="es-PE"/>
        </w:rPr>
        <w:t xml:space="preserve">Mantenimiento </w:t>
      </w:r>
      <w:r w:rsidRPr="00954123">
        <w:rPr>
          <w:rFonts w:ascii="CG Times" w:eastAsia="CG Times" w:hAnsi="CG Times" w:cs="CG Times"/>
          <w:color w:val="000000"/>
          <w:lang w:val="es-PE"/>
        </w:rPr>
        <w:t>de la Oferta exigidos en los documentos de licitación y especificados en los DDL;</w:t>
      </w:r>
    </w:p>
    <w:p w14:paraId="000004A3"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jc w:val="both"/>
        <w:rPr>
          <w:rFonts w:ascii="CG Times" w:eastAsia="CG Times" w:hAnsi="CG Times" w:cs="CG Times"/>
          <w:color w:val="000000"/>
          <w:lang w:val="es-PE"/>
        </w:rPr>
      </w:pPr>
    </w:p>
    <w:p w14:paraId="000004A4" w14:textId="77777777" w:rsidR="007664DB" w:rsidRPr="00954123" w:rsidRDefault="002F2086" w:rsidP="00E97BEF">
      <w:pPr>
        <w:numPr>
          <w:ilvl w:val="0"/>
          <w:numId w:val="12"/>
        </w:numPr>
        <w:jc w:val="both"/>
        <w:rPr>
          <w:lang w:val="es-PE"/>
        </w:rPr>
      </w:pPr>
      <w:r w:rsidRPr="00954123">
        <w:rPr>
          <w:rFonts w:ascii="CG Times" w:eastAsia="CG Times" w:hAnsi="CG Times" w:cs="CG Times"/>
          <w:b/>
          <w:lang w:val="es-PE"/>
        </w:rPr>
        <w:t>Elegibilidad</w:t>
      </w:r>
      <w:r w:rsidRPr="00954123">
        <w:rPr>
          <w:lang w:val="es-PE"/>
        </w:rPr>
        <w:t xml:space="preserve">: Los suscritos, incluyendo todos los subcontratistas requeridos para ejecutar cualquier parte del contrato, tenemos nacionalidad de países miembros del Banco de conformidad con la IAO 5.1 y en caso de detectar que cualquiera de los nombrados nos encontramos en cualquier conflicto de interés, notificaremos esta circunstancia por escrito al Contratante, ya sea durante el proceso de selección, las negociaciones o la ejecución del Contrato. En caso de que el contrato de obras incluya el suministro de bienes y servicios conexos, nos comprometemos a que estos bienes y servicios conexos sean originarios de países miembros del Banco. </w:t>
      </w:r>
    </w:p>
    <w:p w14:paraId="000004A5" w14:textId="77777777" w:rsidR="007664DB" w:rsidRPr="00954123" w:rsidRDefault="007664DB">
      <w:pPr>
        <w:jc w:val="both"/>
        <w:rPr>
          <w:lang w:val="es-PE"/>
        </w:rPr>
      </w:pPr>
    </w:p>
    <w:p w14:paraId="000004A6" w14:textId="77777777" w:rsidR="007664DB" w:rsidRPr="00954123" w:rsidRDefault="002F2086">
      <w:pPr>
        <w:ind w:left="709"/>
        <w:jc w:val="both"/>
        <w:rPr>
          <w:lang w:val="es-PE"/>
        </w:rPr>
      </w:pPr>
      <w:r w:rsidRPr="00954123">
        <w:rPr>
          <w:lang w:val="es-PE"/>
        </w:rPr>
        <w:t xml:space="preserve">Además, nosotros, incluido cualquier subcontratista o proveedor para cualquier componente del contrato, no tenemos ningún conflicto de intereses, de conformidad con lo dispuesto en la IAO 5.2; y en caso de detectar que cualquiera de los nombrados nos encontramos en cualquier conflicto de interés, notificaremos esta circunstancia por escrito </w:t>
      </w:r>
      <w:r w:rsidRPr="00954123">
        <w:rPr>
          <w:lang w:val="es-PE"/>
        </w:rPr>
        <w:lastRenderedPageBreak/>
        <w:t>al Contratante, ya sea durante el proceso de selección y las negociaciones o la ejecución del Contrato;</w:t>
      </w:r>
    </w:p>
    <w:p w14:paraId="000004A7"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jc w:val="both"/>
        <w:rPr>
          <w:color w:val="000000"/>
          <w:lang w:val="es-PE"/>
        </w:rPr>
      </w:pPr>
    </w:p>
    <w:p w14:paraId="000004A8" w14:textId="77777777" w:rsidR="007664DB" w:rsidRPr="00954123" w:rsidRDefault="002F2086" w:rsidP="00E97BEF">
      <w:pPr>
        <w:numPr>
          <w:ilvl w:val="0"/>
          <w:numId w:val="12"/>
        </w:numPr>
        <w:jc w:val="both"/>
        <w:rPr>
          <w:lang w:val="es-PE"/>
        </w:rPr>
      </w:pPr>
      <w:r w:rsidRPr="00954123">
        <w:rPr>
          <w:b/>
          <w:lang w:val="es-PE"/>
        </w:rPr>
        <w:t>Suspensión</w:t>
      </w:r>
      <w:r w:rsidRPr="00954123">
        <w:rPr>
          <w:rFonts w:ascii="CG Times" w:eastAsia="CG Times" w:hAnsi="CG Times" w:cs="CG Times"/>
          <w:b/>
          <w:lang w:val="es-PE"/>
        </w:rPr>
        <w:t xml:space="preserve"> e Inhabilitación</w:t>
      </w:r>
      <w:r w:rsidRPr="00954123">
        <w:rPr>
          <w:lang w:val="es-PE"/>
        </w:rPr>
        <w:t xml:space="preserve"> Nosotros (incluidos, los directores, personal clave, accionistas principales, personal propuesto y agentes), al igual que  subcontratistas, proveedores, consultores, fabricantes o prestadores de servicios que intervienen en alguna parte del contrato, no somos objeto de una suspensión temporal o inhabilitación impuesta por el BID ni de una inhabilitación impuesta por el BID conforme al acuerdo para el cumplimiento conjunto de las decisiones de inhabilitación firmado por el BID y otros bancos de desarrollo. </w:t>
      </w:r>
    </w:p>
    <w:p w14:paraId="000004A9" w14:textId="77777777" w:rsidR="007664DB" w:rsidRPr="00954123" w:rsidRDefault="002F2086">
      <w:pPr>
        <w:tabs>
          <w:tab w:val="right" w:pos="9000"/>
        </w:tabs>
        <w:spacing w:before="240" w:after="240"/>
        <w:ind w:left="720"/>
        <w:jc w:val="both"/>
        <w:rPr>
          <w:rFonts w:ascii="CG Times" w:eastAsia="CG Times" w:hAnsi="CG Times" w:cs="CG Times"/>
          <w:lang w:val="es-PE"/>
        </w:rPr>
      </w:pPr>
      <w:r w:rsidRPr="00954123">
        <w:rPr>
          <w:lang w:val="es-PE"/>
        </w:rPr>
        <w:t>Asimismo, no somos inelegibles de acuerdo con las leyes o regulaciones oficiales del País del Contratante o de conformidad con una decisión del Consejo de Seguridad de las Naciones Unidas.</w:t>
      </w:r>
    </w:p>
    <w:p w14:paraId="000004AA" w14:textId="77777777" w:rsidR="007664DB" w:rsidRPr="00954123" w:rsidRDefault="002F2086" w:rsidP="00E97BEF">
      <w:pPr>
        <w:numPr>
          <w:ilvl w:val="0"/>
          <w:numId w:val="12"/>
        </w:numPr>
        <w:jc w:val="both"/>
        <w:rPr>
          <w:lang w:val="es-PE"/>
        </w:rPr>
      </w:pPr>
      <w:r w:rsidRPr="00954123">
        <w:rPr>
          <w:b/>
          <w:lang w:val="es-PE"/>
        </w:rPr>
        <w:t>Empresa o ente de propiedad estatal</w:t>
      </w:r>
      <w:r w:rsidRPr="00954123">
        <w:rPr>
          <w:lang w:val="es-PE"/>
        </w:rPr>
        <w:t xml:space="preserve">: </w:t>
      </w:r>
      <w:r w:rsidRPr="00954123">
        <w:rPr>
          <w:i/>
          <w:lang w:val="es-PE"/>
        </w:rPr>
        <w:t>[seleccionar la opción correspondiente y eliminar la otra]</w:t>
      </w:r>
      <w:r w:rsidRPr="00954123">
        <w:rPr>
          <w:lang w:val="es-PE"/>
        </w:rPr>
        <w:t xml:space="preserve"> no somos una entidad de propiedad del Estado / somos una entidad de propiedad del Estado, pero reunimos los requisitos establecidos en la IAO 5.5</w:t>
      </w:r>
      <w:r w:rsidRPr="00954123">
        <w:rPr>
          <w:vertAlign w:val="superscript"/>
          <w:lang w:val="es-PE"/>
        </w:rPr>
        <w:footnoteReference w:id="20"/>
      </w:r>
      <w:r w:rsidRPr="00954123">
        <w:rPr>
          <w:lang w:val="es-PE"/>
        </w:rPr>
        <w:t>;</w:t>
      </w:r>
    </w:p>
    <w:p w14:paraId="000004AB" w14:textId="77777777" w:rsidR="007664DB" w:rsidRPr="00954123" w:rsidRDefault="007664DB">
      <w:pPr>
        <w:rPr>
          <w:lang w:val="es-PE"/>
        </w:rPr>
      </w:pPr>
    </w:p>
    <w:p w14:paraId="000004AC" w14:textId="77777777" w:rsidR="007664DB" w:rsidRPr="00954123" w:rsidRDefault="002F2086" w:rsidP="00E97BEF">
      <w:pPr>
        <w:numPr>
          <w:ilvl w:val="0"/>
          <w:numId w:val="12"/>
        </w:numPr>
        <w:jc w:val="both"/>
        <w:rPr>
          <w:lang w:val="es-PE"/>
        </w:rPr>
      </w:pPr>
      <w:r w:rsidRPr="00954123">
        <w:rPr>
          <w:b/>
          <w:lang w:val="es-PE"/>
        </w:rPr>
        <w:t>Cooperación:</w:t>
      </w:r>
      <w:r w:rsidRPr="00954123">
        <w:rPr>
          <w:lang w:val="es-PE"/>
        </w:rPr>
        <w:t xml:space="preserve"> Usaremos </w:t>
      </w:r>
      <w:r w:rsidRPr="00954123">
        <w:rPr>
          <w:rFonts w:ascii="CG Times" w:eastAsia="CG Times" w:hAnsi="CG Times" w:cs="CG Times"/>
          <w:lang w:val="es-PE"/>
        </w:rPr>
        <w:t>nuestros</w:t>
      </w:r>
      <w:r w:rsidRPr="00954123">
        <w:rPr>
          <w:lang w:val="es-PE"/>
        </w:rPr>
        <w:t xml:space="preserve"> mejores esfuerzos para asistir al Banco en investigaciones.</w:t>
      </w:r>
    </w:p>
    <w:p w14:paraId="000004AD"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jc w:val="both"/>
        <w:rPr>
          <w:color w:val="000000"/>
          <w:lang w:val="es-PE"/>
        </w:rPr>
      </w:pPr>
    </w:p>
    <w:p w14:paraId="000004AE" w14:textId="77777777" w:rsidR="007664DB" w:rsidRPr="00954123" w:rsidRDefault="002F2086" w:rsidP="00E97BEF">
      <w:pPr>
        <w:numPr>
          <w:ilvl w:val="0"/>
          <w:numId w:val="12"/>
        </w:numPr>
        <w:jc w:val="both"/>
        <w:rPr>
          <w:rFonts w:ascii="CG Times" w:eastAsia="CG Times" w:hAnsi="CG Times" w:cs="CG Times"/>
          <w:lang w:val="es-PE"/>
        </w:rPr>
      </w:pPr>
      <w:r w:rsidRPr="00954123">
        <w:rPr>
          <w:rFonts w:ascii="CG Times" w:eastAsia="CG Times" w:hAnsi="CG Times" w:cs="CG Times"/>
          <w:b/>
          <w:lang w:val="es-PE"/>
        </w:rPr>
        <w:t xml:space="preserve">Comisiones, </w:t>
      </w:r>
      <w:r w:rsidRPr="00954123">
        <w:rPr>
          <w:b/>
          <w:lang w:val="es-PE"/>
        </w:rPr>
        <w:t>gratificaciones</w:t>
      </w:r>
      <w:r w:rsidRPr="00954123">
        <w:rPr>
          <w:rFonts w:ascii="CG Times" w:eastAsia="CG Times" w:hAnsi="CG Times" w:cs="CG Times"/>
          <w:b/>
          <w:lang w:val="es-PE"/>
        </w:rPr>
        <w:t xml:space="preserve"> y honorarios:</w:t>
      </w:r>
      <w:r w:rsidRPr="00954123">
        <w:rPr>
          <w:rFonts w:ascii="CG Times" w:eastAsia="CG Times" w:hAnsi="CG Times" w:cs="CG Times"/>
          <w:lang w:val="es-PE"/>
        </w:rPr>
        <w:t xml:space="preserve"> De haber comisiones o gratificaciones, pagadas o a ser pagadas por nosotros a agentes en relación con esta Oferta y la ejecución del Contrato si nos es adjudicado, las mismas están indicadas a continuación:</w:t>
      </w:r>
    </w:p>
    <w:p w14:paraId="000004AF" w14:textId="77777777" w:rsidR="007664DB" w:rsidRPr="00954123" w:rsidRDefault="007664DB">
      <w:pPr>
        <w:rPr>
          <w:rFonts w:ascii="CG Times" w:eastAsia="CG Times" w:hAnsi="CG Times" w:cs="CG Times"/>
          <w:lang w:val="es-PE"/>
        </w:rPr>
      </w:pPr>
    </w:p>
    <w:tbl>
      <w:tblPr>
        <w:tblStyle w:val="a6"/>
        <w:tblW w:w="8211" w:type="dxa"/>
        <w:tblInd w:w="570" w:type="dxa"/>
        <w:tblLayout w:type="fixed"/>
        <w:tblLook w:val="0000" w:firstRow="0" w:lastRow="0" w:firstColumn="0" w:lastColumn="0" w:noHBand="0" w:noVBand="0"/>
      </w:tblPr>
      <w:tblGrid>
        <w:gridCol w:w="2737"/>
        <w:gridCol w:w="2737"/>
        <w:gridCol w:w="2737"/>
      </w:tblGrid>
      <w:tr w:rsidR="007664DB" w:rsidRPr="00954123" w14:paraId="16AE40FC" w14:textId="77777777">
        <w:trPr>
          <w:trHeight w:val="398"/>
        </w:trPr>
        <w:tc>
          <w:tcPr>
            <w:tcW w:w="2737" w:type="dxa"/>
          </w:tcPr>
          <w:p w14:paraId="000004B0" w14:textId="77777777" w:rsidR="007664DB" w:rsidRPr="00954123" w:rsidRDefault="002F2086">
            <w:pPr>
              <w:jc w:val="center"/>
              <w:rPr>
                <w:lang w:val="es-PE"/>
              </w:rPr>
            </w:pPr>
            <w:r w:rsidRPr="00954123">
              <w:rPr>
                <w:lang w:val="es-PE"/>
              </w:rPr>
              <w:t>Nombre y dirección del Receptor</w:t>
            </w:r>
          </w:p>
        </w:tc>
        <w:tc>
          <w:tcPr>
            <w:tcW w:w="2737" w:type="dxa"/>
          </w:tcPr>
          <w:p w14:paraId="000004B1" w14:textId="77777777" w:rsidR="007664DB" w:rsidRPr="00954123" w:rsidRDefault="002F2086">
            <w:pPr>
              <w:jc w:val="center"/>
              <w:rPr>
                <w:lang w:val="es-PE"/>
              </w:rPr>
            </w:pPr>
            <w:r w:rsidRPr="00954123">
              <w:rPr>
                <w:lang w:val="es-PE"/>
              </w:rPr>
              <w:t>Monto y Moneda</w:t>
            </w:r>
          </w:p>
        </w:tc>
        <w:tc>
          <w:tcPr>
            <w:tcW w:w="2737" w:type="dxa"/>
          </w:tcPr>
          <w:p w14:paraId="000004B2" w14:textId="77777777" w:rsidR="007664DB" w:rsidRPr="00954123" w:rsidRDefault="002F2086">
            <w:pPr>
              <w:jc w:val="center"/>
              <w:rPr>
                <w:lang w:val="es-PE"/>
              </w:rPr>
            </w:pPr>
            <w:r w:rsidRPr="00954123">
              <w:rPr>
                <w:lang w:val="es-PE"/>
              </w:rPr>
              <w:t>Propósito de la Comisión o Gratificación</w:t>
            </w:r>
          </w:p>
          <w:p w14:paraId="000004B3" w14:textId="77777777" w:rsidR="007664DB" w:rsidRPr="00954123" w:rsidRDefault="007664DB">
            <w:pPr>
              <w:rPr>
                <w:lang w:val="es-PE"/>
              </w:rPr>
            </w:pPr>
          </w:p>
        </w:tc>
      </w:tr>
      <w:tr w:rsidR="007664DB" w:rsidRPr="00954123" w14:paraId="35FFBE4B" w14:textId="77777777">
        <w:trPr>
          <w:trHeight w:val="420"/>
        </w:trPr>
        <w:tc>
          <w:tcPr>
            <w:tcW w:w="2737" w:type="dxa"/>
          </w:tcPr>
          <w:p w14:paraId="000004B4" w14:textId="77777777" w:rsidR="007664DB" w:rsidRPr="00954123" w:rsidRDefault="002F2086">
            <w:pPr>
              <w:rPr>
                <w:lang w:val="es-PE"/>
              </w:rPr>
            </w:pPr>
            <w:r w:rsidRPr="00954123">
              <w:rPr>
                <w:lang w:val="es-PE"/>
              </w:rPr>
              <w:t>_____________________</w:t>
            </w:r>
          </w:p>
        </w:tc>
        <w:tc>
          <w:tcPr>
            <w:tcW w:w="2737" w:type="dxa"/>
          </w:tcPr>
          <w:p w14:paraId="000004B5" w14:textId="77777777" w:rsidR="007664DB" w:rsidRPr="00954123" w:rsidRDefault="002F2086">
            <w:pPr>
              <w:rPr>
                <w:lang w:val="es-PE"/>
              </w:rPr>
            </w:pPr>
            <w:r w:rsidRPr="00954123">
              <w:rPr>
                <w:lang w:val="es-PE"/>
              </w:rPr>
              <w:t>_____________________</w:t>
            </w:r>
          </w:p>
        </w:tc>
        <w:tc>
          <w:tcPr>
            <w:tcW w:w="2737" w:type="dxa"/>
          </w:tcPr>
          <w:p w14:paraId="000004B6" w14:textId="77777777" w:rsidR="007664DB" w:rsidRPr="00954123" w:rsidRDefault="002F2086">
            <w:pPr>
              <w:rPr>
                <w:lang w:val="es-PE"/>
              </w:rPr>
            </w:pPr>
            <w:r w:rsidRPr="00954123">
              <w:rPr>
                <w:lang w:val="es-PE"/>
              </w:rPr>
              <w:t>_____________________</w:t>
            </w:r>
          </w:p>
        </w:tc>
      </w:tr>
      <w:tr w:rsidR="007664DB" w:rsidRPr="00954123" w14:paraId="2F34064F" w14:textId="77777777">
        <w:trPr>
          <w:trHeight w:val="420"/>
        </w:trPr>
        <w:tc>
          <w:tcPr>
            <w:tcW w:w="2737" w:type="dxa"/>
          </w:tcPr>
          <w:p w14:paraId="000004B7" w14:textId="77777777" w:rsidR="007664DB" w:rsidRPr="00954123" w:rsidRDefault="002F2086">
            <w:pPr>
              <w:rPr>
                <w:lang w:val="es-PE"/>
              </w:rPr>
            </w:pPr>
            <w:r w:rsidRPr="00954123">
              <w:rPr>
                <w:lang w:val="es-PE"/>
              </w:rPr>
              <w:t>_____________________</w:t>
            </w:r>
          </w:p>
        </w:tc>
        <w:tc>
          <w:tcPr>
            <w:tcW w:w="2737" w:type="dxa"/>
          </w:tcPr>
          <w:p w14:paraId="000004B8" w14:textId="77777777" w:rsidR="007664DB" w:rsidRPr="00954123" w:rsidRDefault="002F2086">
            <w:pPr>
              <w:rPr>
                <w:lang w:val="es-PE"/>
              </w:rPr>
            </w:pPr>
            <w:r w:rsidRPr="00954123">
              <w:rPr>
                <w:lang w:val="es-PE"/>
              </w:rPr>
              <w:t>_____________________</w:t>
            </w:r>
          </w:p>
        </w:tc>
        <w:tc>
          <w:tcPr>
            <w:tcW w:w="2737" w:type="dxa"/>
          </w:tcPr>
          <w:p w14:paraId="000004B9" w14:textId="77777777" w:rsidR="007664DB" w:rsidRPr="00954123" w:rsidRDefault="002F2086">
            <w:pPr>
              <w:rPr>
                <w:lang w:val="es-PE"/>
              </w:rPr>
            </w:pPr>
            <w:r w:rsidRPr="00954123">
              <w:rPr>
                <w:lang w:val="es-PE"/>
              </w:rPr>
              <w:t>_____________________</w:t>
            </w:r>
          </w:p>
        </w:tc>
      </w:tr>
      <w:tr w:rsidR="007664DB" w:rsidRPr="00954123" w14:paraId="79E2CDFA" w14:textId="77777777">
        <w:trPr>
          <w:trHeight w:val="420"/>
        </w:trPr>
        <w:tc>
          <w:tcPr>
            <w:tcW w:w="2737" w:type="dxa"/>
          </w:tcPr>
          <w:p w14:paraId="000004BA" w14:textId="77777777" w:rsidR="007664DB" w:rsidRPr="00954123" w:rsidRDefault="002F2086">
            <w:pPr>
              <w:rPr>
                <w:lang w:val="es-PE"/>
              </w:rPr>
            </w:pPr>
            <w:r w:rsidRPr="00954123">
              <w:rPr>
                <w:lang w:val="es-PE"/>
              </w:rPr>
              <w:t>_____________________</w:t>
            </w:r>
          </w:p>
        </w:tc>
        <w:tc>
          <w:tcPr>
            <w:tcW w:w="2737" w:type="dxa"/>
          </w:tcPr>
          <w:p w14:paraId="000004BB" w14:textId="77777777" w:rsidR="007664DB" w:rsidRPr="00954123" w:rsidRDefault="002F2086">
            <w:pPr>
              <w:rPr>
                <w:lang w:val="es-PE"/>
              </w:rPr>
            </w:pPr>
            <w:r w:rsidRPr="00954123">
              <w:rPr>
                <w:lang w:val="es-PE"/>
              </w:rPr>
              <w:t>_____________________</w:t>
            </w:r>
          </w:p>
        </w:tc>
        <w:tc>
          <w:tcPr>
            <w:tcW w:w="2737" w:type="dxa"/>
          </w:tcPr>
          <w:p w14:paraId="000004BC" w14:textId="77777777" w:rsidR="007664DB" w:rsidRPr="00954123" w:rsidRDefault="002F2086">
            <w:pPr>
              <w:rPr>
                <w:lang w:val="es-PE"/>
              </w:rPr>
            </w:pPr>
            <w:r w:rsidRPr="00954123">
              <w:rPr>
                <w:lang w:val="es-PE"/>
              </w:rPr>
              <w:t>_____________________</w:t>
            </w:r>
          </w:p>
        </w:tc>
      </w:tr>
      <w:tr w:rsidR="007664DB" w:rsidRPr="00954123" w14:paraId="0D04E264" w14:textId="77777777">
        <w:trPr>
          <w:cantSplit/>
          <w:trHeight w:val="420"/>
        </w:trPr>
        <w:tc>
          <w:tcPr>
            <w:tcW w:w="8211" w:type="dxa"/>
            <w:gridSpan w:val="3"/>
          </w:tcPr>
          <w:p w14:paraId="000004BD" w14:textId="77777777" w:rsidR="007664DB" w:rsidRPr="00954123" w:rsidRDefault="002F2086">
            <w:pPr>
              <w:rPr>
                <w:i/>
                <w:lang w:val="es-PE"/>
              </w:rPr>
            </w:pPr>
            <w:r w:rsidRPr="00954123">
              <w:rPr>
                <w:i/>
                <w:lang w:val="es-PE"/>
              </w:rPr>
              <w:t>(Si no hay comisiones o gratificaciones indicar “ninguna”)</w:t>
            </w:r>
          </w:p>
        </w:tc>
      </w:tr>
    </w:tbl>
    <w:p w14:paraId="000004C1" w14:textId="21399C4B" w:rsidR="007664DB" w:rsidRPr="00954123" w:rsidRDefault="00A13DDC" w:rsidP="00E97BEF">
      <w:pPr>
        <w:numPr>
          <w:ilvl w:val="0"/>
          <w:numId w:val="12"/>
        </w:numPr>
        <w:ind w:left="851" w:hanging="491"/>
        <w:jc w:val="both"/>
        <w:rPr>
          <w:lang w:val="es-PE"/>
        </w:rPr>
      </w:pPr>
      <w:sdt>
        <w:sdtPr>
          <w:rPr>
            <w:lang w:val="es-PE"/>
          </w:rPr>
          <w:tag w:val="goog_rdk_400"/>
          <w:id w:val="-2040040835"/>
        </w:sdtPr>
        <w:sdtEndPr/>
        <w:sdtContent>
          <w:r w:rsidR="002F2086" w:rsidRPr="00954123">
            <w:rPr>
              <w:b/>
              <w:lang w:val="es-PE"/>
            </w:rPr>
            <w:t>Mejor Oferta Final o Negociaciones</w:t>
          </w:r>
          <w:r w:rsidR="002F2086" w:rsidRPr="00954123">
            <w:rPr>
              <w:lang w:val="es-PE"/>
            </w:rPr>
            <w:t xml:space="preserve">: </w:t>
          </w:r>
          <w:sdt>
            <w:sdtPr>
              <w:rPr>
                <w:lang w:val="es-PE"/>
              </w:rPr>
              <w:tag w:val="goog_rdk_398"/>
              <w:id w:val="517669038"/>
            </w:sdtPr>
            <w:sdtEndPr/>
            <w:sdtContent>
              <w:r w:rsidR="002F2086" w:rsidRPr="00954123">
                <w:rPr>
                  <w:lang w:val="es-PE"/>
                </w:rPr>
                <w:t xml:space="preserve">NO APLICA </w:t>
              </w:r>
            </w:sdtContent>
          </w:sdt>
          <w:sdt>
            <w:sdtPr>
              <w:rPr>
                <w:lang w:val="es-PE"/>
              </w:rPr>
              <w:tag w:val="goog_rdk_399"/>
              <w:id w:val="1266892099"/>
              <w:showingPlcHdr/>
            </w:sdtPr>
            <w:sdtEndPr/>
            <w:sdtContent>
              <w:r w:rsidR="002C0F4C" w:rsidRPr="00954123">
                <w:rPr>
                  <w:lang w:val="es-PE"/>
                </w:rPr>
                <w:t xml:space="preserve">     </w:t>
              </w:r>
            </w:sdtContent>
          </w:sdt>
        </w:sdtContent>
      </w:sdt>
      <w:sdt>
        <w:sdtPr>
          <w:rPr>
            <w:lang w:val="es-PE"/>
          </w:rPr>
          <w:tag w:val="goog_rdk_401"/>
          <w:id w:val="2052181505"/>
        </w:sdtPr>
        <w:sdtEndPr/>
        <w:sdtContent/>
      </w:sdt>
    </w:p>
    <w:p w14:paraId="000004C2" w14:textId="77777777" w:rsidR="007664DB" w:rsidRPr="00954123" w:rsidRDefault="002F2086" w:rsidP="00E97BEF">
      <w:pPr>
        <w:numPr>
          <w:ilvl w:val="0"/>
          <w:numId w:val="12"/>
        </w:numPr>
        <w:ind w:left="851" w:hanging="491"/>
        <w:jc w:val="both"/>
        <w:rPr>
          <w:lang w:val="es-PE"/>
        </w:rPr>
      </w:pPr>
      <w:r w:rsidRPr="00954123">
        <w:rPr>
          <w:b/>
          <w:lang w:val="es-PE"/>
        </w:rPr>
        <w:t>Prácticas Prohibidas</w:t>
      </w:r>
      <w:r w:rsidRPr="00954123">
        <w:rPr>
          <w:lang w:val="es-PE"/>
        </w:rPr>
        <w:t xml:space="preserve">: Nosotros, y nuestros subcontratistas o proveedores para cualquier componente del contrato (incluidos, en todos los casos, los respectivos directores, funcionarios, accionistas principales, personal clave propuesto y agentes) hemos leído y entendido las definiciones de Prácticas Prohibidas del Banco y las sanciones aplicables a la comisión de estas que constan de este documento y </w:t>
      </w:r>
    </w:p>
    <w:p w14:paraId="000004C3" w14:textId="77777777" w:rsidR="007664DB" w:rsidRPr="00954123" w:rsidRDefault="007664DB">
      <w:pPr>
        <w:pBdr>
          <w:top w:val="nil"/>
          <w:left w:val="nil"/>
          <w:bottom w:val="nil"/>
          <w:right w:val="nil"/>
          <w:between w:val="nil"/>
        </w:pBdr>
        <w:ind w:left="720"/>
        <w:rPr>
          <w:color w:val="000000"/>
          <w:lang w:val="es-PE"/>
        </w:rPr>
      </w:pPr>
    </w:p>
    <w:p w14:paraId="000004C4" w14:textId="77777777" w:rsidR="007664DB" w:rsidRPr="00954123" w:rsidRDefault="002F2086" w:rsidP="00E97BEF">
      <w:pPr>
        <w:numPr>
          <w:ilvl w:val="0"/>
          <w:numId w:val="12"/>
        </w:numPr>
        <w:ind w:left="851" w:hanging="491"/>
        <w:jc w:val="both"/>
        <w:rPr>
          <w:lang w:val="es-PE"/>
        </w:rPr>
      </w:pPr>
      <w:r w:rsidRPr="00954123">
        <w:rPr>
          <w:lang w:val="es-PE"/>
        </w:rPr>
        <w:t xml:space="preserve">nos obligamos a observar las normas pertinentes sobre las mismas. Además, nos comprometemos que dentro del proceso de selección (y en caso de resultar adjudicatarios, en la ejecución) del contrato, a observar las leyes sobre fraude y corrupción, incluyendo soborno, aplicables en el país del Contratante. </w:t>
      </w:r>
    </w:p>
    <w:p w14:paraId="000004C5"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ind w:left="851" w:hanging="491"/>
        <w:jc w:val="both"/>
        <w:rPr>
          <w:color w:val="000000"/>
          <w:lang w:val="es-PE"/>
        </w:rPr>
      </w:pPr>
    </w:p>
    <w:p w14:paraId="000004C6" w14:textId="51AC46A0" w:rsidR="007664DB" w:rsidRPr="00954123" w:rsidRDefault="002F2086">
      <w:pPr>
        <w:pBdr>
          <w:top w:val="nil"/>
          <w:left w:val="nil"/>
          <w:bottom w:val="nil"/>
          <w:right w:val="nil"/>
          <w:between w:val="nil"/>
        </w:pBdr>
        <w:tabs>
          <w:tab w:val="left" w:pos="1843"/>
          <w:tab w:val="left" w:pos="0"/>
          <w:tab w:val="left" w:pos="2184"/>
          <w:tab w:val="left" w:pos="2856"/>
          <w:tab w:val="left" w:pos="3238"/>
          <w:tab w:val="left" w:pos="3600"/>
        </w:tabs>
        <w:ind w:left="851" w:hanging="491"/>
        <w:jc w:val="both"/>
        <w:rPr>
          <w:color w:val="000000"/>
          <w:lang w:val="es-PE"/>
        </w:rPr>
      </w:pPr>
      <w:r w:rsidRPr="00954123">
        <w:rPr>
          <w:color w:val="000000"/>
          <w:lang w:val="es-PE"/>
        </w:rPr>
        <w:t xml:space="preserve">        Además, nosotros, y nuestros subcontratistas o proveedores para cualquier componente del contrato (incluidos, en todos los casos, los respectivos directores, funcionarios, accionistas principales, personal clave propuesto y agentes) reconocemos que el incumplimiento de cualquiera de estas declaraciones constituye el fundamento para la imposición por el Banco de una o más de las medidas que se describen en la IAO 3.1. </w:t>
      </w:r>
    </w:p>
    <w:p w14:paraId="000004C7"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ind w:left="720"/>
        <w:jc w:val="both"/>
        <w:rPr>
          <w:color w:val="000000"/>
          <w:lang w:val="es-PE"/>
        </w:rPr>
      </w:pPr>
    </w:p>
    <w:p w14:paraId="000004C8" w14:textId="77777777" w:rsidR="007664DB" w:rsidRPr="00954123" w:rsidRDefault="002F2086">
      <w:pPr>
        <w:pBdr>
          <w:top w:val="nil"/>
          <w:left w:val="nil"/>
          <w:bottom w:val="nil"/>
          <w:right w:val="nil"/>
          <w:between w:val="nil"/>
        </w:pBdr>
        <w:tabs>
          <w:tab w:val="left" w:pos="1843"/>
          <w:tab w:val="left" w:pos="0"/>
          <w:tab w:val="left" w:pos="2184"/>
          <w:tab w:val="left" w:pos="2856"/>
          <w:tab w:val="left" w:pos="3238"/>
          <w:tab w:val="left" w:pos="3600"/>
        </w:tabs>
        <w:ind w:left="900" w:hanging="180"/>
        <w:jc w:val="both"/>
        <w:rPr>
          <w:color w:val="000000"/>
          <w:lang w:val="es-PE"/>
        </w:rPr>
      </w:pPr>
      <w:r w:rsidRPr="00954123">
        <w:rPr>
          <w:color w:val="000000"/>
          <w:lang w:val="es-PE"/>
        </w:rPr>
        <w:t xml:space="preserve">   Nuestra empresa, su matriz, sus afiliados o subsidiarias, los subcontratistas o proveedores para cualquier parte del contrato (incluidos, en todos los casos, los directores, funcionarios, accionistas principales, personal clave propuesto y agentes): </w:t>
      </w:r>
    </w:p>
    <w:p w14:paraId="000004C9" w14:textId="77777777" w:rsidR="007664DB" w:rsidRPr="00954123" w:rsidRDefault="007664DB">
      <w:pPr>
        <w:pBdr>
          <w:top w:val="nil"/>
          <w:left w:val="nil"/>
          <w:bottom w:val="nil"/>
          <w:right w:val="nil"/>
          <w:between w:val="nil"/>
        </w:pBdr>
        <w:tabs>
          <w:tab w:val="left" w:pos="1843"/>
          <w:tab w:val="left" w:pos="0"/>
          <w:tab w:val="left" w:pos="2184"/>
          <w:tab w:val="left" w:pos="2856"/>
          <w:tab w:val="left" w:pos="3238"/>
          <w:tab w:val="left" w:pos="3600"/>
        </w:tabs>
        <w:ind w:left="720"/>
        <w:jc w:val="both"/>
        <w:rPr>
          <w:color w:val="000000"/>
          <w:lang w:val="es-PE"/>
        </w:rPr>
      </w:pPr>
    </w:p>
    <w:p w14:paraId="000004CA" w14:textId="77777777" w:rsidR="007664DB" w:rsidRPr="00954123" w:rsidRDefault="002F2086">
      <w:pPr>
        <w:keepLines/>
        <w:numPr>
          <w:ilvl w:val="0"/>
          <w:numId w:val="4"/>
        </w:numPr>
        <w:pBdr>
          <w:top w:val="nil"/>
          <w:left w:val="nil"/>
          <w:bottom w:val="nil"/>
          <w:right w:val="nil"/>
          <w:between w:val="nil"/>
        </w:pBdr>
        <w:tabs>
          <w:tab w:val="left" w:pos="1843"/>
          <w:tab w:val="left" w:pos="360"/>
          <w:tab w:val="left" w:pos="2184"/>
          <w:tab w:val="left" w:pos="2856"/>
          <w:tab w:val="left" w:pos="3238"/>
          <w:tab w:val="left" w:pos="3600"/>
        </w:tabs>
        <w:spacing w:after="120"/>
        <w:jc w:val="both"/>
        <w:rPr>
          <w:color w:val="000000"/>
          <w:lang w:val="es-PE"/>
        </w:rPr>
      </w:pPr>
      <w:r w:rsidRPr="00954123">
        <w:rPr>
          <w:color w:val="000000"/>
          <w:lang w:val="es-PE"/>
        </w:rPr>
        <w:t xml:space="preserve">No hemos sido declarados no elegibles por el Banco, o por otra Institución Financiera Internacional (IFI) con la cual el Banco haya suscrito un acuerdo para el reconocimiento recíproco de sanciones, </w:t>
      </w:r>
      <w:proofErr w:type="gramStart"/>
      <w:r w:rsidRPr="00954123">
        <w:rPr>
          <w:color w:val="000000"/>
          <w:lang w:val="es-PE"/>
        </w:rPr>
        <w:t>para  que</w:t>
      </w:r>
      <w:proofErr w:type="gramEnd"/>
      <w:r w:rsidRPr="00954123">
        <w:rPr>
          <w:color w:val="000000"/>
          <w:lang w:val="es-PE"/>
        </w:rPr>
        <w:t xml:space="preserve">  se  nos adjudiquen contratos financiados por cualquiera de éstas; y</w:t>
      </w:r>
    </w:p>
    <w:p w14:paraId="000004CB" w14:textId="77777777" w:rsidR="007664DB" w:rsidRPr="00954123" w:rsidRDefault="002F2086">
      <w:pPr>
        <w:keepLines/>
        <w:numPr>
          <w:ilvl w:val="0"/>
          <w:numId w:val="4"/>
        </w:numPr>
        <w:pBdr>
          <w:top w:val="nil"/>
          <w:left w:val="nil"/>
          <w:bottom w:val="nil"/>
          <w:right w:val="nil"/>
          <w:between w:val="nil"/>
        </w:pBdr>
        <w:tabs>
          <w:tab w:val="left" w:pos="1843"/>
          <w:tab w:val="left" w:pos="360"/>
          <w:tab w:val="left" w:pos="2184"/>
          <w:tab w:val="left" w:pos="2856"/>
          <w:tab w:val="left" w:pos="3238"/>
          <w:tab w:val="left" w:pos="3600"/>
        </w:tabs>
        <w:spacing w:after="120"/>
        <w:jc w:val="both"/>
        <w:rPr>
          <w:color w:val="000000"/>
          <w:lang w:val="es-PE"/>
        </w:rPr>
      </w:pPr>
      <w:r w:rsidRPr="00954123">
        <w:rPr>
          <w:color w:val="000000"/>
          <w:lang w:val="es-PE"/>
        </w:rPr>
        <w:t>No hemos incurrido en ninguna Práctica Prohibida y hemos tomado las medidas necesarias para asegurar que ninguna persona que actúe por nosotros o en nuestro nombre participe en prácticas prohibidas.</w:t>
      </w:r>
    </w:p>
    <w:p w14:paraId="000004CC" w14:textId="77777777" w:rsidR="007664DB" w:rsidRPr="00954123" w:rsidRDefault="002F2086" w:rsidP="00E97BEF">
      <w:pPr>
        <w:numPr>
          <w:ilvl w:val="0"/>
          <w:numId w:val="12"/>
        </w:numPr>
        <w:ind w:left="851" w:hanging="491"/>
        <w:jc w:val="both"/>
        <w:rPr>
          <w:i/>
          <w:lang w:val="es-PE"/>
        </w:rPr>
      </w:pPr>
      <w:r w:rsidRPr="00954123">
        <w:rPr>
          <w:b/>
          <w:lang w:val="es-PE"/>
        </w:rPr>
        <w:t>Formulario de Propiedad Efectiva:</w:t>
      </w:r>
      <w:r w:rsidRPr="00954123">
        <w:rPr>
          <w:lang w:val="es-PE"/>
        </w:rPr>
        <w:t xml:space="preserve"> Entendemos que en el caso de que se acepte nuestra oferta estaremos proporcionando la información requerida en el Formulario de Divulgación de la Propiedad Efectiva o en su caso indicaremos las razones por las cuales no es posible proporcionar la información requerida.  El Prestatario publicará como parte de la Notificación de la Adjudicación del Contrato el Formulario de Divulgación de la Propiedad Efectiva, por lo que manifestamos nuestra autorización. </w:t>
      </w:r>
    </w:p>
    <w:p w14:paraId="000004CD" w14:textId="77777777" w:rsidR="007664DB" w:rsidRPr="00954123" w:rsidRDefault="007664DB">
      <w:pPr>
        <w:rPr>
          <w:lang w:val="es-PE"/>
        </w:rPr>
      </w:pPr>
    </w:p>
    <w:p w14:paraId="000004CE" w14:textId="07B14253" w:rsidR="007664DB" w:rsidRPr="00954123" w:rsidRDefault="002F2086">
      <w:pPr>
        <w:rPr>
          <w:lang w:val="es-PE"/>
        </w:rPr>
      </w:pPr>
      <w:r w:rsidRPr="00954123">
        <w:rPr>
          <w:lang w:val="es-PE"/>
        </w:rPr>
        <w:t>Firma Autorizada</w:t>
      </w:r>
      <w:r w:rsidR="00394A9F">
        <w:rPr>
          <w:lang w:val="es-PE"/>
        </w:rPr>
        <w:t xml:space="preserve"> o Firma representante común del APCA</w:t>
      </w:r>
      <w:r w:rsidRPr="00954123">
        <w:rPr>
          <w:lang w:val="es-PE"/>
        </w:rPr>
        <w:t>: ____________________________________________________________</w:t>
      </w:r>
    </w:p>
    <w:p w14:paraId="000004CF" w14:textId="77777777" w:rsidR="007664DB" w:rsidRPr="00954123" w:rsidRDefault="007664DB">
      <w:pPr>
        <w:rPr>
          <w:lang w:val="es-PE"/>
        </w:rPr>
      </w:pPr>
    </w:p>
    <w:p w14:paraId="000004D0" w14:textId="77777777" w:rsidR="007664DB" w:rsidRPr="00954123" w:rsidRDefault="002F2086">
      <w:pPr>
        <w:rPr>
          <w:lang w:val="es-PE"/>
        </w:rPr>
      </w:pPr>
      <w:r w:rsidRPr="00954123">
        <w:rPr>
          <w:lang w:val="es-PE"/>
        </w:rPr>
        <w:t>Nombre y Cargo del Firmante:   _________________________________________________</w:t>
      </w:r>
    </w:p>
    <w:p w14:paraId="000004D1" w14:textId="77777777" w:rsidR="007664DB" w:rsidRPr="00954123" w:rsidRDefault="007664DB">
      <w:pPr>
        <w:rPr>
          <w:lang w:val="es-PE"/>
        </w:rPr>
      </w:pPr>
    </w:p>
    <w:p w14:paraId="000004D2" w14:textId="77777777" w:rsidR="007664DB" w:rsidRPr="00954123" w:rsidRDefault="002F2086">
      <w:pPr>
        <w:rPr>
          <w:lang w:val="es-PE"/>
        </w:rPr>
      </w:pPr>
      <w:r w:rsidRPr="00954123">
        <w:rPr>
          <w:lang w:val="es-PE"/>
        </w:rPr>
        <w:t>Nombre del Oferente: _________________________________________________________</w:t>
      </w:r>
    </w:p>
    <w:p w14:paraId="000004D3" w14:textId="77777777" w:rsidR="007664DB" w:rsidRPr="00954123" w:rsidRDefault="007664DB">
      <w:pPr>
        <w:rPr>
          <w:lang w:val="es-PE"/>
        </w:rPr>
      </w:pPr>
    </w:p>
    <w:p w14:paraId="000004D4" w14:textId="77777777" w:rsidR="007664DB" w:rsidRPr="00954123" w:rsidRDefault="002F2086">
      <w:pPr>
        <w:rPr>
          <w:lang w:val="es-PE"/>
        </w:rPr>
      </w:pPr>
      <w:r w:rsidRPr="00954123">
        <w:rPr>
          <w:lang w:val="es-PE"/>
        </w:rPr>
        <w:t>Dirección: __________________________________________________________________</w:t>
      </w:r>
    </w:p>
    <w:p w14:paraId="000004D5" w14:textId="77777777" w:rsidR="007664DB" w:rsidRPr="00954123" w:rsidRDefault="007664DB">
      <w:pPr>
        <w:keepNext/>
        <w:pBdr>
          <w:top w:val="nil"/>
          <w:left w:val="nil"/>
          <w:bottom w:val="nil"/>
          <w:right w:val="nil"/>
          <w:between w:val="nil"/>
        </w:pBdr>
        <w:spacing w:before="120" w:after="200"/>
        <w:rPr>
          <w:rFonts w:ascii="Times" w:eastAsia="Times" w:hAnsi="Times" w:cs="Times"/>
          <w:b/>
          <w:color w:val="000000"/>
          <w:sz w:val="28"/>
          <w:szCs w:val="28"/>
          <w:lang w:val="es-PE"/>
        </w:rPr>
      </w:pPr>
      <w:bookmarkStart w:id="274" w:name="_heading=h.sqyw64" w:colFirst="0" w:colLast="0"/>
      <w:bookmarkEnd w:id="274"/>
    </w:p>
    <w:p w14:paraId="000004D6" w14:textId="77777777" w:rsidR="007664DB" w:rsidRPr="00954123" w:rsidRDefault="002F2086">
      <w:pPr>
        <w:rPr>
          <w:rFonts w:ascii="Times" w:eastAsia="Times" w:hAnsi="Times" w:cs="Times"/>
          <w:b/>
          <w:sz w:val="28"/>
          <w:szCs w:val="28"/>
          <w:lang w:val="es-PE"/>
        </w:rPr>
      </w:pPr>
      <w:bookmarkStart w:id="275" w:name="_heading=h.3cqmetx" w:colFirst="0" w:colLast="0"/>
      <w:bookmarkEnd w:id="275"/>
      <w:r w:rsidRPr="00954123">
        <w:rPr>
          <w:lang w:val="es-PE"/>
        </w:rPr>
        <w:br w:type="page"/>
      </w:r>
    </w:p>
    <w:p w14:paraId="449D2AE7" w14:textId="77777777" w:rsidR="007404FF" w:rsidRPr="00954123" w:rsidRDefault="007404FF" w:rsidP="007404FF">
      <w:pPr>
        <w:spacing w:before="480"/>
        <w:jc w:val="center"/>
        <w:outlineLvl w:val="0"/>
        <w:rPr>
          <w:rFonts w:ascii="Times New Roman Bold" w:hAnsi="Times New Roman Bold" w:cs="Arial"/>
          <w:b/>
          <w:smallCaps/>
          <w:color w:val="000000"/>
          <w:sz w:val="32"/>
          <w:szCs w:val="32"/>
          <w:lang w:val="es-PE"/>
        </w:rPr>
      </w:pPr>
      <w:bookmarkStart w:id="276" w:name="_Toc534813752"/>
      <w:bookmarkStart w:id="277" w:name="_Toc534813896"/>
      <w:bookmarkStart w:id="278" w:name="_Toc19611786"/>
      <w:bookmarkStart w:id="279" w:name="_Toc19612196"/>
      <w:bookmarkStart w:id="280" w:name="_Toc24713193"/>
      <w:bookmarkStart w:id="281" w:name="_Toc534797687"/>
      <w:bookmarkStart w:id="282" w:name="_Toc7169838"/>
      <w:bookmarkStart w:id="283" w:name="_Toc28179446"/>
      <w:bookmarkStart w:id="284" w:name="_Toc192757389"/>
      <w:bookmarkStart w:id="285" w:name="_Toc192773416"/>
      <w:bookmarkStart w:id="286" w:name="_Toc192776423"/>
      <w:bookmarkStart w:id="287" w:name="_Toc187922934"/>
      <w:bookmarkStart w:id="288" w:name="_Toc187923333"/>
      <w:bookmarkStart w:id="289" w:name="_Toc187924188"/>
      <w:bookmarkStart w:id="290" w:name="_Toc187939582"/>
      <w:r w:rsidRPr="00954123">
        <w:rPr>
          <w:rFonts w:ascii="Times New Roman Bold" w:hAnsi="Times New Roman Bold" w:cs="Arial"/>
          <w:b/>
          <w:smallCaps/>
          <w:color w:val="000000"/>
          <w:sz w:val="32"/>
          <w:szCs w:val="32"/>
          <w:lang w:val="es-PE"/>
        </w:rPr>
        <w:lastRenderedPageBreak/>
        <w:t>2. Información para la Calificación</w:t>
      </w:r>
      <w:bookmarkEnd w:id="276"/>
      <w:bookmarkEnd w:id="277"/>
      <w:bookmarkEnd w:id="278"/>
      <w:bookmarkEnd w:id="279"/>
      <w:bookmarkEnd w:id="280"/>
      <w:bookmarkEnd w:id="281"/>
      <w:bookmarkEnd w:id="282"/>
      <w:bookmarkEnd w:id="283"/>
      <w:bookmarkEnd w:id="284"/>
      <w:bookmarkEnd w:id="285"/>
      <w:bookmarkEnd w:id="286"/>
    </w:p>
    <w:p w14:paraId="5C83AA2C" w14:textId="77777777" w:rsidR="007404FF" w:rsidRPr="00954123" w:rsidRDefault="007404FF" w:rsidP="007404FF">
      <w:pPr>
        <w:jc w:val="both"/>
        <w:rPr>
          <w:i/>
          <w:lang w:val="es-PE"/>
        </w:rPr>
      </w:pPr>
    </w:p>
    <w:p w14:paraId="4224340C" w14:textId="77777777" w:rsidR="007404FF" w:rsidRPr="00954123" w:rsidRDefault="007404FF" w:rsidP="007404FF">
      <w:pPr>
        <w:jc w:val="both"/>
        <w:rPr>
          <w:i/>
          <w:lang w:val="es-PE"/>
        </w:rPr>
      </w:pPr>
      <w:r w:rsidRPr="00954123">
        <w:rPr>
          <w:i/>
          <w:lang w:val="es-PE"/>
        </w:rPr>
        <w:t xml:space="preserve">[La información que proporcionen los Oferentes en las siguientes páginas se utilizará para calificar o para verificar la precalificación como se indica en la IAO 6. Esta información no se incorpora en el Contrato. Adjunte páginas adicionales si es necesario. Las secciones pertinentes en los documentos adjuntos deberán ser traducidas al español. Si la información es para verificar la precalificación, el Oferente deberá completar solamente la información que debe ser actualizada. </w:t>
      </w:r>
    </w:p>
    <w:p w14:paraId="01ED96F1" w14:textId="77777777" w:rsidR="007404FF" w:rsidRPr="00954123" w:rsidRDefault="007404FF" w:rsidP="007404FF">
      <w:pPr>
        <w:rPr>
          <w:i/>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7763"/>
      </w:tblGrid>
      <w:tr w:rsidR="007404FF" w:rsidRPr="00954123" w14:paraId="2DA25059" w14:textId="77777777">
        <w:tc>
          <w:tcPr>
            <w:tcW w:w="2268" w:type="dxa"/>
          </w:tcPr>
          <w:p w14:paraId="12C44238" w14:textId="77777777" w:rsidR="007404FF" w:rsidRPr="00954123" w:rsidRDefault="007404FF" w:rsidP="007404FF">
            <w:pPr>
              <w:ind w:left="360" w:hanging="360"/>
              <w:rPr>
                <w:b/>
                <w:lang w:val="es-PE"/>
              </w:rPr>
            </w:pPr>
            <w:r w:rsidRPr="00954123">
              <w:rPr>
                <w:b/>
                <w:lang w:val="es-PE"/>
              </w:rPr>
              <w:t>1.</w:t>
            </w:r>
            <w:r w:rsidRPr="00954123">
              <w:rPr>
                <w:b/>
                <w:lang w:val="es-PE"/>
              </w:rPr>
              <w:tab/>
              <w:t xml:space="preserve">Firmas o miembros de </w:t>
            </w:r>
            <w:proofErr w:type="spellStart"/>
            <w:r w:rsidRPr="00954123">
              <w:rPr>
                <w:b/>
                <w:lang w:val="es-PE"/>
              </w:rPr>
              <w:t>APCAs</w:t>
            </w:r>
            <w:proofErr w:type="spellEnd"/>
          </w:p>
        </w:tc>
        <w:tc>
          <w:tcPr>
            <w:tcW w:w="7308" w:type="dxa"/>
          </w:tcPr>
          <w:p w14:paraId="707F2011" w14:textId="5D3156D1" w:rsidR="007404FF" w:rsidRDefault="007404FF" w:rsidP="00655D41">
            <w:pPr>
              <w:numPr>
                <w:ilvl w:val="1"/>
                <w:numId w:val="47"/>
              </w:numPr>
              <w:rPr>
                <w:i/>
                <w:lang w:val="es-PE"/>
              </w:rPr>
            </w:pPr>
            <w:r w:rsidRPr="00AC4637">
              <w:rPr>
                <w:lang w:val="es-PE"/>
              </w:rPr>
              <w:t xml:space="preserve">Incorporación, constitución o estatus jurídico del Oferente </w:t>
            </w:r>
          </w:p>
          <w:p w14:paraId="48DC7920" w14:textId="77777777" w:rsidR="00655D41" w:rsidRPr="00AC4637" w:rsidRDefault="00655D41" w:rsidP="00655D41">
            <w:pPr>
              <w:ind w:left="615"/>
              <w:rPr>
                <w:i/>
                <w:lang w:val="es-PE"/>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9"/>
            </w:tblGrid>
            <w:tr w:rsidR="00773F26" w:rsidRPr="00165BEA" w14:paraId="6F2C8D48" w14:textId="77777777" w:rsidTr="0087572C">
              <w:trPr>
                <w:cantSplit/>
                <w:trHeight w:val="440"/>
              </w:trPr>
              <w:tc>
                <w:tcPr>
                  <w:tcW w:w="8751" w:type="dxa"/>
                  <w:tcBorders>
                    <w:bottom w:val="nil"/>
                  </w:tcBorders>
                </w:tcPr>
                <w:p w14:paraId="07BF6954" w14:textId="77777777" w:rsidR="00AC4637" w:rsidRPr="007604EB" w:rsidRDefault="00AC4637" w:rsidP="00AC4637">
                  <w:pPr>
                    <w:suppressAutoHyphens/>
                    <w:spacing w:before="40" w:after="40"/>
                    <w:ind w:left="360" w:hanging="360"/>
                    <w:rPr>
                      <w:color w:val="000000" w:themeColor="text1"/>
                      <w:lang w:val="es-PE"/>
                    </w:rPr>
                  </w:pPr>
                  <w:r w:rsidRPr="007604EB">
                    <w:rPr>
                      <w:color w:val="000000" w:themeColor="text1"/>
                      <w:spacing w:val="-2"/>
                      <w:lang w:val="es-PE"/>
                    </w:rPr>
                    <w:t>1.  Nombre jurídico del Licitante:</w:t>
                  </w:r>
                </w:p>
                <w:p w14:paraId="553862A1" w14:textId="77777777" w:rsidR="00AC4637" w:rsidRPr="007604EB" w:rsidRDefault="00AC4637" w:rsidP="00AC4637">
                  <w:pPr>
                    <w:spacing w:before="40" w:after="40"/>
                    <w:rPr>
                      <w:color w:val="000000" w:themeColor="text1"/>
                      <w:lang w:val="es-PE"/>
                    </w:rPr>
                  </w:pPr>
                </w:p>
              </w:tc>
            </w:tr>
            <w:tr w:rsidR="00773F26" w:rsidRPr="00165BEA" w14:paraId="5A28251A" w14:textId="77777777" w:rsidTr="0087572C">
              <w:trPr>
                <w:cantSplit/>
                <w:trHeight w:val="440"/>
              </w:trPr>
              <w:tc>
                <w:tcPr>
                  <w:tcW w:w="8751" w:type="dxa"/>
                  <w:tcBorders>
                    <w:bottom w:val="nil"/>
                  </w:tcBorders>
                </w:tcPr>
                <w:p w14:paraId="1B34F859" w14:textId="77777777" w:rsidR="00AC4637" w:rsidRPr="007604EB" w:rsidRDefault="00AC4637" w:rsidP="00AC4637">
                  <w:pPr>
                    <w:pStyle w:val="Prrafodelista"/>
                    <w:numPr>
                      <w:ilvl w:val="0"/>
                      <w:numId w:val="86"/>
                    </w:numPr>
                    <w:suppressAutoHyphens/>
                    <w:spacing w:before="40" w:after="40"/>
                    <w:rPr>
                      <w:color w:val="000000" w:themeColor="text1"/>
                      <w:spacing w:val="-2"/>
                      <w:lang w:val="es-PE"/>
                    </w:rPr>
                  </w:pPr>
                  <w:r w:rsidRPr="007604EB">
                    <w:rPr>
                      <w:color w:val="000000" w:themeColor="text1"/>
                      <w:spacing w:val="-2"/>
                      <w:lang w:val="es-PE"/>
                    </w:rPr>
                    <w:t>RUC del Licitante:</w:t>
                  </w:r>
                </w:p>
              </w:tc>
            </w:tr>
            <w:tr w:rsidR="00773F26" w:rsidRPr="00165BEA" w14:paraId="161A6591" w14:textId="77777777" w:rsidTr="0087572C">
              <w:trPr>
                <w:cantSplit/>
                <w:trHeight w:val="674"/>
              </w:trPr>
              <w:tc>
                <w:tcPr>
                  <w:tcW w:w="8751" w:type="dxa"/>
                  <w:tcBorders>
                    <w:left w:val="single" w:sz="4" w:space="0" w:color="auto"/>
                  </w:tcBorders>
                </w:tcPr>
                <w:p w14:paraId="51244E2E" w14:textId="77777777" w:rsidR="00AC4637" w:rsidRPr="007604EB" w:rsidRDefault="00AC4637" w:rsidP="00AC4637">
                  <w:pPr>
                    <w:suppressAutoHyphens/>
                    <w:spacing w:before="40" w:after="40"/>
                    <w:ind w:left="360" w:hanging="360"/>
                    <w:rPr>
                      <w:color w:val="000000" w:themeColor="text1"/>
                      <w:spacing w:val="-2"/>
                      <w:lang w:val="es-PE"/>
                    </w:rPr>
                  </w:pPr>
                  <w:r w:rsidRPr="007604EB">
                    <w:rPr>
                      <w:color w:val="000000" w:themeColor="text1"/>
                      <w:spacing w:val="-2"/>
                      <w:lang w:val="es-PE"/>
                    </w:rPr>
                    <w:t>3.  Si se trata de una APCA, nombre jurídico de cada socio:</w:t>
                  </w:r>
                </w:p>
                <w:p w14:paraId="78D81E96" w14:textId="77777777" w:rsidR="00AC4637" w:rsidRPr="007604EB" w:rsidRDefault="00AC4637" w:rsidP="00AC4637">
                  <w:pPr>
                    <w:suppressAutoHyphens/>
                    <w:spacing w:before="40" w:after="40"/>
                    <w:jc w:val="center"/>
                    <w:rPr>
                      <w:color w:val="000000" w:themeColor="text1"/>
                      <w:spacing w:val="-2"/>
                      <w:lang w:val="es-PE"/>
                    </w:rPr>
                  </w:pPr>
                </w:p>
              </w:tc>
            </w:tr>
            <w:tr w:rsidR="00773F26" w:rsidRPr="00165BEA" w14:paraId="489CC586" w14:textId="77777777" w:rsidTr="0087572C">
              <w:trPr>
                <w:cantSplit/>
                <w:trHeight w:val="674"/>
              </w:trPr>
              <w:tc>
                <w:tcPr>
                  <w:tcW w:w="8751" w:type="dxa"/>
                  <w:tcBorders>
                    <w:left w:val="single" w:sz="4" w:space="0" w:color="auto"/>
                  </w:tcBorders>
                </w:tcPr>
                <w:p w14:paraId="0DB735EF" w14:textId="77777777" w:rsidR="00AC4637" w:rsidRPr="007604EB" w:rsidRDefault="00AC4637" w:rsidP="00AC4637">
                  <w:pPr>
                    <w:suppressAutoHyphens/>
                    <w:spacing w:before="40" w:after="40"/>
                    <w:rPr>
                      <w:color w:val="000000" w:themeColor="text1"/>
                      <w:lang w:val="es-PE"/>
                    </w:rPr>
                  </w:pPr>
                  <w:r w:rsidRPr="007604EB">
                    <w:rPr>
                      <w:color w:val="000000" w:themeColor="text1"/>
                      <w:lang w:val="es-PE"/>
                    </w:rPr>
                    <w:t>4.  Lugar de constitución o incorporación del Licitante</w:t>
                  </w:r>
                  <w:r w:rsidRPr="007604EB">
                    <w:rPr>
                      <w:color w:val="000000" w:themeColor="text1"/>
                      <w:spacing w:val="-2"/>
                      <w:lang w:val="es-PE"/>
                    </w:rPr>
                    <w:t>:</w:t>
                  </w:r>
                </w:p>
              </w:tc>
            </w:tr>
            <w:tr w:rsidR="00773F26" w:rsidRPr="00165BEA" w14:paraId="16DB8D01" w14:textId="77777777" w:rsidTr="0087572C">
              <w:trPr>
                <w:cantSplit/>
                <w:trHeight w:val="674"/>
              </w:trPr>
              <w:tc>
                <w:tcPr>
                  <w:tcW w:w="8751" w:type="dxa"/>
                  <w:tcBorders>
                    <w:left w:val="single" w:sz="4" w:space="0" w:color="auto"/>
                  </w:tcBorders>
                </w:tcPr>
                <w:p w14:paraId="41528C42" w14:textId="77777777" w:rsidR="00AC4637" w:rsidRPr="007604EB" w:rsidRDefault="00AC4637" w:rsidP="00AC4637">
                  <w:pPr>
                    <w:suppressAutoHyphens/>
                    <w:spacing w:before="40" w:after="40"/>
                    <w:rPr>
                      <w:color w:val="000000" w:themeColor="text1"/>
                      <w:spacing w:val="-2"/>
                      <w:lang w:val="es-PE"/>
                    </w:rPr>
                  </w:pPr>
                  <w:r w:rsidRPr="007604EB">
                    <w:rPr>
                      <w:color w:val="000000" w:themeColor="text1"/>
                      <w:spacing w:val="-2"/>
                      <w:lang w:val="es-PE"/>
                    </w:rPr>
                    <w:t xml:space="preserve">5.  Año de registro del Licitante: </w:t>
                  </w:r>
                </w:p>
              </w:tc>
            </w:tr>
            <w:tr w:rsidR="00773F26" w:rsidRPr="00165BEA" w14:paraId="37EBF229" w14:textId="77777777" w:rsidTr="0087572C">
              <w:trPr>
                <w:cantSplit/>
              </w:trPr>
              <w:tc>
                <w:tcPr>
                  <w:tcW w:w="8751" w:type="dxa"/>
                  <w:tcBorders>
                    <w:left w:val="single" w:sz="4" w:space="0" w:color="auto"/>
                  </w:tcBorders>
                </w:tcPr>
                <w:p w14:paraId="7FBD2EB5" w14:textId="77777777" w:rsidR="00AC4637" w:rsidRPr="007604EB" w:rsidRDefault="00AC4637" w:rsidP="00AC4637">
                  <w:pPr>
                    <w:suppressAutoHyphens/>
                    <w:spacing w:before="40" w:after="40"/>
                    <w:rPr>
                      <w:color w:val="000000" w:themeColor="text1"/>
                      <w:spacing w:val="-2"/>
                      <w:lang w:val="es-PE"/>
                    </w:rPr>
                  </w:pPr>
                  <w:r w:rsidRPr="007604EB">
                    <w:rPr>
                      <w:color w:val="000000" w:themeColor="text1"/>
                      <w:spacing w:val="-2"/>
                      <w:lang w:val="es-PE"/>
                    </w:rPr>
                    <w:t>6.  Dirección legal del Licitante en el País de Registro:</w:t>
                  </w:r>
                </w:p>
                <w:p w14:paraId="17B5E3AC" w14:textId="77777777" w:rsidR="00AC4637" w:rsidRPr="007604EB" w:rsidRDefault="00AC4637" w:rsidP="00AC4637">
                  <w:pPr>
                    <w:suppressAutoHyphens/>
                    <w:spacing w:before="40" w:after="40"/>
                    <w:rPr>
                      <w:color w:val="000000" w:themeColor="text1"/>
                      <w:spacing w:val="-2"/>
                      <w:lang w:val="es-PE"/>
                    </w:rPr>
                  </w:pPr>
                </w:p>
              </w:tc>
            </w:tr>
            <w:tr w:rsidR="00773F26" w:rsidRPr="00165BEA" w14:paraId="68EAFA45" w14:textId="77777777" w:rsidTr="0087572C">
              <w:trPr>
                <w:cantSplit/>
              </w:trPr>
              <w:tc>
                <w:tcPr>
                  <w:tcW w:w="8751" w:type="dxa"/>
                </w:tcPr>
                <w:p w14:paraId="71B5DCF8" w14:textId="77777777" w:rsidR="00AC4637" w:rsidRPr="007604EB" w:rsidRDefault="00AC4637" w:rsidP="00AC4637">
                  <w:pPr>
                    <w:pStyle w:val="Outline"/>
                    <w:suppressAutoHyphens/>
                    <w:spacing w:before="120" w:after="40"/>
                    <w:rPr>
                      <w:color w:val="000000" w:themeColor="text1"/>
                      <w:spacing w:val="-2"/>
                      <w:kern w:val="0"/>
                      <w:szCs w:val="24"/>
                      <w:lang w:val="es-PE"/>
                    </w:rPr>
                  </w:pPr>
                  <w:r w:rsidRPr="007604EB">
                    <w:rPr>
                      <w:color w:val="000000" w:themeColor="text1"/>
                      <w:spacing w:val="-2"/>
                      <w:kern w:val="0"/>
                      <w:szCs w:val="24"/>
                      <w:lang w:val="es-PE"/>
                    </w:rPr>
                    <w:t xml:space="preserve">7. </w:t>
                  </w:r>
                  <w:r w:rsidRPr="007604EB">
                    <w:rPr>
                      <w:color w:val="000000" w:themeColor="text1"/>
                      <w:szCs w:val="24"/>
                      <w:lang w:val="es-PE"/>
                    </w:rPr>
                    <w:t>Sede principal de actividades:</w:t>
                  </w:r>
                </w:p>
              </w:tc>
            </w:tr>
            <w:tr w:rsidR="00773F26" w:rsidRPr="00165BEA" w14:paraId="0A777ECF" w14:textId="77777777" w:rsidTr="0087572C">
              <w:trPr>
                <w:cantSplit/>
              </w:trPr>
              <w:tc>
                <w:tcPr>
                  <w:tcW w:w="8751" w:type="dxa"/>
                </w:tcPr>
                <w:p w14:paraId="199023BA" w14:textId="77777777" w:rsidR="00AC4637" w:rsidRPr="007604EB" w:rsidRDefault="00AC4637" w:rsidP="00AC4637">
                  <w:pPr>
                    <w:pStyle w:val="Outline"/>
                    <w:suppressAutoHyphens/>
                    <w:spacing w:before="120" w:after="40"/>
                    <w:rPr>
                      <w:color w:val="000000" w:themeColor="text1"/>
                      <w:spacing w:val="-2"/>
                      <w:kern w:val="0"/>
                      <w:szCs w:val="24"/>
                      <w:lang w:val="es-PE"/>
                    </w:rPr>
                  </w:pPr>
                  <w:r w:rsidRPr="007604EB">
                    <w:rPr>
                      <w:color w:val="000000" w:themeColor="text1"/>
                      <w:spacing w:val="-2"/>
                      <w:kern w:val="0"/>
                      <w:szCs w:val="24"/>
                      <w:lang w:val="es-PE"/>
                    </w:rPr>
                    <w:t>8.  Información del representante autorizado del Licitante</w:t>
                  </w:r>
                </w:p>
                <w:p w14:paraId="49B7574F" w14:textId="77777777" w:rsidR="00AC4637" w:rsidRPr="007604EB" w:rsidRDefault="00AC4637" w:rsidP="00AC4637">
                  <w:pPr>
                    <w:pStyle w:val="Outline1"/>
                    <w:keepNext w:val="0"/>
                    <w:tabs>
                      <w:tab w:val="clear" w:pos="360"/>
                    </w:tabs>
                    <w:suppressAutoHyphens/>
                    <w:spacing w:before="120" w:after="40"/>
                    <w:rPr>
                      <w:color w:val="000000" w:themeColor="text1"/>
                      <w:spacing w:val="-2"/>
                      <w:kern w:val="0"/>
                      <w:szCs w:val="24"/>
                      <w:lang w:val="es-PE"/>
                    </w:rPr>
                  </w:pPr>
                  <w:r w:rsidRPr="007604EB">
                    <w:rPr>
                      <w:color w:val="000000" w:themeColor="text1"/>
                      <w:spacing w:val="-2"/>
                      <w:kern w:val="0"/>
                      <w:szCs w:val="24"/>
                      <w:lang w:val="es-PE"/>
                    </w:rPr>
                    <w:t xml:space="preserve">     Nombre:</w:t>
                  </w:r>
                </w:p>
                <w:p w14:paraId="199D4925" w14:textId="77777777" w:rsidR="00AC4637" w:rsidRPr="007604EB" w:rsidRDefault="00AC4637" w:rsidP="00AC4637">
                  <w:pPr>
                    <w:suppressAutoHyphens/>
                    <w:spacing w:before="120" w:after="40"/>
                    <w:rPr>
                      <w:color w:val="000000" w:themeColor="text1"/>
                      <w:spacing w:val="-2"/>
                      <w:lang w:val="es-PE"/>
                    </w:rPr>
                  </w:pPr>
                  <w:r w:rsidRPr="007604EB">
                    <w:rPr>
                      <w:color w:val="000000" w:themeColor="text1"/>
                      <w:spacing w:val="-2"/>
                      <w:lang w:val="es-PE"/>
                    </w:rPr>
                    <w:t xml:space="preserve">    Dirección:</w:t>
                  </w:r>
                </w:p>
                <w:p w14:paraId="420BC2F1" w14:textId="77777777" w:rsidR="00AC4637" w:rsidRPr="007604EB" w:rsidRDefault="00AC4637" w:rsidP="00AC4637">
                  <w:pPr>
                    <w:suppressAutoHyphens/>
                    <w:spacing w:before="120" w:after="40"/>
                    <w:rPr>
                      <w:color w:val="000000" w:themeColor="text1"/>
                      <w:spacing w:val="-2"/>
                      <w:lang w:val="es-PE"/>
                    </w:rPr>
                  </w:pPr>
                  <w:r w:rsidRPr="007604EB">
                    <w:rPr>
                      <w:color w:val="000000" w:themeColor="text1"/>
                      <w:spacing w:val="-2"/>
                      <w:lang w:val="es-PE"/>
                    </w:rPr>
                    <w:t xml:space="preserve">    Número de teléfono / Fax:</w:t>
                  </w:r>
                </w:p>
                <w:p w14:paraId="584281B9" w14:textId="77777777" w:rsidR="00AC4637" w:rsidRPr="007604EB" w:rsidRDefault="00AC4637" w:rsidP="00AC4637">
                  <w:pPr>
                    <w:suppressAutoHyphens/>
                    <w:spacing w:before="120" w:after="40"/>
                    <w:rPr>
                      <w:color w:val="000000" w:themeColor="text1"/>
                      <w:spacing w:val="-2"/>
                      <w:lang w:val="es-PE"/>
                    </w:rPr>
                  </w:pPr>
                  <w:r w:rsidRPr="007604EB">
                    <w:rPr>
                      <w:color w:val="000000" w:themeColor="text1"/>
                      <w:spacing w:val="-2"/>
                      <w:lang w:val="es-PE"/>
                    </w:rPr>
                    <w:t xml:space="preserve">    Correo electrónico:</w:t>
                  </w:r>
                </w:p>
              </w:tc>
            </w:tr>
            <w:tr w:rsidR="00773F26" w:rsidRPr="00165BEA" w14:paraId="47B3E21F" w14:textId="77777777" w:rsidTr="0087572C">
              <w:trPr>
                <w:cantSplit/>
              </w:trPr>
              <w:tc>
                <w:tcPr>
                  <w:tcW w:w="8751" w:type="dxa"/>
                </w:tcPr>
                <w:p w14:paraId="2548948E" w14:textId="77777777" w:rsidR="00AC4637" w:rsidRDefault="00AC4637" w:rsidP="00AC4637">
                  <w:pPr>
                    <w:ind w:left="342" w:hanging="342"/>
                    <w:rPr>
                      <w:color w:val="000000" w:themeColor="text1"/>
                      <w:lang w:val="es-PE"/>
                    </w:rPr>
                  </w:pPr>
                  <w:r w:rsidRPr="007604EB">
                    <w:rPr>
                      <w:color w:val="000000" w:themeColor="text1"/>
                      <w:lang w:val="es-PE"/>
                    </w:rPr>
                    <w:lastRenderedPageBreak/>
                    <w:t xml:space="preserve">9. </w:t>
                  </w:r>
                  <w:r w:rsidRPr="007604EB">
                    <w:rPr>
                      <w:color w:val="000000" w:themeColor="text1"/>
                      <w:lang w:val="es-PE"/>
                    </w:rPr>
                    <w:tab/>
                    <w:t>Se adjunta copia digital del siguiente documento:</w:t>
                  </w:r>
                </w:p>
                <w:p w14:paraId="3EC15D30" w14:textId="77777777" w:rsidR="00AC4637" w:rsidRPr="007604EB" w:rsidRDefault="00AC4637" w:rsidP="00AC4637">
                  <w:pPr>
                    <w:ind w:left="342" w:hanging="342"/>
                    <w:rPr>
                      <w:color w:val="000000" w:themeColor="text1"/>
                      <w:lang w:val="es-PE"/>
                    </w:rPr>
                  </w:pPr>
                </w:p>
                <w:p w14:paraId="6C77DEC1" w14:textId="77777777" w:rsidR="00AC4637" w:rsidRPr="00047A10" w:rsidRDefault="00AC4637" w:rsidP="00AC4637">
                  <w:pPr>
                    <w:jc w:val="both"/>
                    <w:rPr>
                      <w:b/>
                      <w:lang w:val="es-PE"/>
                    </w:rPr>
                  </w:pPr>
                  <w:r w:rsidRPr="00047A10">
                    <w:rPr>
                      <w:b/>
                      <w:lang w:val="es-PE"/>
                    </w:rPr>
                    <w:t xml:space="preserve">PERSONA JURÍDICA NACIONAL: </w:t>
                  </w:r>
                </w:p>
                <w:p w14:paraId="4DA983C7" w14:textId="56BBC1A9" w:rsidR="00AC4637" w:rsidRPr="00257BD6" w:rsidRDefault="00AC4637" w:rsidP="00AC4637">
                  <w:pPr>
                    <w:jc w:val="both"/>
                    <w:rPr>
                      <w:lang w:val="es-PE"/>
                    </w:rPr>
                  </w:pPr>
                  <w:r w:rsidRPr="00257BD6">
                    <w:rPr>
                      <w:b/>
                      <w:bCs/>
                    </w:rPr>
                    <w:t>Certificado literal de partida registral</w:t>
                  </w:r>
                  <w:r w:rsidRPr="00257BD6">
                    <w:t> </w:t>
                  </w:r>
                  <w:r w:rsidRPr="00257BD6">
                    <w:rPr>
                      <w:b/>
                      <w:bCs/>
                    </w:rPr>
                    <w:t>o copia literal y</w:t>
                  </w:r>
                  <w:r w:rsidRPr="00257BD6">
                    <w:rPr>
                      <w:lang w:val="es-PE"/>
                    </w:rPr>
                    <w:t xml:space="preserve"> el certificado de vigencia de poder del Representante Legal, los documentos con una antigüedad no mayor a </w:t>
                  </w:r>
                  <w:r w:rsidR="00271058">
                    <w:rPr>
                      <w:lang w:val="es-PE"/>
                    </w:rPr>
                    <w:t>9</w:t>
                  </w:r>
                  <w:r w:rsidRPr="00257BD6">
                    <w:rPr>
                      <w:lang w:val="es-PE"/>
                    </w:rPr>
                    <w:t>0 días calendario a la fecha de presentación de ofertas y copia del documento nacional de identidad o pasaporte del representante legal</w:t>
                  </w:r>
                </w:p>
                <w:p w14:paraId="7B315842" w14:textId="77777777" w:rsidR="00AC4637" w:rsidRPr="00047A10" w:rsidRDefault="00AC4637" w:rsidP="00AC4637">
                  <w:pPr>
                    <w:jc w:val="both"/>
                    <w:rPr>
                      <w:lang w:val="es-PE"/>
                    </w:rPr>
                  </w:pPr>
                </w:p>
                <w:p w14:paraId="2F13DC8E" w14:textId="77777777" w:rsidR="00AC4637" w:rsidRPr="00047A10" w:rsidRDefault="00AC4637" w:rsidP="00AC4637">
                  <w:pPr>
                    <w:jc w:val="both"/>
                    <w:rPr>
                      <w:b/>
                      <w:lang w:val="es-PE"/>
                    </w:rPr>
                  </w:pPr>
                  <w:r w:rsidRPr="00047A10">
                    <w:rPr>
                      <w:b/>
                      <w:lang w:val="es-PE"/>
                    </w:rPr>
                    <w:t>PERSONA JURÍDICA EXTRANJERA:</w:t>
                  </w:r>
                </w:p>
                <w:p w14:paraId="280101BD" w14:textId="77777777" w:rsidR="00AC4637" w:rsidRDefault="00AC4637" w:rsidP="00AC4637">
                  <w:pPr>
                    <w:jc w:val="both"/>
                    <w:rPr>
                      <w:lang w:val="es-PE"/>
                    </w:rPr>
                  </w:pPr>
                  <w:r w:rsidRPr="00047A10">
                    <w:rPr>
                      <w:lang w:val="es-PE"/>
                    </w:rPr>
                    <w:t>Documentos de constitución que justifique la personería jurídica, y de corresponder, las modificaciones, así como los documentos que justifiquen la representación legal emitida por la autoridad competente del país de origen y del documento de identidad del representante legal.</w:t>
                  </w:r>
                </w:p>
                <w:p w14:paraId="49AC7472" w14:textId="77777777" w:rsidR="00AC4637" w:rsidRDefault="00AC4637" w:rsidP="00AC4637">
                  <w:pPr>
                    <w:jc w:val="both"/>
                    <w:rPr>
                      <w:lang w:val="es-PE"/>
                    </w:rPr>
                  </w:pPr>
                </w:p>
                <w:p w14:paraId="77FC0982" w14:textId="77777777" w:rsidR="00AC4637" w:rsidRPr="00047A10" w:rsidRDefault="00AC4637" w:rsidP="00AC4637">
                  <w:pPr>
                    <w:jc w:val="both"/>
                    <w:rPr>
                      <w:lang w:val="es-PE"/>
                    </w:rPr>
                  </w:pPr>
                </w:p>
                <w:p w14:paraId="1B05C71A" w14:textId="77777777" w:rsidR="00AC4637" w:rsidRPr="007604EB" w:rsidRDefault="00AC4637" w:rsidP="00AC4637">
                  <w:pPr>
                    <w:tabs>
                      <w:tab w:val="left" w:pos="408"/>
                    </w:tabs>
                    <w:suppressAutoHyphens/>
                    <w:ind w:left="785"/>
                    <w:rPr>
                      <w:color w:val="000000" w:themeColor="text1"/>
                      <w:spacing w:val="-2"/>
                      <w:lang w:val="es-PE"/>
                    </w:rPr>
                  </w:pPr>
                </w:p>
              </w:tc>
            </w:tr>
          </w:tbl>
          <w:p w14:paraId="51B3C688" w14:textId="77777777" w:rsidR="00AC4637" w:rsidRDefault="00AC4637" w:rsidP="00AC4637">
            <w:pPr>
              <w:rPr>
                <w:color w:val="000000" w:themeColor="text1"/>
                <w:sz w:val="22"/>
                <w:szCs w:val="22"/>
                <w:lang w:val="es-PE"/>
              </w:rPr>
            </w:pPr>
          </w:p>
          <w:p w14:paraId="78D4383A" w14:textId="15E1A110" w:rsidR="00AC4637" w:rsidRPr="00E04FAC" w:rsidRDefault="00AC4637" w:rsidP="00AC4637">
            <w:pPr>
              <w:rPr>
                <w:i/>
                <w:lang w:val="es-PE"/>
              </w:rPr>
            </w:pPr>
            <w:r w:rsidRPr="00E04FAC">
              <w:rPr>
                <w:b/>
                <w:bCs/>
                <w:sz w:val="22"/>
                <w:szCs w:val="22"/>
                <w:lang w:val="es-PE"/>
              </w:rPr>
              <w:t xml:space="preserve">Nota en el caso de APCA </w:t>
            </w:r>
            <w:r w:rsidR="00C43E4C" w:rsidRPr="00E04FAC">
              <w:rPr>
                <w:b/>
                <w:bCs/>
                <w:sz w:val="22"/>
                <w:szCs w:val="22"/>
                <w:lang w:val="es-PE"/>
              </w:rPr>
              <w:t xml:space="preserve">o </w:t>
            </w:r>
            <w:r w:rsidR="00434629" w:rsidRPr="00E04FAC">
              <w:rPr>
                <w:b/>
                <w:bCs/>
                <w:sz w:val="22"/>
                <w:szCs w:val="22"/>
                <w:lang w:val="es-PE"/>
              </w:rPr>
              <w:t>intención</w:t>
            </w:r>
            <w:r w:rsidR="00C43E4C" w:rsidRPr="00E04FAC">
              <w:rPr>
                <w:b/>
                <w:bCs/>
                <w:sz w:val="22"/>
                <w:szCs w:val="22"/>
                <w:lang w:val="es-PE"/>
              </w:rPr>
              <w:t xml:space="preserve"> de APCA </w:t>
            </w:r>
            <w:r w:rsidRPr="00E04FAC">
              <w:rPr>
                <w:b/>
                <w:bCs/>
                <w:sz w:val="22"/>
                <w:szCs w:val="22"/>
                <w:lang w:val="es-PE"/>
              </w:rPr>
              <w:t xml:space="preserve">cada integrante deberá presentar este formulario </w:t>
            </w:r>
            <w:r w:rsidR="0013009D" w:rsidRPr="00E04FAC">
              <w:rPr>
                <w:b/>
                <w:bCs/>
                <w:sz w:val="22"/>
                <w:szCs w:val="22"/>
                <w:lang w:val="es-PE"/>
              </w:rPr>
              <w:t xml:space="preserve">1.1 </w:t>
            </w:r>
            <w:r w:rsidRPr="00E04FAC">
              <w:rPr>
                <w:b/>
                <w:bCs/>
                <w:sz w:val="22"/>
                <w:szCs w:val="22"/>
                <w:lang w:val="es-PE"/>
              </w:rPr>
              <w:t>con la información solicitada.</w:t>
            </w:r>
          </w:p>
          <w:p w14:paraId="608E334D" w14:textId="77777777" w:rsidR="00AC4637" w:rsidRDefault="00AC4637" w:rsidP="00AC4637">
            <w:pPr>
              <w:rPr>
                <w:lang w:val="es-PE"/>
              </w:rPr>
            </w:pPr>
          </w:p>
          <w:p w14:paraId="04752FB1" w14:textId="77777777" w:rsidR="007404FF" w:rsidRPr="00954123" w:rsidRDefault="007404FF" w:rsidP="007404FF">
            <w:pPr>
              <w:ind w:left="615"/>
              <w:rPr>
                <w:i/>
                <w:lang w:val="es-PE"/>
              </w:rPr>
            </w:pPr>
          </w:p>
          <w:p w14:paraId="1EB34716" w14:textId="7A30AEC7" w:rsidR="007404FF" w:rsidRPr="00954123" w:rsidRDefault="007404FF" w:rsidP="007404FF">
            <w:pPr>
              <w:ind w:left="612" w:hanging="612"/>
              <w:jc w:val="both"/>
              <w:rPr>
                <w:i/>
                <w:lang w:val="es-PE"/>
              </w:rPr>
            </w:pPr>
            <w:r w:rsidRPr="00954123">
              <w:rPr>
                <w:lang w:val="es-PE"/>
              </w:rPr>
              <w:t>1.2</w:t>
            </w:r>
            <w:r w:rsidRPr="00954123">
              <w:rPr>
                <w:lang w:val="es-PE"/>
              </w:rPr>
              <w:tab/>
              <w:t xml:space="preserve">Los montos anuales facturados son: </w:t>
            </w:r>
            <w:r w:rsidRPr="00954123">
              <w:rPr>
                <w:i/>
                <w:lang w:val="es-PE"/>
              </w:rPr>
              <w:t>[indicar montos equivalentes en moneda nacional y año a que corresponden de conformidad con la IAO 6.</w:t>
            </w:r>
            <w:r w:rsidR="008438F5">
              <w:rPr>
                <w:i/>
                <w:lang w:val="es-PE"/>
              </w:rPr>
              <w:t>5</w:t>
            </w:r>
            <w:r w:rsidRPr="00954123">
              <w:rPr>
                <w:i/>
                <w:lang w:val="es-PE"/>
              </w:rPr>
              <w:t>(</w:t>
            </w:r>
            <w:r w:rsidR="008438F5">
              <w:rPr>
                <w:i/>
                <w:lang w:val="es-PE"/>
              </w:rPr>
              <w:t>a</w:t>
            </w:r>
            <w:r w:rsidRPr="00954123">
              <w:rPr>
                <w:i/>
                <w:lang w:val="es-PE"/>
              </w:rPr>
              <w:t>) de los DDL]</w:t>
            </w:r>
          </w:p>
          <w:tbl>
            <w:tblPr>
              <w:tblW w:w="7615" w:type="dxa"/>
              <w:jc w:val="center"/>
              <w:tblCellMar>
                <w:left w:w="72" w:type="dxa"/>
                <w:right w:w="72" w:type="dxa"/>
              </w:tblCellMar>
              <w:tblLook w:val="0000" w:firstRow="0" w:lastRow="0" w:firstColumn="0" w:lastColumn="0" w:noHBand="0" w:noVBand="0"/>
            </w:tblPr>
            <w:tblGrid>
              <w:gridCol w:w="1352"/>
              <w:gridCol w:w="3787"/>
              <w:gridCol w:w="2476"/>
            </w:tblGrid>
            <w:tr w:rsidR="00C43E4C" w:rsidRPr="00165BEA" w14:paraId="48A7CA12" w14:textId="77777777" w:rsidTr="00655D41">
              <w:trPr>
                <w:cantSplit/>
                <w:jc w:val="center"/>
              </w:trPr>
              <w:tc>
                <w:tcPr>
                  <w:tcW w:w="7615" w:type="dxa"/>
                  <w:gridSpan w:val="3"/>
                  <w:tcBorders>
                    <w:top w:val="single" w:sz="6" w:space="0" w:color="auto"/>
                    <w:left w:val="single" w:sz="6" w:space="0" w:color="auto"/>
                    <w:bottom w:val="single" w:sz="6" w:space="0" w:color="auto"/>
                    <w:right w:val="single" w:sz="6" w:space="0" w:color="auto"/>
                  </w:tcBorders>
                </w:tcPr>
                <w:p w14:paraId="3C273EFA" w14:textId="77777777" w:rsidR="00C43E4C" w:rsidRPr="007604EB" w:rsidRDefault="00C43E4C" w:rsidP="00C43E4C">
                  <w:pPr>
                    <w:pStyle w:val="Textoindependiente"/>
                    <w:rPr>
                      <w:b/>
                      <w:color w:val="000000" w:themeColor="text1"/>
                      <w:sz w:val="22"/>
                      <w:szCs w:val="22"/>
                      <w:lang w:val="es-PE"/>
                    </w:rPr>
                  </w:pPr>
                  <w:r w:rsidRPr="007604EB">
                    <w:rPr>
                      <w:b/>
                      <w:color w:val="000000" w:themeColor="text1"/>
                      <w:sz w:val="22"/>
                      <w:szCs w:val="22"/>
                      <w:lang w:val="es-PE"/>
                    </w:rPr>
                    <w:t>Cifras de facturación anual (sólo construcción)</w:t>
                  </w:r>
                </w:p>
              </w:tc>
            </w:tr>
            <w:tr w:rsidR="00773F26" w:rsidRPr="00165BEA" w14:paraId="0F74B759" w14:textId="77777777" w:rsidTr="00391EA4">
              <w:trPr>
                <w:cantSplit/>
                <w:trHeight w:val="407"/>
                <w:jc w:val="center"/>
              </w:trPr>
              <w:tc>
                <w:tcPr>
                  <w:tcW w:w="1352" w:type="dxa"/>
                  <w:tcBorders>
                    <w:top w:val="single" w:sz="6" w:space="0" w:color="auto"/>
                    <w:left w:val="single" w:sz="6" w:space="0" w:color="auto"/>
                  </w:tcBorders>
                </w:tcPr>
                <w:p w14:paraId="67FFF8CA" w14:textId="77777777" w:rsidR="00C43E4C" w:rsidRPr="007604EB" w:rsidRDefault="00C43E4C" w:rsidP="00C43E4C">
                  <w:pPr>
                    <w:pStyle w:val="Textoindependiente"/>
                    <w:rPr>
                      <w:color w:val="000000" w:themeColor="text1"/>
                      <w:sz w:val="22"/>
                      <w:szCs w:val="22"/>
                      <w:lang w:val="es-PE"/>
                    </w:rPr>
                  </w:pPr>
                  <w:r w:rsidRPr="007604EB">
                    <w:rPr>
                      <w:color w:val="000000" w:themeColor="text1"/>
                      <w:sz w:val="22"/>
                      <w:szCs w:val="22"/>
                      <w:lang w:val="es-PE"/>
                    </w:rPr>
                    <w:t>Año</w:t>
                  </w:r>
                </w:p>
              </w:tc>
              <w:tc>
                <w:tcPr>
                  <w:tcW w:w="3787" w:type="dxa"/>
                  <w:tcBorders>
                    <w:top w:val="single" w:sz="6" w:space="0" w:color="auto"/>
                    <w:left w:val="single" w:sz="6" w:space="0" w:color="auto"/>
                  </w:tcBorders>
                </w:tcPr>
                <w:p w14:paraId="61F85EEF" w14:textId="67E3BE79" w:rsidR="00C43E4C" w:rsidRPr="007604EB" w:rsidRDefault="00391EA4" w:rsidP="00C43E4C">
                  <w:pPr>
                    <w:pStyle w:val="Textoindependiente"/>
                    <w:rPr>
                      <w:color w:val="000000" w:themeColor="text1"/>
                      <w:sz w:val="22"/>
                      <w:szCs w:val="22"/>
                      <w:lang w:val="es-PE"/>
                    </w:rPr>
                  </w:pPr>
                  <w:r w:rsidRPr="007604EB">
                    <w:rPr>
                      <w:color w:val="000000" w:themeColor="text1"/>
                      <w:sz w:val="22"/>
                      <w:szCs w:val="22"/>
                      <w:lang w:val="es-PE"/>
                    </w:rPr>
                    <w:t>Monto</w:t>
                  </w:r>
                  <w:r>
                    <w:rPr>
                      <w:color w:val="000000" w:themeColor="text1"/>
                      <w:sz w:val="22"/>
                      <w:szCs w:val="22"/>
                      <w:lang w:val="es-PE"/>
                    </w:rPr>
                    <w:t xml:space="preserve"> en letras (soles)</w:t>
                  </w:r>
                </w:p>
              </w:tc>
              <w:tc>
                <w:tcPr>
                  <w:tcW w:w="2476" w:type="dxa"/>
                  <w:tcBorders>
                    <w:top w:val="single" w:sz="6" w:space="0" w:color="auto"/>
                    <w:left w:val="single" w:sz="6" w:space="0" w:color="auto"/>
                    <w:right w:val="single" w:sz="6" w:space="0" w:color="auto"/>
                  </w:tcBorders>
                </w:tcPr>
                <w:p w14:paraId="105ED2D7" w14:textId="0B4839A7" w:rsidR="00C43E4C" w:rsidRPr="007604EB" w:rsidRDefault="00391EA4" w:rsidP="00C43E4C">
                  <w:pPr>
                    <w:pStyle w:val="Textoindependiente"/>
                    <w:rPr>
                      <w:color w:val="000000" w:themeColor="text1"/>
                      <w:sz w:val="22"/>
                      <w:szCs w:val="22"/>
                      <w:lang w:val="es-PE"/>
                    </w:rPr>
                  </w:pPr>
                  <w:r>
                    <w:rPr>
                      <w:color w:val="000000" w:themeColor="text1"/>
                      <w:sz w:val="22"/>
                      <w:szCs w:val="22"/>
                      <w:lang w:val="es-PE"/>
                    </w:rPr>
                    <w:t>Monto en números (soles)</w:t>
                  </w:r>
                </w:p>
              </w:tc>
            </w:tr>
            <w:tr w:rsidR="00773F26" w:rsidRPr="00165BEA" w14:paraId="2B66DE56" w14:textId="77777777" w:rsidTr="00391EA4">
              <w:trPr>
                <w:cantSplit/>
                <w:jc w:val="center"/>
              </w:trPr>
              <w:tc>
                <w:tcPr>
                  <w:tcW w:w="1352" w:type="dxa"/>
                  <w:tcBorders>
                    <w:top w:val="single" w:sz="6" w:space="0" w:color="auto"/>
                    <w:left w:val="single" w:sz="6" w:space="0" w:color="auto"/>
                  </w:tcBorders>
                </w:tcPr>
                <w:p w14:paraId="2F23E32E" w14:textId="77777777" w:rsidR="00C43E4C" w:rsidRPr="007604EB" w:rsidRDefault="00C43E4C" w:rsidP="00C43E4C">
                  <w:pPr>
                    <w:pStyle w:val="Textoindependiente"/>
                    <w:ind w:left="15" w:hanging="15"/>
                    <w:rPr>
                      <w:color w:val="000000" w:themeColor="text1"/>
                      <w:sz w:val="22"/>
                      <w:szCs w:val="22"/>
                      <w:lang w:val="es-PE"/>
                    </w:rPr>
                  </w:pPr>
                </w:p>
              </w:tc>
              <w:tc>
                <w:tcPr>
                  <w:tcW w:w="3787" w:type="dxa"/>
                  <w:tcBorders>
                    <w:top w:val="single" w:sz="6" w:space="0" w:color="auto"/>
                    <w:left w:val="single" w:sz="6" w:space="0" w:color="auto"/>
                  </w:tcBorders>
                </w:tcPr>
                <w:p w14:paraId="0ECF34CE" w14:textId="507FCA70" w:rsidR="00C43E4C" w:rsidRPr="007604EB" w:rsidRDefault="00C43E4C" w:rsidP="00C43E4C">
                  <w:pPr>
                    <w:pStyle w:val="Textoindependiente"/>
                    <w:spacing w:before="60" w:after="60"/>
                    <w:rPr>
                      <w:color w:val="000000" w:themeColor="text1"/>
                      <w:sz w:val="22"/>
                      <w:szCs w:val="22"/>
                      <w:lang w:val="es-PE"/>
                    </w:rPr>
                  </w:pPr>
                </w:p>
              </w:tc>
              <w:tc>
                <w:tcPr>
                  <w:tcW w:w="2476" w:type="dxa"/>
                  <w:tcBorders>
                    <w:top w:val="single" w:sz="6" w:space="0" w:color="auto"/>
                    <w:left w:val="single" w:sz="6" w:space="0" w:color="auto"/>
                    <w:right w:val="single" w:sz="6" w:space="0" w:color="auto"/>
                  </w:tcBorders>
                </w:tcPr>
                <w:p w14:paraId="3E297530" w14:textId="7E5082A5" w:rsidR="00C43E4C" w:rsidRPr="007604EB" w:rsidRDefault="00C43E4C" w:rsidP="00C43E4C">
                  <w:pPr>
                    <w:pStyle w:val="Textoindependiente"/>
                    <w:spacing w:before="60" w:after="60"/>
                    <w:rPr>
                      <w:color w:val="000000" w:themeColor="text1"/>
                      <w:sz w:val="22"/>
                      <w:szCs w:val="22"/>
                      <w:lang w:val="es-PE"/>
                    </w:rPr>
                  </w:pPr>
                </w:p>
              </w:tc>
            </w:tr>
            <w:tr w:rsidR="00773F26" w:rsidRPr="00165BEA" w14:paraId="49B7D23D" w14:textId="77777777" w:rsidTr="00391EA4">
              <w:trPr>
                <w:cantSplit/>
                <w:jc w:val="center"/>
              </w:trPr>
              <w:tc>
                <w:tcPr>
                  <w:tcW w:w="1352" w:type="dxa"/>
                  <w:tcBorders>
                    <w:top w:val="single" w:sz="6" w:space="0" w:color="auto"/>
                    <w:left w:val="single" w:sz="6" w:space="0" w:color="auto"/>
                  </w:tcBorders>
                </w:tcPr>
                <w:p w14:paraId="204B4D54" w14:textId="77777777" w:rsidR="00C43E4C" w:rsidRPr="007604EB" w:rsidRDefault="00C43E4C" w:rsidP="00C43E4C">
                  <w:pPr>
                    <w:pStyle w:val="Textoindependiente"/>
                    <w:rPr>
                      <w:color w:val="000000" w:themeColor="text1"/>
                      <w:sz w:val="22"/>
                      <w:szCs w:val="22"/>
                      <w:lang w:val="es-PE"/>
                    </w:rPr>
                  </w:pPr>
                </w:p>
              </w:tc>
              <w:tc>
                <w:tcPr>
                  <w:tcW w:w="3787" w:type="dxa"/>
                  <w:tcBorders>
                    <w:top w:val="single" w:sz="6" w:space="0" w:color="auto"/>
                    <w:left w:val="single" w:sz="6" w:space="0" w:color="auto"/>
                  </w:tcBorders>
                </w:tcPr>
                <w:p w14:paraId="03E25820" w14:textId="6F8D0F93" w:rsidR="00C43E4C" w:rsidRPr="007604EB" w:rsidRDefault="00C43E4C" w:rsidP="00C43E4C">
                  <w:pPr>
                    <w:pStyle w:val="Textoindependiente"/>
                    <w:spacing w:before="60" w:after="60"/>
                    <w:rPr>
                      <w:color w:val="000000" w:themeColor="text1"/>
                      <w:sz w:val="22"/>
                      <w:szCs w:val="22"/>
                      <w:lang w:val="es-PE"/>
                    </w:rPr>
                  </w:pPr>
                </w:p>
              </w:tc>
              <w:tc>
                <w:tcPr>
                  <w:tcW w:w="2476" w:type="dxa"/>
                  <w:tcBorders>
                    <w:top w:val="single" w:sz="6" w:space="0" w:color="auto"/>
                    <w:left w:val="single" w:sz="6" w:space="0" w:color="auto"/>
                    <w:right w:val="single" w:sz="6" w:space="0" w:color="auto"/>
                  </w:tcBorders>
                </w:tcPr>
                <w:p w14:paraId="1D5B777A" w14:textId="716355CC" w:rsidR="00C43E4C" w:rsidRPr="007604EB" w:rsidRDefault="00C43E4C" w:rsidP="00C43E4C">
                  <w:pPr>
                    <w:pStyle w:val="Textoindependiente"/>
                    <w:spacing w:before="60" w:after="60"/>
                    <w:rPr>
                      <w:color w:val="000000" w:themeColor="text1"/>
                      <w:sz w:val="22"/>
                      <w:szCs w:val="22"/>
                      <w:lang w:val="es-PE"/>
                    </w:rPr>
                  </w:pPr>
                </w:p>
              </w:tc>
            </w:tr>
            <w:tr w:rsidR="00773F26" w:rsidRPr="00165BEA" w14:paraId="1FB27C4E" w14:textId="77777777" w:rsidTr="00391EA4">
              <w:trPr>
                <w:cantSplit/>
                <w:jc w:val="center"/>
              </w:trPr>
              <w:tc>
                <w:tcPr>
                  <w:tcW w:w="1352" w:type="dxa"/>
                  <w:tcBorders>
                    <w:top w:val="single" w:sz="6" w:space="0" w:color="auto"/>
                    <w:left w:val="single" w:sz="6" w:space="0" w:color="auto"/>
                  </w:tcBorders>
                </w:tcPr>
                <w:p w14:paraId="6F5953BD" w14:textId="77777777" w:rsidR="00C43E4C" w:rsidRPr="007604EB" w:rsidRDefault="00C43E4C" w:rsidP="00C43E4C">
                  <w:pPr>
                    <w:pStyle w:val="Textoindependiente"/>
                    <w:rPr>
                      <w:color w:val="000000" w:themeColor="text1"/>
                      <w:sz w:val="22"/>
                      <w:szCs w:val="22"/>
                      <w:lang w:val="es-PE"/>
                    </w:rPr>
                  </w:pPr>
                </w:p>
              </w:tc>
              <w:tc>
                <w:tcPr>
                  <w:tcW w:w="3787" w:type="dxa"/>
                  <w:tcBorders>
                    <w:top w:val="single" w:sz="6" w:space="0" w:color="auto"/>
                    <w:left w:val="single" w:sz="6" w:space="0" w:color="auto"/>
                  </w:tcBorders>
                </w:tcPr>
                <w:p w14:paraId="50EE701F" w14:textId="1BB7E4A0" w:rsidR="00C43E4C" w:rsidRPr="007604EB" w:rsidRDefault="00C43E4C" w:rsidP="00C43E4C">
                  <w:pPr>
                    <w:pStyle w:val="Textoindependiente"/>
                    <w:spacing w:before="60" w:after="60"/>
                    <w:rPr>
                      <w:color w:val="000000" w:themeColor="text1"/>
                      <w:sz w:val="22"/>
                      <w:szCs w:val="22"/>
                      <w:lang w:val="es-PE"/>
                    </w:rPr>
                  </w:pPr>
                </w:p>
              </w:tc>
              <w:tc>
                <w:tcPr>
                  <w:tcW w:w="2476" w:type="dxa"/>
                  <w:tcBorders>
                    <w:top w:val="single" w:sz="6" w:space="0" w:color="auto"/>
                    <w:left w:val="single" w:sz="6" w:space="0" w:color="auto"/>
                    <w:right w:val="single" w:sz="6" w:space="0" w:color="auto"/>
                  </w:tcBorders>
                </w:tcPr>
                <w:p w14:paraId="665035D8" w14:textId="4D4E1860" w:rsidR="00C43E4C" w:rsidRPr="007604EB" w:rsidRDefault="00C43E4C" w:rsidP="00C43E4C">
                  <w:pPr>
                    <w:pStyle w:val="Textoindependiente"/>
                    <w:spacing w:before="60" w:after="60"/>
                    <w:rPr>
                      <w:color w:val="000000" w:themeColor="text1"/>
                      <w:sz w:val="22"/>
                      <w:szCs w:val="22"/>
                      <w:lang w:val="es-PE"/>
                    </w:rPr>
                  </w:pPr>
                </w:p>
              </w:tc>
            </w:tr>
            <w:tr w:rsidR="00773F26" w:rsidRPr="00165BEA" w14:paraId="351703CA" w14:textId="77777777" w:rsidTr="00391EA4">
              <w:trPr>
                <w:cantSplit/>
                <w:jc w:val="center"/>
              </w:trPr>
              <w:tc>
                <w:tcPr>
                  <w:tcW w:w="1352" w:type="dxa"/>
                  <w:tcBorders>
                    <w:top w:val="single" w:sz="6" w:space="0" w:color="auto"/>
                    <w:left w:val="single" w:sz="6" w:space="0" w:color="auto"/>
                  </w:tcBorders>
                </w:tcPr>
                <w:p w14:paraId="48B6F473" w14:textId="77777777" w:rsidR="00C43E4C" w:rsidRPr="007604EB" w:rsidRDefault="00C43E4C" w:rsidP="00C43E4C">
                  <w:pPr>
                    <w:pStyle w:val="Textoindependiente"/>
                    <w:rPr>
                      <w:color w:val="000000" w:themeColor="text1"/>
                      <w:sz w:val="22"/>
                      <w:szCs w:val="22"/>
                      <w:lang w:val="es-PE"/>
                    </w:rPr>
                  </w:pPr>
                </w:p>
              </w:tc>
              <w:tc>
                <w:tcPr>
                  <w:tcW w:w="3787" w:type="dxa"/>
                  <w:tcBorders>
                    <w:top w:val="single" w:sz="6" w:space="0" w:color="auto"/>
                    <w:left w:val="single" w:sz="6" w:space="0" w:color="auto"/>
                  </w:tcBorders>
                </w:tcPr>
                <w:p w14:paraId="2DCCA95C" w14:textId="06444022" w:rsidR="00C43E4C" w:rsidRPr="007604EB" w:rsidRDefault="00C43E4C" w:rsidP="00C43E4C">
                  <w:pPr>
                    <w:pStyle w:val="Textoindependiente"/>
                    <w:spacing w:before="60" w:after="60"/>
                    <w:rPr>
                      <w:color w:val="000000" w:themeColor="text1"/>
                      <w:sz w:val="22"/>
                      <w:szCs w:val="22"/>
                      <w:lang w:val="es-PE"/>
                    </w:rPr>
                  </w:pPr>
                </w:p>
              </w:tc>
              <w:tc>
                <w:tcPr>
                  <w:tcW w:w="2476" w:type="dxa"/>
                  <w:tcBorders>
                    <w:top w:val="single" w:sz="6" w:space="0" w:color="auto"/>
                    <w:left w:val="single" w:sz="6" w:space="0" w:color="auto"/>
                    <w:right w:val="single" w:sz="6" w:space="0" w:color="auto"/>
                  </w:tcBorders>
                </w:tcPr>
                <w:p w14:paraId="1F89F023" w14:textId="413FB24F" w:rsidR="00C43E4C" w:rsidRPr="007604EB" w:rsidRDefault="00C43E4C" w:rsidP="00C43E4C">
                  <w:pPr>
                    <w:pStyle w:val="Textoindependiente"/>
                    <w:spacing w:before="60" w:after="60"/>
                    <w:rPr>
                      <w:color w:val="000000" w:themeColor="text1"/>
                      <w:sz w:val="22"/>
                      <w:szCs w:val="22"/>
                      <w:lang w:val="es-PE"/>
                    </w:rPr>
                  </w:pPr>
                </w:p>
              </w:tc>
            </w:tr>
            <w:tr w:rsidR="00773F26" w:rsidRPr="00165BEA" w14:paraId="275EEF03" w14:textId="77777777" w:rsidTr="00391EA4">
              <w:trPr>
                <w:cantSplit/>
                <w:jc w:val="center"/>
              </w:trPr>
              <w:tc>
                <w:tcPr>
                  <w:tcW w:w="1352" w:type="dxa"/>
                  <w:tcBorders>
                    <w:top w:val="single" w:sz="6" w:space="0" w:color="auto"/>
                    <w:left w:val="single" w:sz="6" w:space="0" w:color="auto"/>
                  </w:tcBorders>
                </w:tcPr>
                <w:p w14:paraId="45BA4FB0" w14:textId="77777777" w:rsidR="00C43E4C" w:rsidRPr="007604EB" w:rsidRDefault="00C43E4C" w:rsidP="00C43E4C">
                  <w:pPr>
                    <w:pStyle w:val="Textoindependiente"/>
                    <w:rPr>
                      <w:color w:val="000000" w:themeColor="text1"/>
                      <w:sz w:val="22"/>
                      <w:szCs w:val="22"/>
                      <w:lang w:val="es-PE"/>
                    </w:rPr>
                  </w:pPr>
                </w:p>
              </w:tc>
              <w:tc>
                <w:tcPr>
                  <w:tcW w:w="3787" w:type="dxa"/>
                  <w:tcBorders>
                    <w:top w:val="single" w:sz="6" w:space="0" w:color="auto"/>
                    <w:left w:val="single" w:sz="6" w:space="0" w:color="auto"/>
                  </w:tcBorders>
                </w:tcPr>
                <w:p w14:paraId="178FDB9F" w14:textId="1E42947C" w:rsidR="00C43E4C" w:rsidRPr="007604EB" w:rsidRDefault="00C43E4C" w:rsidP="00C43E4C">
                  <w:pPr>
                    <w:pStyle w:val="Textoindependiente"/>
                    <w:spacing w:before="60" w:after="60"/>
                    <w:rPr>
                      <w:color w:val="000000" w:themeColor="text1"/>
                      <w:sz w:val="22"/>
                      <w:szCs w:val="22"/>
                      <w:lang w:val="es-PE"/>
                    </w:rPr>
                  </w:pPr>
                  <w:r w:rsidRPr="007604EB">
                    <w:rPr>
                      <w:color w:val="000000" w:themeColor="text1"/>
                      <w:sz w:val="22"/>
                      <w:szCs w:val="22"/>
                      <w:lang w:val="es-PE"/>
                    </w:rPr>
                    <w:t xml:space="preserve"> </w:t>
                  </w:r>
                </w:p>
              </w:tc>
              <w:tc>
                <w:tcPr>
                  <w:tcW w:w="2476" w:type="dxa"/>
                  <w:tcBorders>
                    <w:top w:val="single" w:sz="6" w:space="0" w:color="auto"/>
                    <w:left w:val="single" w:sz="6" w:space="0" w:color="auto"/>
                    <w:right w:val="single" w:sz="6" w:space="0" w:color="auto"/>
                  </w:tcBorders>
                </w:tcPr>
                <w:p w14:paraId="04E91D96" w14:textId="279E0002" w:rsidR="00C43E4C" w:rsidRPr="007604EB" w:rsidRDefault="00C43E4C" w:rsidP="00C43E4C">
                  <w:pPr>
                    <w:pStyle w:val="Textoindependiente"/>
                    <w:spacing w:before="60" w:after="60"/>
                    <w:rPr>
                      <w:color w:val="000000" w:themeColor="text1"/>
                      <w:sz w:val="22"/>
                      <w:szCs w:val="22"/>
                      <w:lang w:val="es-PE"/>
                    </w:rPr>
                  </w:pPr>
                </w:p>
              </w:tc>
            </w:tr>
            <w:tr w:rsidR="00773F26" w:rsidRPr="00165BEA" w14:paraId="15388DD8" w14:textId="77777777" w:rsidTr="00391EA4">
              <w:trPr>
                <w:cantSplit/>
                <w:jc w:val="center"/>
              </w:trPr>
              <w:tc>
                <w:tcPr>
                  <w:tcW w:w="1352" w:type="dxa"/>
                  <w:tcBorders>
                    <w:top w:val="single" w:sz="6" w:space="0" w:color="auto"/>
                    <w:left w:val="single" w:sz="6" w:space="0" w:color="auto"/>
                    <w:bottom w:val="single" w:sz="6" w:space="0" w:color="auto"/>
                  </w:tcBorders>
                  <w:tcMar>
                    <w:left w:w="28" w:type="dxa"/>
                    <w:right w:w="0" w:type="dxa"/>
                  </w:tcMar>
                </w:tcPr>
                <w:p w14:paraId="45B9950E" w14:textId="77777777" w:rsidR="00C43E4C" w:rsidRPr="007604EB" w:rsidRDefault="00C43E4C" w:rsidP="00C43E4C">
                  <w:pPr>
                    <w:pStyle w:val="Textoindependiente"/>
                    <w:spacing w:before="40" w:after="40"/>
                    <w:jc w:val="left"/>
                    <w:rPr>
                      <w:color w:val="000000" w:themeColor="text1"/>
                      <w:sz w:val="22"/>
                      <w:szCs w:val="22"/>
                      <w:lang w:val="es-PE"/>
                    </w:rPr>
                  </w:pPr>
                  <w:r w:rsidRPr="007604EB">
                    <w:rPr>
                      <w:color w:val="000000" w:themeColor="text1"/>
                      <w:sz w:val="22"/>
                      <w:szCs w:val="22"/>
                      <w:lang w:val="es-PE"/>
                    </w:rPr>
                    <w:t>*Facturación media anual de construcción</w:t>
                  </w:r>
                </w:p>
              </w:tc>
              <w:tc>
                <w:tcPr>
                  <w:tcW w:w="3787" w:type="dxa"/>
                  <w:tcBorders>
                    <w:top w:val="single" w:sz="6" w:space="0" w:color="auto"/>
                    <w:left w:val="single" w:sz="6" w:space="0" w:color="auto"/>
                    <w:bottom w:val="single" w:sz="6" w:space="0" w:color="auto"/>
                  </w:tcBorders>
                </w:tcPr>
                <w:p w14:paraId="7B9806BC" w14:textId="5AEBF777" w:rsidR="00C43E4C" w:rsidRPr="007604EB" w:rsidRDefault="00C43E4C" w:rsidP="00C43E4C">
                  <w:pPr>
                    <w:pStyle w:val="Textoindependiente"/>
                    <w:spacing w:before="60" w:after="60"/>
                    <w:rPr>
                      <w:color w:val="000000" w:themeColor="text1"/>
                      <w:sz w:val="22"/>
                      <w:szCs w:val="22"/>
                      <w:lang w:val="es-PE"/>
                    </w:rPr>
                  </w:pPr>
                </w:p>
              </w:tc>
              <w:tc>
                <w:tcPr>
                  <w:tcW w:w="2476" w:type="dxa"/>
                  <w:tcBorders>
                    <w:top w:val="single" w:sz="6" w:space="0" w:color="auto"/>
                    <w:left w:val="single" w:sz="6" w:space="0" w:color="auto"/>
                    <w:bottom w:val="single" w:sz="6" w:space="0" w:color="auto"/>
                    <w:right w:val="single" w:sz="6" w:space="0" w:color="auto"/>
                  </w:tcBorders>
                </w:tcPr>
                <w:p w14:paraId="12475389" w14:textId="12E74752" w:rsidR="00C43E4C" w:rsidRPr="007604EB" w:rsidRDefault="00C43E4C" w:rsidP="00C43E4C">
                  <w:pPr>
                    <w:pStyle w:val="Textoindependiente"/>
                    <w:spacing w:before="60" w:after="60"/>
                    <w:rPr>
                      <w:color w:val="000000" w:themeColor="text1"/>
                      <w:sz w:val="22"/>
                      <w:szCs w:val="22"/>
                      <w:lang w:val="es-PE"/>
                    </w:rPr>
                  </w:pPr>
                </w:p>
              </w:tc>
            </w:tr>
          </w:tbl>
          <w:p w14:paraId="43561118" w14:textId="77777777" w:rsidR="00C43E4C" w:rsidRDefault="00C43E4C" w:rsidP="00C43E4C">
            <w:pPr>
              <w:pStyle w:val="Prrafodelista"/>
              <w:ind w:left="615"/>
              <w:jc w:val="both"/>
              <w:rPr>
                <w:i/>
                <w:lang w:val="es-PE"/>
              </w:rPr>
            </w:pPr>
          </w:p>
          <w:p w14:paraId="57DAA28E" w14:textId="77777777" w:rsidR="00C43E4C" w:rsidRPr="007604EB" w:rsidRDefault="00C43E4C" w:rsidP="00C43E4C">
            <w:pPr>
              <w:jc w:val="both"/>
              <w:rPr>
                <w:color w:val="000000" w:themeColor="text1"/>
                <w:lang w:val="es-PE"/>
              </w:rPr>
            </w:pPr>
            <w:r w:rsidRPr="007604EB">
              <w:rPr>
                <w:color w:val="000000" w:themeColor="text1"/>
                <w:lang w:val="es-PE"/>
              </w:rPr>
              <w:t xml:space="preserve">* Facturación promedio anual calculada sobre la base del total de pagos certificados recibidos por contratos en curso o terminados, dividido entre el número de años. </w:t>
            </w:r>
          </w:p>
          <w:p w14:paraId="799AFD72" w14:textId="77777777" w:rsidR="00C43E4C" w:rsidRPr="007604EB" w:rsidRDefault="00C43E4C" w:rsidP="00C43E4C">
            <w:pPr>
              <w:jc w:val="both"/>
              <w:rPr>
                <w:color w:val="000000" w:themeColor="text1"/>
                <w:lang w:val="es-PE"/>
              </w:rPr>
            </w:pPr>
          </w:p>
          <w:p w14:paraId="49F9F2C7" w14:textId="77777777" w:rsidR="00C43E4C" w:rsidRPr="00E04FAC" w:rsidRDefault="00C43E4C" w:rsidP="00C43E4C">
            <w:pPr>
              <w:jc w:val="both"/>
              <w:rPr>
                <w:sz w:val="20"/>
                <w:szCs w:val="20"/>
                <w:lang w:val="es-PE"/>
              </w:rPr>
            </w:pPr>
            <w:r w:rsidRPr="00E04FAC">
              <w:rPr>
                <w:lang w:val="es-PE"/>
              </w:rPr>
              <w:lastRenderedPageBreak/>
              <w:t xml:space="preserve">Adjuntar comprobantes de pago como sustento de lo declarado en el cuadro “Cifras de Facturación anual” en construcción </w:t>
            </w:r>
            <w:r w:rsidRPr="00E04FAC">
              <w:rPr>
                <w:sz w:val="20"/>
                <w:szCs w:val="20"/>
                <w:lang w:val="es-PE"/>
              </w:rPr>
              <w:t>(dichos documentos deberán tener calidad de resolución que permitan realizar una acuciosa evaluación en la revisión y confirmación de autenticidad de los documentos presentados).</w:t>
            </w:r>
          </w:p>
          <w:p w14:paraId="5EBAC9CB" w14:textId="77777777" w:rsidR="007404FF" w:rsidRPr="00954123" w:rsidRDefault="007404FF" w:rsidP="007404FF">
            <w:pPr>
              <w:ind w:left="612" w:hanging="612"/>
              <w:jc w:val="both"/>
              <w:rPr>
                <w:i/>
                <w:lang w:val="es-PE"/>
              </w:rPr>
            </w:pPr>
          </w:p>
          <w:p w14:paraId="25066414" w14:textId="5D5B5481" w:rsidR="007404FF" w:rsidRPr="00C43E4C" w:rsidRDefault="00CF3402" w:rsidP="00655D41">
            <w:pPr>
              <w:jc w:val="both"/>
              <w:rPr>
                <w:i/>
                <w:lang w:val="es-PE"/>
              </w:rPr>
            </w:pPr>
            <w:r>
              <w:rPr>
                <w:lang w:val="es-PE"/>
              </w:rPr>
              <w:t xml:space="preserve">1.3 </w:t>
            </w:r>
            <w:r w:rsidR="007404FF" w:rsidRPr="00C43E4C">
              <w:rPr>
                <w:lang w:val="es-PE"/>
              </w:rPr>
              <w:t xml:space="preserve">La experiencia en obras de similar naturaleza y magnitud es en </w:t>
            </w:r>
            <w:r w:rsidR="007404FF" w:rsidRPr="00C43E4C">
              <w:rPr>
                <w:i/>
                <w:lang w:val="es-PE"/>
              </w:rPr>
              <w:t xml:space="preserve">[indique el número de obras e información que se especifica </w:t>
            </w:r>
            <w:proofErr w:type="gramStart"/>
            <w:r w:rsidR="007404FF" w:rsidRPr="00C43E4C">
              <w:rPr>
                <w:i/>
                <w:lang w:val="es-PE"/>
              </w:rPr>
              <w:t>en  la</w:t>
            </w:r>
            <w:proofErr w:type="gramEnd"/>
            <w:r w:rsidR="007404FF" w:rsidRPr="00C43E4C">
              <w:rPr>
                <w:i/>
                <w:lang w:val="es-PE"/>
              </w:rPr>
              <w:t xml:space="preserve"> IAO 6.</w:t>
            </w:r>
            <w:r w:rsidR="008438F5">
              <w:rPr>
                <w:i/>
                <w:lang w:val="es-PE"/>
              </w:rPr>
              <w:t>5</w:t>
            </w:r>
            <w:r w:rsidR="007404FF" w:rsidRPr="00C43E4C">
              <w:rPr>
                <w:i/>
                <w:lang w:val="es-PE"/>
              </w:rPr>
              <w:t xml:space="preserve"> (</w:t>
            </w:r>
            <w:r w:rsidR="008438F5">
              <w:rPr>
                <w:i/>
                <w:lang w:val="es-PE"/>
              </w:rPr>
              <w:t>b</w:t>
            </w:r>
            <w:r w:rsidR="007404FF" w:rsidRPr="00C43E4C">
              <w:rPr>
                <w:i/>
                <w:lang w:val="es-PE"/>
              </w:rPr>
              <w:t>)]</w:t>
            </w:r>
            <w:r w:rsidR="007404FF" w:rsidRPr="00C43E4C">
              <w:rPr>
                <w:lang w:val="es-PE"/>
              </w:rPr>
              <w:t xml:space="preserve"> </w:t>
            </w:r>
            <w:r w:rsidR="007404FF" w:rsidRPr="00C43E4C">
              <w:rPr>
                <w:i/>
                <w:lang w:val="es-PE"/>
              </w:rPr>
              <w:t>[En el cuadro siguiente, los montos deberán expresarse en la misma moneda utilizada para el rubro 1.2 anterior. También detalle las obras en construcción o con compromiso de ejecución, incluyendo las fechas estimadas de terminación.]</w:t>
            </w:r>
          </w:p>
          <w:p w14:paraId="013A1E20" w14:textId="77777777" w:rsidR="007404FF" w:rsidRPr="00954123" w:rsidRDefault="007404FF" w:rsidP="007404FF">
            <w:pPr>
              <w:rPr>
                <w:i/>
                <w:lang w:val="es-PE"/>
              </w:rPr>
            </w:pPr>
          </w:p>
        </w:tc>
      </w:tr>
    </w:tbl>
    <w:p w14:paraId="46F12BF1" w14:textId="77777777" w:rsidR="007404FF" w:rsidRDefault="007404FF" w:rsidP="007404FF">
      <w:pPr>
        <w:rPr>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0"/>
        <w:gridCol w:w="1674"/>
        <w:gridCol w:w="1574"/>
        <w:gridCol w:w="1712"/>
      </w:tblGrid>
      <w:tr w:rsidR="00773F26" w:rsidRPr="00165BEA" w14:paraId="47D4F516" w14:textId="77777777" w:rsidTr="00655D41">
        <w:trPr>
          <w:trHeight w:val="1076"/>
        </w:trPr>
        <w:tc>
          <w:tcPr>
            <w:tcW w:w="4390" w:type="dxa"/>
            <w:tcBorders>
              <w:top w:val="single" w:sz="4" w:space="0" w:color="auto"/>
              <w:left w:val="single" w:sz="4" w:space="0" w:color="auto"/>
              <w:bottom w:val="single" w:sz="4" w:space="0" w:color="auto"/>
              <w:right w:val="single" w:sz="4" w:space="0" w:color="auto"/>
            </w:tcBorders>
          </w:tcPr>
          <w:p w14:paraId="6E225814" w14:textId="77777777" w:rsidR="00C43E4C" w:rsidRPr="00A841D0" w:rsidRDefault="00C43E4C" w:rsidP="0087572C">
            <w:pPr>
              <w:rPr>
                <w:lang w:val="es-PE"/>
              </w:rPr>
            </w:pPr>
            <w:r w:rsidRPr="00A841D0">
              <w:rPr>
                <w:lang w:val="es-PE"/>
              </w:rPr>
              <w:t xml:space="preserve">Contrato similar </w:t>
            </w:r>
            <w:proofErr w:type="spellStart"/>
            <w:r w:rsidRPr="00A841D0">
              <w:rPr>
                <w:lang w:val="es-PE"/>
              </w:rPr>
              <w:t>N°</w:t>
            </w:r>
            <w:proofErr w:type="spellEnd"/>
            <w:r w:rsidRPr="00A841D0">
              <w:rPr>
                <w:lang w:val="es-PE"/>
              </w:rPr>
              <w:t xml:space="preserve"> ___ [indicar el número específico] de ___ [número total de contratos similares requeridos]</w:t>
            </w:r>
          </w:p>
        </w:tc>
        <w:tc>
          <w:tcPr>
            <w:tcW w:w="4960" w:type="dxa"/>
            <w:gridSpan w:val="3"/>
            <w:tcBorders>
              <w:top w:val="single" w:sz="4" w:space="0" w:color="auto"/>
              <w:left w:val="single" w:sz="4" w:space="0" w:color="auto"/>
              <w:bottom w:val="single" w:sz="4" w:space="0" w:color="auto"/>
              <w:right w:val="single" w:sz="4" w:space="0" w:color="auto"/>
            </w:tcBorders>
          </w:tcPr>
          <w:p w14:paraId="3699DD8B" w14:textId="77777777" w:rsidR="00C43E4C" w:rsidRPr="00A841D0" w:rsidRDefault="00C43E4C" w:rsidP="0087572C">
            <w:pPr>
              <w:ind w:left="612" w:hanging="612"/>
              <w:jc w:val="both"/>
              <w:rPr>
                <w:lang w:val="es-PE"/>
              </w:rPr>
            </w:pPr>
            <w:r w:rsidRPr="00A841D0">
              <w:rPr>
                <w:lang w:val="es-PE"/>
              </w:rPr>
              <w:t>Información</w:t>
            </w:r>
          </w:p>
        </w:tc>
      </w:tr>
      <w:tr w:rsidR="00773F26" w:rsidRPr="00165BEA" w14:paraId="1F81DA33" w14:textId="77777777" w:rsidTr="00655D41">
        <w:trPr>
          <w:trHeight w:val="1076"/>
        </w:trPr>
        <w:tc>
          <w:tcPr>
            <w:tcW w:w="4390" w:type="dxa"/>
            <w:tcBorders>
              <w:top w:val="single" w:sz="4" w:space="0" w:color="auto"/>
              <w:left w:val="single" w:sz="4" w:space="0" w:color="auto"/>
              <w:bottom w:val="single" w:sz="4" w:space="0" w:color="auto"/>
              <w:right w:val="single" w:sz="4" w:space="0" w:color="auto"/>
            </w:tcBorders>
          </w:tcPr>
          <w:p w14:paraId="4FCB33CB" w14:textId="77777777" w:rsidR="00C43E4C" w:rsidRPr="00A841D0" w:rsidRDefault="00C43E4C" w:rsidP="0087572C">
            <w:pPr>
              <w:rPr>
                <w:lang w:val="es-PE"/>
              </w:rPr>
            </w:pPr>
            <w:r w:rsidRPr="00A841D0">
              <w:rPr>
                <w:lang w:val="es-PE"/>
              </w:rPr>
              <w:t>Identificación del Contrato</w:t>
            </w:r>
          </w:p>
        </w:tc>
        <w:tc>
          <w:tcPr>
            <w:tcW w:w="4960" w:type="dxa"/>
            <w:gridSpan w:val="3"/>
            <w:tcBorders>
              <w:top w:val="single" w:sz="4" w:space="0" w:color="auto"/>
              <w:left w:val="single" w:sz="4" w:space="0" w:color="auto"/>
              <w:bottom w:val="single" w:sz="4" w:space="0" w:color="auto"/>
              <w:right w:val="single" w:sz="4" w:space="0" w:color="auto"/>
            </w:tcBorders>
          </w:tcPr>
          <w:p w14:paraId="418ED4AD" w14:textId="4445BBA3" w:rsidR="00C43E4C" w:rsidRPr="00A841D0" w:rsidRDefault="00C43E4C" w:rsidP="0087572C">
            <w:pPr>
              <w:ind w:left="612" w:hanging="612"/>
              <w:jc w:val="both"/>
              <w:rPr>
                <w:lang w:val="es-PE"/>
              </w:rPr>
            </w:pPr>
          </w:p>
        </w:tc>
      </w:tr>
      <w:tr w:rsidR="00773F26" w:rsidRPr="00165BEA" w14:paraId="57ADF393" w14:textId="77777777" w:rsidTr="00655D41">
        <w:trPr>
          <w:trHeight w:val="1076"/>
        </w:trPr>
        <w:tc>
          <w:tcPr>
            <w:tcW w:w="4390" w:type="dxa"/>
            <w:tcBorders>
              <w:top w:val="single" w:sz="4" w:space="0" w:color="auto"/>
              <w:left w:val="single" w:sz="4" w:space="0" w:color="auto"/>
              <w:bottom w:val="single" w:sz="4" w:space="0" w:color="auto"/>
              <w:right w:val="single" w:sz="4" w:space="0" w:color="auto"/>
            </w:tcBorders>
          </w:tcPr>
          <w:p w14:paraId="539C98D7" w14:textId="77777777" w:rsidR="00C43E4C" w:rsidRPr="00A841D0" w:rsidRDefault="00C43E4C" w:rsidP="0087572C">
            <w:pPr>
              <w:rPr>
                <w:lang w:val="es-PE"/>
              </w:rPr>
            </w:pPr>
            <w:r w:rsidRPr="00A841D0">
              <w:rPr>
                <w:lang w:val="es-PE"/>
              </w:rPr>
              <w:t xml:space="preserve">Fecha de adjudicación </w:t>
            </w:r>
          </w:p>
          <w:p w14:paraId="39A0406E" w14:textId="77777777" w:rsidR="00C43E4C" w:rsidRPr="00A841D0" w:rsidRDefault="00C43E4C" w:rsidP="0087572C">
            <w:pPr>
              <w:rPr>
                <w:lang w:val="es-PE"/>
              </w:rPr>
            </w:pPr>
            <w:r w:rsidRPr="00A841D0">
              <w:rPr>
                <w:lang w:val="es-PE"/>
              </w:rPr>
              <w:t>Fecha de terminación</w:t>
            </w:r>
          </w:p>
        </w:tc>
        <w:tc>
          <w:tcPr>
            <w:tcW w:w="4960" w:type="dxa"/>
            <w:gridSpan w:val="3"/>
            <w:tcBorders>
              <w:top w:val="single" w:sz="4" w:space="0" w:color="auto"/>
              <w:left w:val="single" w:sz="4" w:space="0" w:color="auto"/>
              <w:bottom w:val="single" w:sz="4" w:space="0" w:color="auto"/>
              <w:right w:val="single" w:sz="4" w:space="0" w:color="auto"/>
            </w:tcBorders>
          </w:tcPr>
          <w:p w14:paraId="53D48B02" w14:textId="77777777" w:rsidR="00C43E4C" w:rsidRPr="00A841D0" w:rsidRDefault="00C43E4C" w:rsidP="0087572C">
            <w:pPr>
              <w:ind w:left="612" w:hanging="612"/>
              <w:jc w:val="both"/>
              <w:rPr>
                <w:lang w:val="es-PE"/>
              </w:rPr>
            </w:pPr>
            <w:r w:rsidRPr="00A841D0">
              <w:rPr>
                <w:lang w:val="es-PE"/>
              </w:rPr>
              <w:t>_______________________________________</w:t>
            </w:r>
          </w:p>
          <w:p w14:paraId="1BE5BDC5" w14:textId="77777777" w:rsidR="00C43E4C" w:rsidRPr="00A841D0" w:rsidRDefault="00C43E4C" w:rsidP="0087572C">
            <w:pPr>
              <w:ind w:left="612" w:hanging="612"/>
              <w:jc w:val="both"/>
              <w:rPr>
                <w:lang w:val="es-PE"/>
              </w:rPr>
            </w:pPr>
            <w:r w:rsidRPr="00A841D0">
              <w:rPr>
                <w:lang w:val="es-PE"/>
              </w:rPr>
              <w:t>_______________________________________</w:t>
            </w:r>
          </w:p>
        </w:tc>
      </w:tr>
      <w:tr w:rsidR="00773F26" w:rsidRPr="00165BEA" w14:paraId="78DC4208" w14:textId="77777777" w:rsidTr="00C157C5">
        <w:tblPrEx>
          <w:tblCellMar>
            <w:left w:w="72" w:type="dxa"/>
            <w:right w:w="72" w:type="dxa"/>
          </w:tblCellMar>
        </w:tblPrEx>
        <w:trPr>
          <w:cantSplit/>
        </w:trPr>
        <w:tc>
          <w:tcPr>
            <w:tcW w:w="4390" w:type="dxa"/>
            <w:tcBorders>
              <w:top w:val="single" w:sz="6" w:space="0" w:color="auto"/>
              <w:left w:val="single" w:sz="6" w:space="0" w:color="auto"/>
              <w:bottom w:val="single" w:sz="6" w:space="0" w:color="auto"/>
              <w:right w:val="single" w:sz="6" w:space="0" w:color="auto"/>
            </w:tcBorders>
          </w:tcPr>
          <w:p w14:paraId="09212307" w14:textId="77777777" w:rsidR="00C43E4C" w:rsidRPr="007604EB" w:rsidRDefault="00C43E4C" w:rsidP="0087572C">
            <w:pPr>
              <w:suppressAutoHyphens/>
              <w:spacing w:before="60" w:after="60"/>
              <w:rPr>
                <w:color w:val="000000" w:themeColor="text1"/>
                <w:spacing w:val="-2"/>
                <w:sz w:val="22"/>
                <w:szCs w:val="22"/>
                <w:lang w:val="es-PE"/>
              </w:rPr>
            </w:pPr>
            <w:r w:rsidRPr="007604EB">
              <w:rPr>
                <w:color w:val="000000" w:themeColor="text1"/>
                <w:spacing w:val="-2"/>
                <w:sz w:val="22"/>
                <w:szCs w:val="22"/>
                <w:lang w:val="es-PE"/>
              </w:rPr>
              <w:t>Función en el Contrato</w:t>
            </w:r>
          </w:p>
        </w:tc>
        <w:tc>
          <w:tcPr>
            <w:tcW w:w="1674" w:type="dxa"/>
            <w:tcBorders>
              <w:top w:val="single" w:sz="6" w:space="0" w:color="auto"/>
              <w:left w:val="nil"/>
              <w:bottom w:val="single" w:sz="6" w:space="0" w:color="auto"/>
              <w:right w:val="single" w:sz="6" w:space="0" w:color="auto"/>
            </w:tcBorders>
          </w:tcPr>
          <w:p w14:paraId="5749754B" w14:textId="77777777" w:rsidR="00C43E4C" w:rsidRPr="007604EB" w:rsidRDefault="00C43E4C" w:rsidP="0087572C">
            <w:pPr>
              <w:spacing w:before="60" w:after="60"/>
              <w:jc w:val="center"/>
              <w:rPr>
                <w:color w:val="000000" w:themeColor="text1"/>
                <w:sz w:val="22"/>
                <w:szCs w:val="22"/>
                <w:lang w:val="es-PE"/>
              </w:rPr>
            </w:pPr>
            <w:r w:rsidRPr="007604EB">
              <w:rPr>
                <w:color w:val="000000" w:themeColor="text1"/>
                <w:sz w:val="22"/>
                <w:szCs w:val="22"/>
                <w:lang w:val="es-PE"/>
              </w:rPr>
              <w:sym w:font="Symbol" w:char="F07F"/>
            </w:r>
            <w:r w:rsidRPr="007604EB">
              <w:rPr>
                <w:color w:val="000000" w:themeColor="text1"/>
                <w:sz w:val="22"/>
                <w:szCs w:val="22"/>
                <w:lang w:val="es-PE"/>
              </w:rPr>
              <w:t xml:space="preserve"> </w:t>
            </w:r>
            <w:r w:rsidRPr="007604EB">
              <w:rPr>
                <w:color w:val="000000" w:themeColor="text1"/>
                <w:sz w:val="22"/>
                <w:szCs w:val="22"/>
                <w:lang w:val="es-PE"/>
              </w:rPr>
              <w:br/>
              <w:t xml:space="preserve">Contratista </w:t>
            </w:r>
          </w:p>
        </w:tc>
        <w:tc>
          <w:tcPr>
            <w:tcW w:w="3286" w:type="dxa"/>
            <w:gridSpan w:val="2"/>
            <w:tcBorders>
              <w:top w:val="single" w:sz="6" w:space="0" w:color="auto"/>
              <w:left w:val="nil"/>
              <w:bottom w:val="single" w:sz="6" w:space="0" w:color="auto"/>
              <w:right w:val="single" w:sz="6" w:space="0" w:color="auto"/>
            </w:tcBorders>
          </w:tcPr>
          <w:p w14:paraId="3825AF77" w14:textId="77777777" w:rsidR="00C43E4C" w:rsidRPr="007604EB" w:rsidRDefault="00C43E4C" w:rsidP="0087572C">
            <w:pPr>
              <w:spacing w:before="60" w:after="60"/>
              <w:jc w:val="center"/>
              <w:rPr>
                <w:color w:val="000000" w:themeColor="text1"/>
                <w:sz w:val="22"/>
                <w:szCs w:val="22"/>
                <w:lang w:val="es-PE"/>
              </w:rPr>
            </w:pPr>
            <w:r w:rsidRPr="007604EB">
              <w:rPr>
                <w:color w:val="000000" w:themeColor="text1"/>
                <w:sz w:val="22"/>
                <w:szCs w:val="22"/>
                <w:lang w:val="es-PE"/>
              </w:rPr>
              <w:sym w:font="Symbol" w:char="F07F"/>
            </w:r>
            <w:r w:rsidRPr="007604EB">
              <w:rPr>
                <w:color w:val="000000" w:themeColor="text1"/>
                <w:sz w:val="22"/>
                <w:szCs w:val="22"/>
                <w:lang w:val="es-PE"/>
              </w:rPr>
              <w:t xml:space="preserve"> </w:t>
            </w:r>
            <w:r w:rsidRPr="007604EB">
              <w:rPr>
                <w:color w:val="000000" w:themeColor="text1"/>
                <w:sz w:val="22"/>
                <w:szCs w:val="22"/>
                <w:lang w:val="es-PE"/>
              </w:rPr>
              <w:br/>
              <w:t>Como contratista en asociación</w:t>
            </w:r>
          </w:p>
          <w:p w14:paraId="18C92D51" w14:textId="77777777" w:rsidR="00C43E4C" w:rsidRPr="007604EB" w:rsidRDefault="00C43E4C" w:rsidP="0087572C">
            <w:pPr>
              <w:spacing w:before="60" w:after="60"/>
              <w:jc w:val="center"/>
              <w:rPr>
                <w:color w:val="000000" w:themeColor="text1"/>
                <w:spacing w:val="-2"/>
                <w:sz w:val="22"/>
                <w:szCs w:val="22"/>
                <w:lang w:val="es-PE"/>
              </w:rPr>
            </w:pPr>
          </w:p>
        </w:tc>
      </w:tr>
      <w:tr w:rsidR="00773F26" w:rsidRPr="00165BEA" w14:paraId="3FC8F296" w14:textId="77777777" w:rsidTr="00C157C5">
        <w:tblPrEx>
          <w:tblCellMar>
            <w:left w:w="72" w:type="dxa"/>
            <w:right w:w="72" w:type="dxa"/>
          </w:tblCellMar>
        </w:tblPrEx>
        <w:trPr>
          <w:cantSplit/>
        </w:trPr>
        <w:tc>
          <w:tcPr>
            <w:tcW w:w="4390" w:type="dxa"/>
            <w:tcBorders>
              <w:top w:val="single" w:sz="6" w:space="0" w:color="auto"/>
              <w:left w:val="single" w:sz="6" w:space="0" w:color="auto"/>
              <w:bottom w:val="single" w:sz="6" w:space="0" w:color="auto"/>
              <w:right w:val="single" w:sz="6" w:space="0" w:color="auto"/>
            </w:tcBorders>
          </w:tcPr>
          <w:p w14:paraId="34DE234B"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Monto total del Contrato</w:t>
            </w:r>
          </w:p>
        </w:tc>
        <w:tc>
          <w:tcPr>
            <w:tcW w:w="3248" w:type="dxa"/>
            <w:gridSpan w:val="2"/>
            <w:tcBorders>
              <w:top w:val="single" w:sz="6" w:space="0" w:color="auto"/>
              <w:left w:val="nil"/>
              <w:bottom w:val="single" w:sz="6" w:space="0" w:color="auto"/>
              <w:right w:val="single" w:sz="6" w:space="0" w:color="auto"/>
            </w:tcBorders>
          </w:tcPr>
          <w:p w14:paraId="48FCCDC9"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w:t>
            </w:r>
          </w:p>
        </w:tc>
        <w:tc>
          <w:tcPr>
            <w:tcW w:w="1712" w:type="dxa"/>
            <w:tcBorders>
              <w:top w:val="single" w:sz="6" w:space="0" w:color="auto"/>
              <w:left w:val="single" w:sz="6" w:space="0" w:color="auto"/>
              <w:bottom w:val="single" w:sz="6" w:space="0" w:color="auto"/>
              <w:right w:val="single" w:sz="6" w:space="0" w:color="auto"/>
            </w:tcBorders>
          </w:tcPr>
          <w:p w14:paraId="256F742F"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S/_________</w:t>
            </w:r>
          </w:p>
        </w:tc>
      </w:tr>
      <w:tr w:rsidR="00773F26" w:rsidRPr="00165BEA" w14:paraId="3E354FD6" w14:textId="77777777" w:rsidTr="00C157C5">
        <w:tblPrEx>
          <w:tblCellMar>
            <w:left w:w="72" w:type="dxa"/>
            <w:right w:w="72" w:type="dxa"/>
          </w:tblCellMar>
        </w:tblPrEx>
        <w:trPr>
          <w:cantSplit/>
        </w:trPr>
        <w:tc>
          <w:tcPr>
            <w:tcW w:w="4390" w:type="dxa"/>
            <w:tcBorders>
              <w:top w:val="single" w:sz="6" w:space="0" w:color="auto"/>
              <w:left w:val="single" w:sz="6" w:space="0" w:color="auto"/>
              <w:bottom w:val="single" w:sz="6" w:space="0" w:color="auto"/>
              <w:right w:val="single" w:sz="6" w:space="0" w:color="auto"/>
            </w:tcBorders>
          </w:tcPr>
          <w:p w14:paraId="1B0F3139"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Si es socio de una APCA, indique participación en el monto total del Contrato</w:t>
            </w:r>
          </w:p>
        </w:tc>
        <w:tc>
          <w:tcPr>
            <w:tcW w:w="1674" w:type="dxa"/>
            <w:tcBorders>
              <w:top w:val="single" w:sz="6" w:space="0" w:color="auto"/>
              <w:left w:val="nil"/>
              <w:bottom w:val="single" w:sz="6" w:space="0" w:color="auto"/>
              <w:right w:val="single" w:sz="6" w:space="0" w:color="auto"/>
            </w:tcBorders>
          </w:tcPr>
          <w:p w14:paraId="30E00B2F" w14:textId="77777777" w:rsidR="00C43E4C" w:rsidRPr="007604EB" w:rsidRDefault="00C43E4C" w:rsidP="0087572C">
            <w:pPr>
              <w:pStyle w:val="Textoindependiente"/>
              <w:spacing w:before="60" w:after="60"/>
              <w:rPr>
                <w:color w:val="000000" w:themeColor="text1"/>
                <w:sz w:val="22"/>
                <w:szCs w:val="22"/>
                <w:lang w:val="es-PE"/>
              </w:rPr>
            </w:pPr>
          </w:p>
          <w:p w14:paraId="1E19DBC0"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w:t>
            </w:r>
          </w:p>
        </w:tc>
        <w:tc>
          <w:tcPr>
            <w:tcW w:w="1574" w:type="dxa"/>
            <w:tcBorders>
              <w:top w:val="single" w:sz="6" w:space="0" w:color="auto"/>
              <w:left w:val="single" w:sz="6" w:space="0" w:color="auto"/>
              <w:bottom w:val="single" w:sz="6" w:space="0" w:color="auto"/>
              <w:right w:val="single" w:sz="6" w:space="0" w:color="auto"/>
            </w:tcBorders>
          </w:tcPr>
          <w:p w14:paraId="611007C6" w14:textId="77777777" w:rsidR="00C43E4C" w:rsidRPr="007604EB" w:rsidRDefault="00C43E4C" w:rsidP="0087572C">
            <w:pPr>
              <w:pStyle w:val="Textoindependiente"/>
              <w:spacing w:before="60" w:after="60"/>
              <w:rPr>
                <w:color w:val="000000" w:themeColor="text1"/>
                <w:sz w:val="22"/>
                <w:szCs w:val="22"/>
                <w:lang w:val="es-PE"/>
              </w:rPr>
            </w:pPr>
          </w:p>
          <w:p w14:paraId="3F072B85"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w:t>
            </w:r>
          </w:p>
        </w:tc>
        <w:tc>
          <w:tcPr>
            <w:tcW w:w="1712" w:type="dxa"/>
            <w:tcBorders>
              <w:top w:val="single" w:sz="6" w:space="0" w:color="auto"/>
              <w:left w:val="single" w:sz="6" w:space="0" w:color="auto"/>
              <w:bottom w:val="single" w:sz="6" w:space="0" w:color="auto"/>
              <w:right w:val="single" w:sz="6" w:space="0" w:color="auto"/>
            </w:tcBorders>
          </w:tcPr>
          <w:p w14:paraId="111D5912" w14:textId="77777777" w:rsidR="00C43E4C" w:rsidRPr="007604EB" w:rsidRDefault="00C43E4C" w:rsidP="0087572C">
            <w:pPr>
              <w:pStyle w:val="Textoindependiente"/>
              <w:spacing w:before="60" w:after="60"/>
              <w:rPr>
                <w:color w:val="000000" w:themeColor="text1"/>
                <w:sz w:val="22"/>
                <w:szCs w:val="22"/>
                <w:lang w:val="es-PE"/>
              </w:rPr>
            </w:pPr>
          </w:p>
          <w:p w14:paraId="2DEED385"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S/______</w:t>
            </w:r>
          </w:p>
        </w:tc>
      </w:tr>
      <w:tr w:rsidR="00773F26" w:rsidRPr="00165BEA" w14:paraId="676CB29F" w14:textId="77777777" w:rsidTr="00C157C5">
        <w:tblPrEx>
          <w:tblCellMar>
            <w:left w:w="72" w:type="dxa"/>
            <w:right w:w="72" w:type="dxa"/>
          </w:tblCellMar>
        </w:tblPrEx>
        <w:trPr>
          <w:cantSplit/>
        </w:trPr>
        <w:tc>
          <w:tcPr>
            <w:tcW w:w="4390" w:type="dxa"/>
            <w:tcBorders>
              <w:top w:val="single" w:sz="6" w:space="0" w:color="auto"/>
              <w:left w:val="single" w:sz="6" w:space="0" w:color="auto"/>
              <w:bottom w:val="single" w:sz="6" w:space="0" w:color="auto"/>
              <w:right w:val="single" w:sz="6" w:space="0" w:color="auto"/>
            </w:tcBorders>
          </w:tcPr>
          <w:p w14:paraId="1E449944"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Nombre del Contratante:</w:t>
            </w:r>
          </w:p>
        </w:tc>
        <w:tc>
          <w:tcPr>
            <w:tcW w:w="4960" w:type="dxa"/>
            <w:gridSpan w:val="3"/>
            <w:tcBorders>
              <w:top w:val="single" w:sz="6" w:space="0" w:color="auto"/>
              <w:left w:val="nil"/>
              <w:bottom w:val="single" w:sz="6" w:space="0" w:color="auto"/>
              <w:right w:val="single" w:sz="6" w:space="0" w:color="auto"/>
            </w:tcBorders>
          </w:tcPr>
          <w:p w14:paraId="48B874FC"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_______________________________________</w:t>
            </w:r>
          </w:p>
        </w:tc>
      </w:tr>
      <w:tr w:rsidR="00773F26" w:rsidRPr="00165BEA" w14:paraId="0D68305D" w14:textId="77777777" w:rsidTr="00C157C5">
        <w:tblPrEx>
          <w:tblCellMar>
            <w:left w:w="72" w:type="dxa"/>
            <w:right w:w="72" w:type="dxa"/>
          </w:tblCellMar>
        </w:tblPrEx>
        <w:trPr>
          <w:cantSplit/>
        </w:trPr>
        <w:tc>
          <w:tcPr>
            <w:tcW w:w="4390" w:type="dxa"/>
            <w:tcBorders>
              <w:top w:val="single" w:sz="6" w:space="0" w:color="auto"/>
              <w:left w:val="single" w:sz="6" w:space="0" w:color="auto"/>
              <w:bottom w:val="single" w:sz="6" w:space="0" w:color="auto"/>
              <w:right w:val="single" w:sz="6" w:space="0" w:color="auto"/>
            </w:tcBorders>
          </w:tcPr>
          <w:p w14:paraId="500D7E1D"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Dirección:</w:t>
            </w:r>
          </w:p>
          <w:p w14:paraId="30ABFE25" w14:textId="77777777" w:rsidR="00C43E4C" w:rsidRPr="007604EB" w:rsidRDefault="00C43E4C" w:rsidP="0087572C">
            <w:pPr>
              <w:pStyle w:val="Textoindependiente"/>
              <w:spacing w:before="60" w:after="60"/>
              <w:jc w:val="left"/>
              <w:rPr>
                <w:color w:val="000000" w:themeColor="text1"/>
                <w:sz w:val="22"/>
                <w:szCs w:val="22"/>
                <w:lang w:val="es-PE"/>
              </w:rPr>
            </w:pPr>
          </w:p>
          <w:p w14:paraId="5141A297"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Número de teléfono / Fax:</w:t>
            </w:r>
          </w:p>
          <w:p w14:paraId="5E0749D4" w14:textId="77777777" w:rsidR="00C43E4C" w:rsidRPr="007604EB" w:rsidRDefault="00C43E4C" w:rsidP="0087572C">
            <w:pPr>
              <w:pStyle w:val="Textoindependiente"/>
              <w:spacing w:before="60" w:after="60"/>
              <w:jc w:val="left"/>
              <w:rPr>
                <w:color w:val="000000" w:themeColor="text1"/>
                <w:sz w:val="22"/>
                <w:szCs w:val="22"/>
                <w:lang w:val="es-PE"/>
              </w:rPr>
            </w:pPr>
            <w:r w:rsidRPr="007604EB">
              <w:rPr>
                <w:color w:val="000000" w:themeColor="text1"/>
                <w:sz w:val="22"/>
                <w:szCs w:val="22"/>
                <w:lang w:val="es-PE"/>
              </w:rPr>
              <w:t>Correo electrónico:</w:t>
            </w:r>
          </w:p>
        </w:tc>
        <w:tc>
          <w:tcPr>
            <w:tcW w:w="4960" w:type="dxa"/>
            <w:gridSpan w:val="3"/>
            <w:tcBorders>
              <w:top w:val="single" w:sz="6" w:space="0" w:color="auto"/>
              <w:left w:val="nil"/>
              <w:bottom w:val="single" w:sz="6" w:space="0" w:color="auto"/>
              <w:right w:val="single" w:sz="6" w:space="0" w:color="auto"/>
            </w:tcBorders>
          </w:tcPr>
          <w:p w14:paraId="58A83516"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_______________________________________</w:t>
            </w:r>
          </w:p>
          <w:p w14:paraId="48097C7C"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_______________________________________</w:t>
            </w:r>
          </w:p>
          <w:p w14:paraId="2EF985AD"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_______________________________________</w:t>
            </w:r>
          </w:p>
          <w:p w14:paraId="358A1584" w14:textId="77777777" w:rsidR="00C43E4C" w:rsidRPr="007604EB" w:rsidRDefault="00C43E4C" w:rsidP="0087572C">
            <w:pPr>
              <w:pStyle w:val="Textoindependiente"/>
              <w:spacing w:before="60" w:after="60"/>
              <w:rPr>
                <w:color w:val="000000" w:themeColor="text1"/>
                <w:sz w:val="22"/>
                <w:szCs w:val="22"/>
                <w:lang w:val="es-PE"/>
              </w:rPr>
            </w:pPr>
            <w:r w:rsidRPr="007604EB">
              <w:rPr>
                <w:color w:val="000000" w:themeColor="text1"/>
                <w:sz w:val="22"/>
                <w:szCs w:val="22"/>
                <w:lang w:val="es-PE"/>
              </w:rPr>
              <w:t>_______________________________________</w:t>
            </w:r>
          </w:p>
        </w:tc>
      </w:tr>
      <w:tr w:rsidR="00773F26" w:rsidRPr="00165BEA" w14:paraId="4ABAACFF" w14:textId="77777777" w:rsidTr="0087572C">
        <w:tblPrEx>
          <w:tblCellMar>
            <w:left w:w="72" w:type="dxa"/>
            <w:right w:w="72" w:type="dxa"/>
          </w:tblCellMar>
        </w:tblPrEx>
        <w:trPr>
          <w:cantSplit/>
        </w:trPr>
        <w:tc>
          <w:tcPr>
            <w:tcW w:w="9350" w:type="dxa"/>
            <w:gridSpan w:val="4"/>
            <w:tcBorders>
              <w:top w:val="single" w:sz="6" w:space="0" w:color="auto"/>
              <w:left w:val="single" w:sz="6" w:space="0" w:color="auto"/>
              <w:bottom w:val="single" w:sz="6" w:space="0" w:color="auto"/>
              <w:right w:val="single" w:sz="6" w:space="0" w:color="auto"/>
            </w:tcBorders>
          </w:tcPr>
          <w:p w14:paraId="6DA66E86" w14:textId="77777777" w:rsidR="00C43E4C" w:rsidRPr="007604EB" w:rsidRDefault="00C43E4C" w:rsidP="0087572C">
            <w:pPr>
              <w:rPr>
                <w:color w:val="000000" w:themeColor="text1"/>
                <w:sz w:val="22"/>
                <w:szCs w:val="22"/>
                <w:lang w:val="es-PE"/>
              </w:rPr>
            </w:pPr>
          </w:p>
          <w:p w14:paraId="24EAFDFF" w14:textId="5C493C57" w:rsidR="00C43E4C" w:rsidRDefault="001C0B7F" w:rsidP="0087572C">
            <w:pPr>
              <w:pStyle w:val="Textoindependiente"/>
              <w:spacing w:before="60" w:after="60"/>
              <w:jc w:val="left"/>
              <w:rPr>
                <w:color w:val="000000" w:themeColor="text1"/>
                <w:sz w:val="22"/>
                <w:szCs w:val="22"/>
                <w:lang w:val="es-PE"/>
              </w:rPr>
            </w:pPr>
            <w:r>
              <w:rPr>
                <w:color w:val="000000" w:themeColor="text1"/>
                <w:sz w:val="22"/>
                <w:szCs w:val="22"/>
                <w:lang w:val="es-PE"/>
              </w:rPr>
              <w:t>Nota: deberá presentar este formato por cada experiencia</w:t>
            </w:r>
            <w:r w:rsidR="00F50509">
              <w:rPr>
                <w:color w:val="000000" w:themeColor="text1"/>
                <w:sz w:val="22"/>
                <w:szCs w:val="22"/>
                <w:lang w:val="es-PE"/>
              </w:rPr>
              <w:t>.</w:t>
            </w:r>
          </w:p>
          <w:p w14:paraId="2003E888" w14:textId="77777777" w:rsidR="001C0B7F" w:rsidRDefault="001C0B7F" w:rsidP="0087572C">
            <w:pPr>
              <w:pStyle w:val="Textoindependiente"/>
              <w:spacing w:before="60" w:after="60"/>
              <w:jc w:val="left"/>
              <w:rPr>
                <w:color w:val="000000" w:themeColor="text1"/>
                <w:sz w:val="22"/>
                <w:szCs w:val="22"/>
                <w:lang w:val="es-PE"/>
              </w:rPr>
            </w:pPr>
          </w:p>
          <w:p w14:paraId="4202544E" w14:textId="77777777" w:rsidR="008D3055" w:rsidRDefault="00C43E4C" w:rsidP="0087572C">
            <w:pPr>
              <w:pStyle w:val="Textoindependiente"/>
              <w:spacing w:before="60" w:after="60"/>
              <w:jc w:val="left"/>
              <w:rPr>
                <w:bCs/>
                <w:color w:val="000000" w:themeColor="text1"/>
                <w:kern w:val="28"/>
                <w:sz w:val="20"/>
                <w:szCs w:val="20"/>
                <w:lang w:val="es-PE" w:eastAsia="en-US"/>
              </w:rPr>
            </w:pPr>
            <w:r w:rsidRPr="007208B2">
              <w:rPr>
                <w:bCs/>
                <w:color w:val="000000" w:themeColor="text1"/>
                <w:kern w:val="28"/>
                <w:sz w:val="20"/>
                <w:szCs w:val="20"/>
                <w:lang w:val="es-PE" w:eastAsia="en-US"/>
              </w:rPr>
              <w:t>El oferente presentará copia simple de: (i) contratos y sus respectivas Actas de Recepción de obra; (</w:t>
            </w:r>
            <w:proofErr w:type="spellStart"/>
            <w:r w:rsidRPr="007208B2">
              <w:rPr>
                <w:bCs/>
                <w:color w:val="000000" w:themeColor="text1"/>
                <w:kern w:val="28"/>
                <w:sz w:val="20"/>
                <w:szCs w:val="20"/>
                <w:lang w:val="es-PE" w:eastAsia="en-US"/>
              </w:rPr>
              <w:t>ii</w:t>
            </w:r>
            <w:proofErr w:type="spellEnd"/>
            <w:r w:rsidRPr="007208B2">
              <w:rPr>
                <w:bCs/>
                <w:color w:val="000000" w:themeColor="text1"/>
                <w:kern w:val="28"/>
                <w:sz w:val="20"/>
                <w:szCs w:val="20"/>
                <w:lang w:val="es-PE" w:eastAsia="en-US"/>
              </w:rPr>
              <w:t>) contratos y sus respectivas resoluciones de liquidación; o (</w:t>
            </w:r>
            <w:proofErr w:type="spellStart"/>
            <w:r w:rsidRPr="007208B2">
              <w:rPr>
                <w:bCs/>
                <w:color w:val="000000" w:themeColor="text1"/>
                <w:kern w:val="28"/>
                <w:sz w:val="20"/>
                <w:szCs w:val="20"/>
                <w:lang w:val="es-PE" w:eastAsia="en-US"/>
              </w:rPr>
              <w:t>iii</w:t>
            </w:r>
            <w:proofErr w:type="spellEnd"/>
            <w:r w:rsidRPr="007208B2">
              <w:rPr>
                <w:bCs/>
                <w:color w:val="000000" w:themeColor="text1"/>
                <w:kern w:val="28"/>
                <w:sz w:val="20"/>
                <w:szCs w:val="20"/>
                <w:lang w:val="es-PE" w:eastAsia="en-US"/>
              </w:rPr>
              <w:t>) contratos y sus respectivas Documentos que acrediten fehacientemente que la obra fue concluida.</w:t>
            </w:r>
          </w:p>
          <w:p w14:paraId="661EE817" w14:textId="6E2759D8" w:rsidR="00C43E4C" w:rsidRPr="007604EB" w:rsidRDefault="00655D41" w:rsidP="0087572C">
            <w:pPr>
              <w:pStyle w:val="Textoindependiente"/>
              <w:spacing w:before="60" w:after="60"/>
              <w:jc w:val="left"/>
              <w:rPr>
                <w:color w:val="000000" w:themeColor="text1"/>
                <w:sz w:val="22"/>
                <w:szCs w:val="22"/>
                <w:lang w:val="es-PE"/>
              </w:rPr>
            </w:pPr>
            <w:r>
              <w:rPr>
                <w:bCs/>
                <w:color w:val="000000" w:themeColor="text1"/>
                <w:kern w:val="28"/>
                <w:sz w:val="20"/>
                <w:szCs w:val="20"/>
                <w:lang w:val="es-PE" w:eastAsia="en-US"/>
              </w:rPr>
              <w:t>Asimismo,</w:t>
            </w:r>
            <w:r w:rsidR="008D3055">
              <w:rPr>
                <w:bCs/>
                <w:color w:val="000000" w:themeColor="text1"/>
                <w:kern w:val="28"/>
                <w:sz w:val="20"/>
                <w:szCs w:val="20"/>
                <w:lang w:val="es-PE" w:eastAsia="en-US"/>
              </w:rPr>
              <w:t xml:space="preserve"> deberá adjuntar el contrato de consorcio de corresponder.</w:t>
            </w:r>
          </w:p>
        </w:tc>
      </w:tr>
    </w:tbl>
    <w:p w14:paraId="68295EF7" w14:textId="77777777" w:rsidR="00C43E4C" w:rsidRDefault="00C43E4C" w:rsidP="007404FF">
      <w:pPr>
        <w:rPr>
          <w:lang w:val="es-PE"/>
        </w:rPr>
      </w:pPr>
    </w:p>
    <w:p w14:paraId="0C02C8EE" w14:textId="77777777" w:rsidR="00C43E4C" w:rsidRPr="00954123" w:rsidRDefault="00C43E4C" w:rsidP="007404FF">
      <w:pPr>
        <w:rPr>
          <w:lang w:val="es-PE"/>
        </w:rPr>
      </w:pPr>
    </w:p>
    <w:p w14:paraId="1D75666A" w14:textId="77777777" w:rsidR="007404FF" w:rsidRPr="00954123" w:rsidRDefault="007404FF" w:rsidP="007404FF">
      <w:pPr>
        <w:rPr>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4"/>
        <w:gridCol w:w="7146"/>
      </w:tblGrid>
      <w:tr w:rsidR="007404FF" w:rsidRPr="00954123" w14:paraId="79D30BC7" w14:textId="77777777">
        <w:trPr>
          <w:trHeight w:val="1076"/>
        </w:trPr>
        <w:tc>
          <w:tcPr>
            <w:tcW w:w="2268" w:type="dxa"/>
          </w:tcPr>
          <w:p w14:paraId="3BE6A136" w14:textId="77777777" w:rsidR="007404FF" w:rsidRPr="00954123" w:rsidRDefault="007404FF" w:rsidP="007404FF">
            <w:pPr>
              <w:rPr>
                <w:lang w:val="es-PE"/>
              </w:rPr>
            </w:pPr>
          </w:p>
        </w:tc>
        <w:tc>
          <w:tcPr>
            <w:tcW w:w="7308" w:type="dxa"/>
          </w:tcPr>
          <w:p w14:paraId="19C37102" w14:textId="26CE483F" w:rsidR="007404FF" w:rsidRPr="00954123" w:rsidRDefault="007404FF" w:rsidP="007404FF">
            <w:pPr>
              <w:ind w:left="612" w:hanging="612"/>
              <w:jc w:val="both"/>
              <w:rPr>
                <w:i/>
                <w:lang w:val="es-PE"/>
              </w:rPr>
            </w:pPr>
            <w:r w:rsidRPr="00954123">
              <w:rPr>
                <w:lang w:val="es-PE"/>
              </w:rPr>
              <w:t>1.4</w:t>
            </w:r>
            <w:r w:rsidRPr="00954123">
              <w:rPr>
                <w:lang w:val="es-PE"/>
              </w:rPr>
              <w:tab/>
              <w:t>Los principales equipos de construcción que propone el Contratista son: [</w:t>
            </w:r>
            <w:r w:rsidRPr="00954123">
              <w:rPr>
                <w:i/>
                <w:lang w:val="es-PE"/>
              </w:rPr>
              <w:t>Proporcione toda la información solicitada a continuación, de acuerdo con la IAO 6.</w:t>
            </w:r>
            <w:r w:rsidR="008438F5">
              <w:rPr>
                <w:i/>
                <w:lang w:val="es-PE"/>
              </w:rPr>
              <w:t>5</w:t>
            </w:r>
            <w:r w:rsidRPr="00954123">
              <w:rPr>
                <w:i/>
                <w:lang w:val="es-PE"/>
              </w:rPr>
              <w:t>(</w:t>
            </w:r>
            <w:r w:rsidR="008438F5">
              <w:rPr>
                <w:i/>
                <w:lang w:val="es-PE"/>
              </w:rPr>
              <w:t>c</w:t>
            </w:r>
            <w:r w:rsidRPr="00954123">
              <w:rPr>
                <w:i/>
                <w:lang w:val="es-PE"/>
              </w:rPr>
              <w:t>).]</w:t>
            </w:r>
          </w:p>
        </w:tc>
      </w:tr>
    </w:tbl>
    <w:p w14:paraId="3077B805" w14:textId="77777777" w:rsidR="007404FF" w:rsidRPr="00954123" w:rsidRDefault="007404FF" w:rsidP="007404FF">
      <w:pPr>
        <w:rPr>
          <w:lang w:val="es-PE"/>
        </w:rPr>
      </w:pPr>
    </w:p>
    <w:sdt>
      <w:sdtPr>
        <w:rPr>
          <w:lang w:val="es-PE"/>
        </w:rPr>
        <w:tag w:val="goog_rdk_202"/>
        <w:id w:val="1822538926"/>
      </w:sdtPr>
      <w:sdtEndPr/>
      <w:sdtContent>
        <w:p w14:paraId="5C2FE640" w14:textId="77777777" w:rsidR="00CF46B1" w:rsidRPr="00954123" w:rsidRDefault="00CF46B1" w:rsidP="00CF46B1">
          <w:pPr>
            <w:jc w:val="both"/>
            <w:rPr>
              <w:lang w:val="es-PE"/>
            </w:rPr>
          </w:pPr>
          <w:r w:rsidRPr="00954123">
            <w:rPr>
              <w:lang w:val="es-PE"/>
            </w:rPr>
            <w:t>Dentro del equipo mínimo que debe considerarse está el siguiente equipo mínimo esencial:</w:t>
          </w:r>
        </w:p>
        <w:p w14:paraId="34A10502" w14:textId="77777777" w:rsidR="00CF46B1" w:rsidRPr="00954123" w:rsidRDefault="00CF46B1" w:rsidP="00CF46B1">
          <w:pPr>
            <w:jc w:val="both"/>
            <w:rPr>
              <w:lang w:val="es-P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701"/>
          </w:tblGrid>
          <w:tr w:rsidR="00CF46B1" w:rsidRPr="00954123" w14:paraId="7D1DEF11" w14:textId="77777777" w:rsidTr="0087572C">
            <w:trPr>
              <w:trHeight w:val="383"/>
              <w:jc w:val="center"/>
            </w:trPr>
            <w:tc>
              <w:tcPr>
                <w:tcW w:w="5524" w:type="dxa"/>
                <w:vAlign w:val="center"/>
                <w:hideMark/>
              </w:tcPr>
              <w:p w14:paraId="2049FCD0" w14:textId="77777777" w:rsidR="00CF46B1" w:rsidRPr="00954123" w:rsidRDefault="00CF46B1" w:rsidP="0087572C">
                <w:pPr>
                  <w:jc w:val="center"/>
                  <w:rPr>
                    <w:rFonts w:asciiTheme="majorHAnsi" w:hAnsiTheme="majorHAnsi" w:cs="Calibri Light"/>
                    <w:b/>
                    <w:bCs/>
                    <w:sz w:val="22"/>
                    <w:szCs w:val="22"/>
                    <w:lang w:eastAsia="en-US"/>
                  </w:rPr>
                </w:pPr>
                <w:r w:rsidRPr="00954123">
                  <w:rPr>
                    <w:rFonts w:asciiTheme="majorHAnsi" w:hAnsiTheme="majorHAnsi" w:cs="Calibri Light"/>
                    <w:b/>
                    <w:bCs/>
                    <w:sz w:val="22"/>
                    <w:szCs w:val="22"/>
                    <w:lang w:eastAsia="en-US"/>
                  </w:rPr>
                  <w:t>DESCRIPCION DE EQUIPOS</w:t>
                </w:r>
              </w:p>
            </w:tc>
            <w:tc>
              <w:tcPr>
                <w:tcW w:w="1701" w:type="dxa"/>
                <w:hideMark/>
              </w:tcPr>
              <w:p w14:paraId="51747E4B" w14:textId="77777777" w:rsidR="00CF46B1" w:rsidRPr="00954123" w:rsidRDefault="00CF46B1" w:rsidP="0087572C">
                <w:pPr>
                  <w:jc w:val="center"/>
                  <w:rPr>
                    <w:rFonts w:asciiTheme="majorHAnsi" w:hAnsiTheme="majorHAnsi" w:cs="Calibri Light"/>
                    <w:b/>
                    <w:bCs/>
                    <w:sz w:val="22"/>
                    <w:szCs w:val="22"/>
                    <w:lang w:eastAsia="en-US"/>
                  </w:rPr>
                </w:pPr>
                <w:r w:rsidRPr="00954123">
                  <w:rPr>
                    <w:rFonts w:asciiTheme="majorHAnsi" w:hAnsiTheme="majorHAnsi" w:cs="Calibri Light"/>
                    <w:b/>
                    <w:bCs/>
                    <w:sz w:val="22"/>
                    <w:szCs w:val="22"/>
                    <w:lang w:eastAsia="en-US"/>
                  </w:rPr>
                  <w:t>CANTIDAD (UN)</w:t>
                </w:r>
              </w:p>
            </w:tc>
          </w:tr>
          <w:tr w:rsidR="00CF46B1" w:rsidRPr="00954123" w14:paraId="752EAD6F" w14:textId="77777777" w:rsidTr="0087572C">
            <w:trPr>
              <w:trHeight w:val="277"/>
              <w:jc w:val="center"/>
            </w:trPr>
            <w:tc>
              <w:tcPr>
                <w:tcW w:w="5524" w:type="dxa"/>
              </w:tcPr>
              <w:p w14:paraId="006947A1"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RETRO EXCAVADORA SOBRE LLANTAS 58 HP ½ Y 3</w:t>
                </w:r>
              </w:p>
            </w:tc>
            <w:tc>
              <w:tcPr>
                <w:tcW w:w="1701" w:type="dxa"/>
              </w:tcPr>
              <w:p w14:paraId="61EDA70E"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1</w:t>
                </w:r>
              </w:p>
            </w:tc>
          </w:tr>
          <w:tr w:rsidR="00CF46B1" w:rsidRPr="00954123" w14:paraId="31559E15" w14:textId="77777777" w:rsidTr="0087572C">
            <w:trPr>
              <w:trHeight w:val="277"/>
              <w:jc w:val="center"/>
            </w:trPr>
            <w:tc>
              <w:tcPr>
                <w:tcW w:w="5524" w:type="dxa"/>
                <w:hideMark/>
              </w:tcPr>
              <w:p w14:paraId="1AC07263"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MEZCLADORA DE CONCRETO DE TAMBOR 18 HP  11P3</w:t>
                </w:r>
              </w:p>
            </w:tc>
            <w:tc>
              <w:tcPr>
                <w:tcW w:w="1701" w:type="dxa"/>
                <w:hideMark/>
              </w:tcPr>
              <w:p w14:paraId="63F10B91"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2</w:t>
                </w:r>
              </w:p>
            </w:tc>
          </w:tr>
          <w:tr w:rsidR="00CF46B1" w:rsidRPr="00954123" w14:paraId="3EEC69C5" w14:textId="77777777" w:rsidTr="0087572C">
            <w:trPr>
              <w:trHeight w:val="277"/>
              <w:jc w:val="center"/>
            </w:trPr>
            <w:tc>
              <w:tcPr>
                <w:tcW w:w="5524" w:type="dxa"/>
                <w:hideMark/>
              </w:tcPr>
              <w:p w14:paraId="3C9E4E64"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CAMIONETA PICK UP DE 01 TONELADA</w:t>
                </w:r>
              </w:p>
            </w:tc>
            <w:tc>
              <w:tcPr>
                <w:tcW w:w="1701" w:type="dxa"/>
                <w:hideMark/>
              </w:tcPr>
              <w:p w14:paraId="2032261A"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1</w:t>
                </w:r>
              </w:p>
            </w:tc>
          </w:tr>
          <w:tr w:rsidR="00CF46B1" w:rsidRPr="00954123" w14:paraId="230B85EB" w14:textId="77777777" w:rsidTr="0087572C">
            <w:trPr>
              <w:trHeight w:val="277"/>
              <w:jc w:val="center"/>
            </w:trPr>
            <w:tc>
              <w:tcPr>
                <w:tcW w:w="5524" w:type="dxa"/>
                <w:hideMark/>
              </w:tcPr>
              <w:p w14:paraId="0EA2787F"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BALDE DE PRUEBA HIDRAULICA INCLUYE ACCESORIOS</w:t>
                </w:r>
              </w:p>
            </w:tc>
            <w:tc>
              <w:tcPr>
                <w:tcW w:w="1701" w:type="dxa"/>
                <w:hideMark/>
              </w:tcPr>
              <w:p w14:paraId="09F55005"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2</w:t>
                </w:r>
              </w:p>
            </w:tc>
          </w:tr>
          <w:tr w:rsidR="00CF46B1" w:rsidRPr="00954123" w14:paraId="32395B2A" w14:textId="77777777" w:rsidTr="0087572C">
            <w:trPr>
              <w:trHeight w:val="277"/>
              <w:jc w:val="center"/>
            </w:trPr>
            <w:tc>
              <w:tcPr>
                <w:tcW w:w="5524" w:type="dxa"/>
                <w:hideMark/>
              </w:tcPr>
              <w:p w14:paraId="0C1D4165"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COMPACTADOR VIBRADOR TIPO PLANCHA 6HP</w:t>
                </w:r>
              </w:p>
            </w:tc>
            <w:tc>
              <w:tcPr>
                <w:tcW w:w="1701" w:type="dxa"/>
                <w:hideMark/>
              </w:tcPr>
              <w:p w14:paraId="59627BEF"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2</w:t>
                </w:r>
              </w:p>
            </w:tc>
          </w:tr>
          <w:tr w:rsidR="00CF46B1" w:rsidRPr="00954123" w14:paraId="406D0FFA" w14:textId="77777777" w:rsidTr="0087572C">
            <w:trPr>
              <w:trHeight w:val="277"/>
              <w:jc w:val="center"/>
            </w:trPr>
            <w:tc>
              <w:tcPr>
                <w:tcW w:w="5524" w:type="dxa"/>
                <w:hideMark/>
              </w:tcPr>
              <w:p w14:paraId="5D6B1DD7"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EQUIPO GENERADOR DE ENERGIA MINIMO DE 10,000 KW</w:t>
                </w:r>
              </w:p>
            </w:tc>
            <w:tc>
              <w:tcPr>
                <w:tcW w:w="1701" w:type="dxa"/>
                <w:hideMark/>
              </w:tcPr>
              <w:p w14:paraId="7164BB29"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1</w:t>
                </w:r>
              </w:p>
            </w:tc>
          </w:tr>
          <w:tr w:rsidR="00CF46B1" w:rsidRPr="00954123" w14:paraId="5737ECEF" w14:textId="77777777" w:rsidTr="0087572C">
            <w:trPr>
              <w:trHeight w:val="277"/>
              <w:jc w:val="center"/>
            </w:trPr>
            <w:tc>
              <w:tcPr>
                <w:tcW w:w="5524" w:type="dxa"/>
                <w:hideMark/>
              </w:tcPr>
              <w:p w14:paraId="330ABBDE"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VIBRADOR DE CONCRETO 4 HP 1.25"</w:t>
                </w:r>
              </w:p>
            </w:tc>
            <w:tc>
              <w:tcPr>
                <w:tcW w:w="1701" w:type="dxa"/>
                <w:hideMark/>
              </w:tcPr>
              <w:p w14:paraId="3DD60984"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2</w:t>
                </w:r>
              </w:p>
            </w:tc>
          </w:tr>
          <w:tr w:rsidR="00CF46B1" w:rsidRPr="00954123" w14:paraId="02560632" w14:textId="77777777" w:rsidTr="0087572C">
            <w:trPr>
              <w:trHeight w:val="277"/>
              <w:jc w:val="center"/>
            </w:trPr>
            <w:tc>
              <w:tcPr>
                <w:tcW w:w="5524" w:type="dxa"/>
                <w:hideMark/>
              </w:tcPr>
              <w:p w14:paraId="178980D1" w14:textId="77777777" w:rsidR="00CF46B1" w:rsidRPr="00954123" w:rsidRDefault="00CF46B1" w:rsidP="0087572C">
                <w:pP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ESTACIÓN TOTAL DE 2“</w:t>
                </w:r>
              </w:p>
            </w:tc>
            <w:tc>
              <w:tcPr>
                <w:tcW w:w="1701" w:type="dxa"/>
                <w:hideMark/>
              </w:tcPr>
              <w:p w14:paraId="111F8C4C" w14:textId="77777777" w:rsidR="00CF46B1" w:rsidRPr="00954123" w:rsidRDefault="00CF46B1" w:rsidP="0087572C">
                <w:pPr>
                  <w:jc w:val="center"/>
                  <w:rPr>
                    <w:rFonts w:asciiTheme="majorHAnsi" w:hAnsiTheme="majorHAnsi" w:cs="Calibri Light"/>
                    <w:bCs/>
                    <w:sz w:val="22"/>
                    <w:szCs w:val="22"/>
                    <w:lang w:eastAsia="en-US"/>
                  </w:rPr>
                </w:pPr>
                <w:r w:rsidRPr="00954123">
                  <w:rPr>
                    <w:rFonts w:asciiTheme="majorHAnsi" w:hAnsiTheme="majorHAnsi" w:cs="Calibri Light"/>
                    <w:bCs/>
                    <w:sz w:val="22"/>
                    <w:szCs w:val="22"/>
                    <w:lang w:eastAsia="en-US"/>
                  </w:rPr>
                  <w:t>1</w:t>
                </w:r>
              </w:p>
            </w:tc>
          </w:tr>
        </w:tbl>
        <w:p w14:paraId="393863B0" w14:textId="77777777" w:rsidR="00CF46B1" w:rsidRDefault="00A13DDC" w:rsidP="00CF46B1">
          <w:pPr>
            <w:jc w:val="both"/>
            <w:rPr>
              <w:lang w:val="es-PE"/>
            </w:rPr>
          </w:pPr>
        </w:p>
      </w:sdtContent>
    </w:sdt>
    <w:p w14:paraId="37FC411C" w14:textId="77777777" w:rsidR="001A35B8" w:rsidRPr="00954123" w:rsidRDefault="00A13DDC" w:rsidP="001A35B8">
      <w:pPr>
        <w:ind w:right="-49"/>
        <w:jc w:val="both"/>
        <w:rPr>
          <w:lang w:val="es-PE"/>
        </w:rPr>
      </w:pPr>
      <w:sdt>
        <w:sdtPr>
          <w:rPr>
            <w:lang w:val="es-PE"/>
          </w:rPr>
          <w:tag w:val="goog_rdk_326"/>
          <w:id w:val="-345795491"/>
        </w:sdtPr>
        <w:sdtEndPr/>
        <w:sdtContent>
          <w:sdt>
            <w:sdtPr>
              <w:rPr>
                <w:lang w:val="es-PE"/>
              </w:rPr>
              <w:tag w:val="goog_rdk_325"/>
              <w:id w:val="528385219"/>
              <w:showingPlcHdr/>
            </w:sdtPr>
            <w:sdtEndPr/>
            <w:sdtContent>
              <w:r w:rsidR="001A35B8" w:rsidRPr="770676DC">
                <w:rPr>
                  <w:lang w:val="es-PE"/>
                </w:rPr>
                <w:t xml:space="preserve">     </w:t>
              </w:r>
            </w:sdtContent>
          </w:sdt>
        </w:sdtContent>
      </w:sdt>
      <w:r w:rsidR="001A35B8" w:rsidRPr="770676DC">
        <w:rPr>
          <w:lang w:val="es-PE"/>
        </w:rPr>
        <w:t>Para verificar la disponibilidad del equipo mínimo, la Entidad Contratante tomará en cuenta los siguientes aspectos:</w:t>
      </w:r>
    </w:p>
    <w:p w14:paraId="635A8EB6" w14:textId="77777777" w:rsidR="001A35B8" w:rsidRPr="00954123" w:rsidRDefault="001A35B8" w:rsidP="001A35B8">
      <w:pPr>
        <w:numPr>
          <w:ilvl w:val="0"/>
          <w:numId w:val="99"/>
        </w:numPr>
        <w:spacing w:before="120" w:after="120"/>
        <w:jc w:val="both"/>
        <w:rPr>
          <w:lang w:val="es-PE"/>
        </w:rPr>
      </w:pPr>
      <w:r w:rsidRPr="00954123">
        <w:rPr>
          <w:lang w:val="es-PE"/>
        </w:rPr>
        <w:t>Se verificará la disponibilidad del equipo mínimo solicitado, y no su propiedad</w:t>
      </w:r>
      <w:sdt>
        <w:sdtPr>
          <w:rPr>
            <w:lang w:val="es-PE"/>
          </w:rPr>
          <w:tag w:val="goog_rdk_329"/>
          <w:id w:val="-1986689914"/>
        </w:sdtPr>
        <w:sdtEndPr/>
        <w:sdtContent>
          <w:r w:rsidRPr="00954123">
            <w:rPr>
              <w:lang w:val="es-PE"/>
            </w:rPr>
            <w:t>, y la congruidad de este con el programa de trabajo propuesto</w:t>
          </w:r>
        </w:sdtContent>
      </w:sdt>
    </w:p>
    <w:p w14:paraId="7BDB72DA" w14:textId="5494D801" w:rsidR="007404FF" w:rsidRPr="00655D41" w:rsidRDefault="001A35B8" w:rsidP="00655D41">
      <w:pPr>
        <w:pStyle w:val="Prrafodelista"/>
        <w:numPr>
          <w:ilvl w:val="0"/>
          <w:numId w:val="99"/>
        </w:numPr>
        <w:rPr>
          <w:lang w:val="es-PE"/>
        </w:rPr>
      </w:pPr>
      <w:r w:rsidRPr="00655D41">
        <w:rPr>
          <w:lang w:val="es-PE"/>
        </w:rPr>
        <w:t xml:space="preserve">El Contratista deberá presentar la documentación referente a la disponibilidad del equipo mínimo en su oferta, ya sea propia o se ofrezca bajo alquiler o compromiso de alquiler, compromiso de compraventa o cualquier otra documentación mediante la cual se acredite de manera fehaciente en general cualquier forma de disponibilidad y </w:t>
      </w:r>
      <w:r w:rsidR="0013009D" w:rsidRPr="0013009D">
        <w:rPr>
          <w:lang w:val="es-PE"/>
        </w:rPr>
        <w:t>antigüedad</w:t>
      </w:r>
      <w:r w:rsidRPr="00655D41">
        <w:rPr>
          <w:lang w:val="es-PE"/>
        </w:rPr>
        <w:t>, debiendo cumplirse las características de la maquinaria según lo solicitad.</w:t>
      </w:r>
    </w:p>
    <w:p w14:paraId="066DB04C" w14:textId="77777777" w:rsidR="001A35B8" w:rsidRPr="00954123" w:rsidRDefault="001A35B8" w:rsidP="001A35B8">
      <w:pPr>
        <w:rPr>
          <w:lang w:val="es-P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2536"/>
        <w:gridCol w:w="2337"/>
        <w:gridCol w:w="2350"/>
      </w:tblGrid>
      <w:tr w:rsidR="007404FF" w:rsidRPr="00954123" w14:paraId="24285C85" w14:textId="77777777">
        <w:trPr>
          <w:tblHeader/>
        </w:trPr>
        <w:tc>
          <w:tcPr>
            <w:tcW w:w="2127" w:type="dxa"/>
          </w:tcPr>
          <w:p w14:paraId="2CD209A3" w14:textId="77777777" w:rsidR="007404FF" w:rsidRPr="00954123" w:rsidRDefault="007404FF" w:rsidP="007404FF">
            <w:pPr>
              <w:jc w:val="center"/>
              <w:rPr>
                <w:sz w:val="22"/>
                <w:lang w:val="es-PE"/>
              </w:rPr>
            </w:pPr>
            <w:r w:rsidRPr="00954123">
              <w:rPr>
                <w:sz w:val="22"/>
                <w:lang w:val="es-PE"/>
              </w:rPr>
              <w:t>Equipo</w:t>
            </w:r>
          </w:p>
        </w:tc>
        <w:tc>
          <w:tcPr>
            <w:tcW w:w="2536" w:type="dxa"/>
          </w:tcPr>
          <w:p w14:paraId="10C8702F" w14:textId="77777777" w:rsidR="007404FF" w:rsidRPr="00954123" w:rsidRDefault="007404FF" w:rsidP="007404FF">
            <w:pPr>
              <w:jc w:val="center"/>
              <w:rPr>
                <w:sz w:val="22"/>
                <w:lang w:val="es-PE"/>
              </w:rPr>
            </w:pPr>
            <w:r w:rsidRPr="00954123">
              <w:rPr>
                <w:sz w:val="22"/>
                <w:lang w:val="es-PE"/>
              </w:rPr>
              <w:t>Descripción, marca y antigüedad (años)</w:t>
            </w:r>
          </w:p>
        </w:tc>
        <w:tc>
          <w:tcPr>
            <w:tcW w:w="2337" w:type="dxa"/>
          </w:tcPr>
          <w:p w14:paraId="748476DD" w14:textId="77777777" w:rsidR="007404FF" w:rsidRPr="00954123" w:rsidRDefault="007404FF" w:rsidP="007404FF">
            <w:pPr>
              <w:jc w:val="center"/>
              <w:rPr>
                <w:sz w:val="22"/>
                <w:lang w:val="es-PE"/>
              </w:rPr>
            </w:pPr>
            <w:r w:rsidRPr="00954123">
              <w:rPr>
                <w:sz w:val="22"/>
                <w:lang w:val="es-PE"/>
              </w:rPr>
              <w:t>Condición, (nuevo, buen estado, mal estado) y cantidad de unidades disponibles</w:t>
            </w:r>
          </w:p>
        </w:tc>
        <w:tc>
          <w:tcPr>
            <w:tcW w:w="2350" w:type="dxa"/>
          </w:tcPr>
          <w:p w14:paraId="18D0FA8B" w14:textId="77777777" w:rsidR="007404FF" w:rsidRPr="00954123" w:rsidRDefault="007404FF" w:rsidP="007404FF">
            <w:pPr>
              <w:jc w:val="center"/>
              <w:rPr>
                <w:sz w:val="22"/>
                <w:lang w:val="es-PE"/>
              </w:rPr>
            </w:pPr>
            <w:r w:rsidRPr="00954123">
              <w:rPr>
                <w:sz w:val="22"/>
                <w:lang w:val="es-PE"/>
              </w:rPr>
              <w:t>Propio, alquilado mediante arrendamiento financiero (nombre de la arrendadora), o por comprar (nombre del vendedor)</w:t>
            </w:r>
          </w:p>
        </w:tc>
      </w:tr>
      <w:tr w:rsidR="007404FF" w:rsidRPr="00954123" w14:paraId="1A985D4B" w14:textId="77777777">
        <w:trPr>
          <w:trHeight w:val="874"/>
          <w:tblHeader/>
        </w:trPr>
        <w:tc>
          <w:tcPr>
            <w:tcW w:w="2127" w:type="dxa"/>
          </w:tcPr>
          <w:p w14:paraId="3B7232BB" w14:textId="77777777" w:rsidR="007404FF" w:rsidRPr="00954123" w:rsidRDefault="007404FF" w:rsidP="007404FF">
            <w:pPr>
              <w:rPr>
                <w:sz w:val="22"/>
                <w:lang w:val="es-PE"/>
              </w:rPr>
            </w:pPr>
            <w:r w:rsidRPr="00954123">
              <w:rPr>
                <w:sz w:val="22"/>
                <w:lang w:val="es-PE"/>
              </w:rPr>
              <w:t>(a)</w:t>
            </w:r>
          </w:p>
          <w:p w14:paraId="271116AA" w14:textId="77777777" w:rsidR="007404FF" w:rsidRPr="00954123" w:rsidRDefault="007404FF" w:rsidP="007404FF">
            <w:pPr>
              <w:rPr>
                <w:sz w:val="22"/>
                <w:lang w:val="es-PE"/>
              </w:rPr>
            </w:pPr>
          </w:p>
          <w:p w14:paraId="559F2C5B" w14:textId="77777777" w:rsidR="007404FF" w:rsidRPr="00954123" w:rsidRDefault="007404FF" w:rsidP="007404FF">
            <w:pPr>
              <w:rPr>
                <w:sz w:val="22"/>
                <w:lang w:val="es-PE"/>
              </w:rPr>
            </w:pPr>
            <w:r w:rsidRPr="00954123">
              <w:rPr>
                <w:sz w:val="22"/>
                <w:lang w:val="es-PE"/>
              </w:rPr>
              <w:t>(b)</w:t>
            </w:r>
          </w:p>
        </w:tc>
        <w:tc>
          <w:tcPr>
            <w:tcW w:w="2536" w:type="dxa"/>
          </w:tcPr>
          <w:p w14:paraId="56758C87" w14:textId="77777777" w:rsidR="007404FF" w:rsidRPr="00954123" w:rsidRDefault="007404FF" w:rsidP="007404FF">
            <w:pPr>
              <w:rPr>
                <w:lang w:val="es-PE"/>
              </w:rPr>
            </w:pPr>
          </w:p>
        </w:tc>
        <w:tc>
          <w:tcPr>
            <w:tcW w:w="2337" w:type="dxa"/>
          </w:tcPr>
          <w:p w14:paraId="769CFF57" w14:textId="77777777" w:rsidR="007404FF" w:rsidRPr="00954123" w:rsidRDefault="007404FF" w:rsidP="007404FF">
            <w:pPr>
              <w:rPr>
                <w:lang w:val="es-PE"/>
              </w:rPr>
            </w:pPr>
          </w:p>
        </w:tc>
        <w:tc>
          <w:tcPr>
            <w:tcW w:w="2350" w:type="dxa"/>
          </w:tcPr>
          <w:p w14:paraId="7FFCA6CF" w14:textId="77777777" w:rsidR="007404FF" w:rsidRPr="00954123" w:rsidRDefault="007404FF" w:rsidP="007404FF">
            <w:pPr>
              <w:rPr>
                <w:lang w:val="es-PE"/>
              </w:rPr>
            </w:pPr>
          </w:p>
        </w:tc>
      </w:tr>
    </w:tbl>
    <w:p w14:paraId="623FD718" w14:textId="77777777" w:rsidR="007404FF" w:rsidRDefault="007404FF" w:rsidP="007404FF">
      <w:pPr>
        <w:rPr>
          <w:lang w:val="es-PE"/>
        </w:rPr>
      </w:pPr>
    </w:p>
    <w:p w14:paraId="7EFD5662" w14:textId="3D68DD13" w:rsidR="00076F6E" w:rsidRDefault="00076F6E" w:rsidP="007404FF">
      <w:pPr>
        <w:rPr>
          <w:lang w:val="es-PE"/>
        </w:rPr>
      </w:pPr>
      <w:r>
        <w:rPr>
          <w:lang w:val="es-PE"/>
        </w:rPr>
        <w:t>Los equipos solicitados no deberán tener una antigüedad mayor a 5 años de su fecha de fabricación</w:t>
      </w:r>
    </w:p>
    <w:p w14:paraId="5E552394" w14:textId="77777777" w:rsidR="009910E6" w:rsidRPr="00954123" w:rsidRDefault="009910E6" w:rsidP="007404FF">
      <w:pPr>
        <w:rPr>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7228"/>
      </w:tblGrid>
      <w:tr w:rsidR="007404FF" w:rsidRPr="00954123" w14:paraId="56DA33B2" w14:textId="77777777">
        <w:trPr>
          <w:trHeight w:val="1093"/>
        </w:trPr>
        <w:tc>
          <w:tcPr>
            <w:tcW w:w="2122" w:type="dxa"/>
          </w:tcPr>
          <w:p w14:paraId="462B8D2F" w14:textId="77777777" w:rsidR="007404FF" w:rsidRPr="00954123" w:rsidRDefault="007404FF" w:rsidP="007404FF">
            <w:pPr>
              <w:rPr>
                <w:lang w:val="es-PE"/>
              </w:rPr>
            </w:pPr>
          </w:p>
        </w:tc>
        <w:tc>
          <w:tcPr>
            <w:tcW w:w="7228" w:type="dxa"/>
          </w:tcPr>
          <w:p w14:paraId="0FD41945" w14:textId="79A6AC2A" w:rsidR="007404FF" w:rsidRPr="00954123" w:rsidRDefault="007404FF" w:rsidP="007404FF">
            <w:pPr>
              <w:ind w:left="612" w:hanging="612"/>
              <w:jc w:val="both"/>
              <w:rPr>
                <w:i/>
                <w:sz w:val="22"/>
                <w:lang w:val="es-PE"/>
              </w:rPr>
            </w:pPr>
            <w:r w:rsidRPr="00954123">
              <w:rPr>
                <w:lang w:val="es-PE"/>
              </w:rPr>
              <w:t>1.5</w:t>
            </w:r>
            <w:r w:rsidRPr="00954123">
              <w:rPr>
                <w:lang w:val="es-PE"/>
              </w:rPr>
              <w:tab/>
              <w:t xml:space="preserve">Las calificaciones y experiencia del personal clave </w:t>
            </w:r>
            <w:r w:rsidR="009910E6">
              <w:rPr>
                <w:lang w:val="es-PE"/>
              </w:rPr>
              <w:t xml:space="preserve">y no clave </w:t>
            </w:r>
            <w:r w:rsidRPr="00954123">
              <w:rPr>
                <w:lang w:val="es-PE"/>
              </w:rPr>
              <w:t xml:space="preserve">se adjuntan.    </w:t>
            </w:r>
            <w:r w:rsidRPr="00954123">
              <w:rPr>
                <w:i/>
                <w:sz w:val="22"/>
                <w:lang w:val="es-PE"/>
              </w:rPr>
              <w:t>[adjunte información biográfica, de acuerdo con la IAO 6.</w:t>
            </w:r>
            <w:r w:rsidR="008438F5">
              <w:rPr>
                <w:i/>
                <w:sz w:val="22"/>
                <w:lang w:val="es-PE"/>
              </w:rPr>
              <w:t>5</w:t>
            </w:r>
            <w:r w:rsidRPr="00954123">
              <w:rPr>
                <w:i/>
                <w:sz w:val="22"/>
                <w:lang w:val="es-PE"/>
              </w:rPr>
              <w:t>(</w:t>
            </w:r>
            <w:r w:rsidR="008438F5">
              <w:rPr>
                <w:i/>
                <w:sz w:val="22"/>
                <w:lang w:val="es-PE"/>
              </w:rPr>
              <w:t>d</w:t>
            </w:r>
            <w:r w:rsidRPr="00954123">
              <w:rPr>
                <w:i/>
                <w:sz w:val="22"/>
                <w:lang w:val="es-PE"/>
              </w:rPr>
              <w:t xml:space="preserve">) [Véase también la Clausula 9.1 de las CGC y en las CEC]. Incluya la lista de dicho personal en la tabla siguiente. </w:t>
            </w:r>
          </w:p>
        </w:tc>
      </w:tr>
    </w:tbl>
    <w:p w14:paraId="0BFE2662" w14:textId="77777777" w:rsidR="007404FF" w:rsidRPr="00954123" w:rsidRDefault="007404FF" w:rsidP="007404FF">
      <w:pPr>
        <w:rPr>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4"/>
        <w:gridCol w:w="2024"/>
        <w:gridCol w:w="1689"/>
        <w:gridCol w:w="1982"/>
        <w:gridCol w:w="1971"/>
      </w:tblGrid>
      <w:tr w:rsidR="004669AF" w:rsidRPr="00954123" w14:paraId="5CC5F65E" w14:textId="77777777" w:rsidTr="00655D41">
        <w:tc>
          <w:tcPr>
            <w:tcW w:w="1684" w:type="dxa"/>
          </w:tcPr>
          <w:p w14:paraId="3013349A" w14:textId="77777777" w:rsidR="004669AF" w:rsidRPr="00954123" w:rsidRDefault="004669AF" w:rsidP="007404FF">
            <w:pPr>
              <w:jc w:val="center"/>
              <w:rPr>
                <w:sz w:val="20"/>
                <w:lang w:val="es-PE"/>
              </w:rPr>
            </w:pPr>
            <w:r w:rsidRPr="00954123">
              <w:rPr>
                <w:sz w:val="20"/>
                <w:lang w:val="es-PE"/>
              </w:rPr>
              <w:t>Cargo</w:t>
            </w:r>
          </w:p>
        </w:tc>
        <w:tc>
          <w:tcPr>
            <w:tcW w:w="2024" w:type="dxa"/>
          </w:tcPr>
          <w:p w14:paraId="6BD5B7DB" w14:textId="77777777" w:rsidR="004669AF" w:rsidRPr="00954123" w:rsidRDefault="004669AF" w:rsidP="007404FF">
            <w:pPr>
              <w:jc w:val="center"/>
              <w:rPr>
                <w:sz w:val="20"/>
                <w:lang w:val="es-PE"/>
              </w:rPr>
            </w:pPr>
            <w:r w:rsidRPr="00954123">
              <w:rPr>
                <w:sz w:val="20"/>
                <w:lang w:val="es-PE"/>
              </w:rPr>
              <w:t>Nombre</w:t>
            </w:r>
          </w:p>
        </w:tc>
        <w:tc>
          <w:tcPr>
            <w:tcW w:w="1689" w:type="dxa"/>
          </w:tcPr>
          <w:p w14:paraId="76BEF0FE" w14:textId="74AA0BD0" w:rsidR="004669AF" w:rsidRPr="00954123" w:rsidRDefault="004669AF" w:rsidP="007404FF">
            <w:pPr>
              <w:jc w:val="center"/>
              <w:rPr>
                <w:sz w:val="20"/>
                <w:lang w:val="es-PE"/>
              </w:rPr>
            </w:pPr>
            <w:r>
              <w:rPr>
                <w:sz w:val="20"/>
                <w:lang w:val="es-PE"/>
              </w:rPr>
              <w:t xml:space="preserve">Formación </w:t>
            </w:r>
            <w:r w:rsidR="00856826">
              <w:rPr>
                <w:sz w:val="20"/>
                <w:lang w:val="es-PE"/>
              </w:rPr>
              <w:t>académica</w:t>
            </w:r>
          </w:p>
        </w:tc>
        <w:tc>
          <w:tcPr>
            <w:tcW w:w="1982" w:type="dxa"/>
          </w:tcPr>
          <w:p w14:paraId="00FB4A71" w14:textId="51AD0C55" w:rsidR="004669AF" w:rsidRPr="00954123" w:rsidRDefault="004669AF" w:rsidP="007404FF">
            <w:pPr>
              <w:jc w:val="center"/>
              <w:rPr>
                <w:sz w:val="20"/>
                <w:lang w:val="es-PE"/>
              </w:rPr>
            </w:pPr>
            <w:r w:rsidRPr="00954123">
              <w:rPr>
                <w:sz w:val="20"/>
                <w:lang w:val="es-PE"/>
              </w:rPr>
              <w:t>Años de Experiencia (general)</w:t>
            </w:r>
          </w:p>
        </w:tc>
        <w:tc>
          <w:tcPr>
            <w:tcW w:w="1971" w:type="dxa"/>
          </w:tcPr>
          <w:p w14:paraId="43638A85" w14:textId="0BF3251C" w:rsidR="004669AF" w:rsidRPr="00954123" w:rsidRDefault="004669AF" w:rsidP="007404FF">
            <w:pPr>
              <w:jc w:val="center"/>
              <w:rPr>
                <w:sz w:val="20"/>
                <w:lang w:val="es-PE"/>
              </w:rPr>
            </w:pPr>
            <w:r w:rsidRPr="00954123">
              <w:rPr>
                <w:sz w:val="20"/>
                <w:lang w:val="es-PE"/>
              </w:rPr>
              <w:t xml:space="preserve">Años de experiencia </w:t>
            </w:r>
            <w:r w:rsidR="00CF7A9B">
              <w:rPr>
                <w:sz w:val="20"/>
                <w:lang w:val="es-PE"/>
              </w:rPr>
              <w:t xml:space="preserve">especifica </w:t>
            </w:r>
            <w:r w:rsidRPr="00954123">
              <w:rPr>
                <w:sz w:val="20"/>
                <w:lang w:val="es-PE"/>
              </w:rPr>
              <w:t>en el cargo propuesto</w:t>
            </w:r>
          </w:p>
        </w:tc>
      </w:tr>
      <w:tr w:rsidR="004669AF" w:rsidRPr="00954123" w14:paraId="5FD0ACDC" w14:textId="77777777" w:rsidTr="00655D41">
        <w:trPr>
          <w:trHeight w:val="944"/>
        </w:trPr>
        <w:tc>
          <w:tcPr>
            <w:tcW w:w="1684" w:type="dxa"/>
          </w:tcPr>
          <w:p w14:paraId="31896897" w14:textId="77777777" w:rsidR="004669AF" w:rsidRPr="00954123" w:rsidRDefault="004669AF" w:rsidP="007404FF">
            <w:pPr>
              <w:rPr>
                <w:sz w:val="22"/>
                <w:lang w:val="es-PE"/>
              </w:rPr>
            </w:pPr>
            <w:r w:rsidRPr="00954123">
              <w:rPr>
                <w:sz w:val="22"/>
                <w:lang w:val="es-PE"/>
              </w:rPr>
              <w:t>(a)</w:t>
            </w:r>
          </w:p>
          <w:p w14:paraId="7F7E26AB" w14:textId="77777777" w:rsidR="004669AF" w:rsidRPr="00954123" w:rsidRDefault="004669AF" w:rsidP="007404FF">
            <w:pPr>
              <w:rPr>
                <w:sz w:val="22"/>
                <w:lang w:val="es-PE"/>
              </w:rPr>
            </w:pPr>
          </w:p>
          <w:p w14:paraId="259E68B5" w14:textId="77777777" w:rsidR="004669AF" w:rsidRPr="00954123" w:rsidRDefault="004669AF" w:rsidP="007404FF">
            <w:pPr>
              <w:rPr>
                <w:lang w:val="es-PE"/>
              </w:rPr>
            </w:pPr>
            <w:r w:rsidRPr="00954123">
              <w:rPr>
                <w:sz w:val="22"/>
                <w:lang w:val="es-PE"/>
              </w:rPr>
              <w:t>(b)</w:t>
            </w:r>
          </w:p>
        </w:tc>
        <w:tc>
          <w:tcPr>
            <w:tcW w:w="2024" w:type="dxa"/>
          </w:tcPr>
          <w:p w14:paraId="4923A186" w14:textId="77777777" w:rsidR="004669AF" w:rsidRPr="00954123" w:rsidRDefault="004669AF" w:rsidP="007404FF">
            <w:pPr>
              <w:rPr>
                <w:lang w:val="es-PE"/>
              </w:rPr>
            </w:pPr>
          </w:p>
        </w:tc>
        <w:tc>
          <w:tcPr>
            <w:tcW w:w="1689" w:type="dxa"/>
          </w:tcPr>
          <w:p w14:paraId="51E773EE" w14:textId="77777777" w:rsidR="004669AF" w:rsidRPr="00954123" w:rsidRDefault="004669AF" w:rsidP="007404FF">
            <w:pPr>
              <w:rPr>
                <w:lang w:val="es-PE"/>
              </w:rPr>
            </w:pPr>
          </w:p>
        </w:tc>
        <w:tc>
          <w:tcPr>
            <w:tcW w:w="1982" w:type="dxa"/>
          </w:tcPr>
          <w:p w14:paraId="76F86D3D" w14:textId="1630317E" w:rsidR="004669AF" w:rsidRPr="00954123" w:rsidRDefault="004669AF" w:rsidP="007404FF">
            <w:pPr>
              <w:rPr>
                <w:lang w:val="es-PE"/>
              </w:rPr>
            </w:pPr>
          </w:p>
        </w:tc>
        <w:tc>
          <w:tcPr>
            <w:tcW w:w="1971" w:type="dxa"/>
          </w:tcPr>
          <w:p w14:paraId="3383BC04" w14:textId="77777777" w:rsidR="004669AF" w:rsidRPr="00954123" w:rsidRDefault="004669AF" w:rsidP="007404FF">
            <w:pPr>
              <w:rPr>
                <w:lang w:val="es-PE"/>
              </w:rPr>
            </w:pPr>
          </w:p>
        </w:tc>
      </w:tr>
    </w:tbl>
    <w:p w14:paraId="37B5FBAD" w14:textId="77777777" w:rsidR="009910E6" w:rsidRDefault="009910E6" w:rsidP="007404FF">
      <w:pPr>
        <w:rPr>
          <w:spacing w:val="-1"/>
          <w:sz w:val="20"/>
          <w:szCs w:val="20"/>
          <w:lang w:val="es-PE" w:eastAsia="en-US"/>
        </w:rPr>
      </w:pPr>
    </w:p>
    <w:p w14:paraId="6D386234" w14:textId="74665C05" w:rsidR="009910E6" w:rsidRDefault="009910E6" w:rsidP="007404FF">
      <w:pPr>
        <w:rPr>
          <w:szCs w:val="20"/>
          <w:lang w:val="es-PE"/>
        </w:rPr>
      </w:pPr>
      <w:r>
        <w:rPr>
          <w:spacing w:val="-1"/>
          <w:sz w:val="20"/>
          <w:szCs w:val="20"/>
          <w:lang w:val="es-PE" w:eastAsia="en-US"/>
        </w:rPr>
        <w:t>Importante:</w:t>
      </w:r>
      <w:r w:rsidRPr="0078711A">
        <w:rPr>
          <w:spacing w:val="-1"/>
          <w:sz w:val="20"/>
          <w:szCs w:val="20"/>
          <w:lang w:val="es-PE" w:eastAsia="en-US"/>
        </w:rPr>
        <w:t xml:space="preserve"> sustentar la experiencia del personal clave y no clave, el adjudicatario, como condición a la firma del contrato y en el plazo establecido para su firma, </w:t>
      </w:r>
      <w:r w:rsidRPr="00FF59D7">
        <w:rPr>
          <w:spacing w:val="-1"/>
          <w:sz w:val="20"/>
          <w:szCs w:val="20"/>
          <w:lang w:val="es-PE" w:eastAsia="en-US"/>
        </w:rPr>
        <w:t xml:space="preserve">deberá </w:t>
      </w:r>
      <w:r>
        <w:rPr>
          <w:spacing w:val="-1"/>
          <w:sz w:val="20"/>
          <w:szCs w:val="20"/>
          <w:lang w:val="es-PE" w:eastAsia="en-US"/>
        </w:rPr>
        <w:t>acreditar la formación académica y la experiencia adjuntando</w:t>
      </w:r>
      <w:r w:rsidRPr="00FF59D7">
        <w:rPr>
          <w:spacing w:val="-1"/>
          <w:sz w:val="20"/>
          <w:szCs w:val="20"/>
          <w:lang w:val="es-PE" w:eastAsia="en-US"/>
        </w:rPr>
        <w:t xml:space="preserve"> copia simple de </w:t>
      </w:r>
      <w:r>
        <w:rPr>
          <w:spacing w:val="-1"/>
          <w:sz w:val="20"/>
          <w:szCs w:val="20"/>
          <w:lang w:val="es-PE" w:eastAsia="en-US"/>
        </w:rPr>
        <w:t>la</w:t>
      </w:r>
      <w:r w:rsidRPr="00FF59D7">
        <w:rPr>
          <w:spacing w:val="-1"/>
          <w:sz w:val="20"/>
          <w:szCs w:val="20"/>
          <w:lang w:val="es-PE" w:eastAsia="en-US"/>
        </w:rPr>
        <w:t>s constancias o certificados de trabajo</w:t>
      </w:r>
      <w:r>
        <w:rPr>
          <w:spacing w:val="-1"/>
          <w:sz w:val="20"/>
          <w:szCs w:val="20"/>
          <w:lang w:val="es-PE" w:eastAsia="en-US"/>
        </w:rPr>
        <w:t xml:space="preserve"> o contrato y su respectiva conformidad</w:t>
      </w:r>
      <w:r w:rsidRPr="0078711A">
        <w:rPr>
          <w:spacing w:val="-1"/>
          <w:sz w:val="20"/>
          <w:szCs w:val="20"/>
          <w:lang w:val="es-PE" w:eastAsia="en-US"/>
        </w:rPr>
        <w:t xml:space="preserve"> </w:t>
      </w:r>
      <w:r>
        <w:rPr>
          <w:spacing w:val="-1"/>
          <w:sz w:val="20"/>
          <w:szCs w:val="20"/>
          <w:lang w:val="es-PE" w:eastAsia="en-US"/>
        </w:rPr>
        <w:t xml:space="preserve">u </w:t>
      </w:r>
      <w:r w:rsidRPr="0078711A">
        <w:rPr>
          <w:spacing w:val="-1"/>
          <w:sz w:val="20"/>
          <w:szCs w:val="20"/>
          <w:lang w:val="es-PE" w:eastAsia="en-US"/>
        </w:rPr>
        <w:t xml:space="preserve">otros documentos que acrediten </w:t>
      </w:r>
      <w:r>
        <w:rPr>
          <w:spacing w:val="-1"/>
          <w:sz w:val="20"/>
          <w:szCs w:val="20"/>
          <w:lang w:val="es-PE" w:eastAsia="en-US"/>
        </w:rPr>
        <w:t xml:space="preserve">fehacientemente </w:t>
      </w:r>
      <w:r w:rsidRPr="0078711A">
        <w:rPr>
          <w:spacing w:val="-1"/>
          <w:sz w:val="20"/>
          <w:szCs w:val="20"/>
          <w:lang w:val="es-PE" w:eastAsia="en-US"/>
        </w:rPr>
        <w:t>esa experiencia</w:t>
      </w:r>
    </w:p>
    <w:p w14:paraId="740CC0F4" w14:textId="77777777" w:rsidR="009910E6" w:rsidRDefault="009910E6" w:rsidP="007404FF">
      <w:pPr>
        <w:rPr>
          <w:szCs w:val="20"/>
          <w:lang w:val="es-PE"/>
        </w:rPr>
      </w:pPr>
    </w:p>
    <w:p w14:paraId="3396822C" w14:textId="77777777" w:rsidR="009910E6" w:rsidRPr="00954123" w:rsidRDefault="009910E6" w:rsidP="007404FF">
      <w:pPr>
        <w:rPr>
          <w:szCs w:val="20"/>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
        <w:gridCol w:w="9098"/>
      </w:tblGrid>
      <w:tr w:rsidR="007404FF" w:rsidRPr="00954123" w14:paraId="7E888853" w14:textId="77777777">
        <w:tc>
          <w:tcPr>
            <w:tcW w:w="2122" w:type="dxa"/>
          </w:tcPr>
          <w:p w14:paraId="66405CA8" w14:textId="77777777" w:rsidR="007404FF" w:rsidRPr="00954123" w:rsidRDefault="007404FF" w:rsidP="007404FF">
            <w:pPr>
              <w:rPr>
                <w:szCs w:val="20"/>
                <w:lang w:val="es-PE"/>
              </w:rPr>
            </w:pPr>
          </w:p>
        </w:tc>
        <w:tc>
          <w:tcPr>
            <w:tcW w:w="7228" w:type="dxa"/>
          </w:tcPr>
          <w:p w14:paraId="43B98906" w14:textId="510E6C43" w:rsidR="005C23C3" w:rsidRPr="00E04FAC" w:rsidRDefault="007404FF" w:rsidP="00CF3402">
            <w:pPr>
              <w:pStyle w:val="Prrafodelista"/>
              <w:spacing w:after="200"/>
              <w:ind w:left="975"/>
              <w:jc w:val="both"/>
              <w:rPr>
                <w:i/>
                <w:lang w:val="es-PE"/>
              </w:rPr>
            </w:pPr>
            <w:r w:rsidRPr="00E04FAC">
              <w:rPr>
                <w:lang w:val="es-PE"/>
              </w:rPr>
              <w:t>1.6</w:t>
            </w:r>
            <w:r w:rsidRPr="00E04FAC">
              <w:rPr>
                <w:lang w:val="es-PE"/>
              </w:rPr>
              <w:tab/>
            </w:r>
            <w:r w:rsidR="005C23C3" w:rsidRPr="00E04FAC">
              <w:rPr>
                <w:color w:val="000000" w:themeColor="text1"/>
                <w:sz w:val="20"/>
                <w:szCs w:val="20"/>
                <w:lang w:val="es-PE" w:eastAsia="en-US"/>
              </w:rPr>
              <w:t xml:space="preserve">Presentación de la Declaración jurada Anual del Impuesto a la Renta presentado a SUNAT que contengan el estado de situación financiera (Balance General y Estado de Resultados) de </w:t>
            </w:r>
            <w:r w:rsidR="00271058" w:rsidRPr="00E04FAC">
              <w:rPr>
                <w:color w:val="000000" w:themeColor="text1"/>
                <w:sz w:val="20"/>
                <w:szCs w:val="20"/>
                <w:lang w:val="es-PE" w:eastAsia="en-US"/>
              </w:rPr>
              <w:t xml:space="preserve">los </w:t>
            </w:r>
            <w:r w:rsidR="00271058" w:rsidRPr="00E04FAC">
              <w:rPr>
                <w:sz w:val="20"/>
                <w:szCs w:val="20"/>
                <w:lang w:val="es-PE" w:eastAsia="en-US"/>
              </w:rPr>
              <w:t>cinco</w:t>
            </w:r>
            <w:r w:rsidR="00D8016D" w:rsidRPr="00E04FAC">
              <w:rPr>
                <w:sz w:val="20"/>
                <w:szCs w:val="20"/>
                <w:lang w:val="es-PE" w:eastAsia="en-US"/>
              </w:rPr>
              <w:t xml:space="preserve"> mejores años en los últimos siete (7) años</w:t>
            </w:r>
            <w:r w:rsidR="005C23C3" w:rsidRPr="00E04FAC">
              <w:rPr>
                <w:color w:val="000000" w:themeColor="text1"/>
                <w:sz w:val="20"/>
                <w:szCs w:val="20"/>
                <w:lang w:val="es-PE" w:eastAsia="en-US"/>
              </w:rPr>
              <w:t>:</w:t>
            </w:r>
            <w:r w:rsidR="005C23C3" w:rsidRPr="00E04FAC">
              <w:rPr>
                <w:b/>
                <w:bCs/>
                <w:color w:val="1F4E79" w:themeColor="accent5" w:themeShade="80"/>
                <w:sz w:val="20"/>
                <w:szCs w:val="20"/>
                <w:lang w:val="es-PE" w:eastAsia="en-US"/>
              </w:rPr>
              <w:t xml:space="preserve"> </w:t>
            </w:r>
            <w:r w:rsidR="00D8016D" w:rsidRPr="00E04FAC">
              <w:rPr>
                <w:b/>
                <w:bCs/>
                <w:color w:val="1F4E79" w:themeColor="accent5" w:themeShade="80"/>
                <w:sz w:val="20"/>
                <w:szCs w:val="20"/>
                <w:lang w:val="es-PE" w:eastAsia="en-US"/>
              </w:rPr>
              <w:t xml:space="preserve">2017, 2018, </w:t>
            </w:r>
            <w:r w:rsidR="005C23C3" w:rsidRPr="00E04FAC">
              <w:rPr>
                <w:b/>
                <w:bCs/>
                <w:color w:val="1F4E79" w:themeColor="accent5" w:themeShade="80"/>
                <w:sz w:val="20"/>
                <w:szCs w:val="20"/>
                <w:lang w:val="es-PE" w:eastAsia="en-US"/>
              </w:rPr>
              <w:t>20</w:t>
            </w:r>
            <w:r w:rsidR="00DE5BD4" w:rsidRPr="00E04FAC">
              <w:rPr>
                <w:b/>
                <w:bCs/>
                <w:color w:val="1F4E79" w:themeColor="accent5" w:themeShade="80"/>
                <w:sz w:val="20"/>
                <w:szCs w:val="20"/>
                <w:lang w:val="es-PE" w:eastAsia="en-US"/>
              </w:rPr>
              <w:t>1</w:t>
            </w:r>
            <w:r w:rsidR="00DE5BD4" w:rsidRPr="007C5850">
              <w:rPr>
                <w:b/>
                <w:bCs/>
                <w:color w:val="1F4E79" w:themeColor="accent5" w:themeShade="80"/>
                <w:sz w:val="20"/>
                <w:szCs w:val="20"/>
                <w:lang w:val="es-PE" w:eastAsia="en-US"/>
              </w:rPr>
              <w:t>9</w:t>
            </w:r>
            <w:r w:rsidR="005C23C3" w:rsidRPr="00E04FAC">
              <w:rPr>
                <w:b/>
                <w:bCs/>
                <w:color w:val="1F4E79" w:themeColor="accent5" w:themeShade="80"/>
                <w:sz w:val="20"/>
                <w:szCs w:val="20"/>
                <w:lang w:val="es-PE" w:eastAsia="en-US"/>
              </w:rPr>
              <w:t>, 202</w:t>
            </w:r>
            <w:r w:rsidR="00DE5BD4" w:rsidRPr="00E04FAC">
              <w:rPr>
                <w:b/>
                <w:bCs/>
                <w:color w:val="1F4E79" w:themeColor="accent5" w:themeShade="80"/>
                <w:sz w:val="20"/>
                <w:szCs w:val="20"/>
                <w:lang w:val="es-PE" w:eastAsia="en-US"/>
              </w:rPr>
              <w:t>0</w:t>
            </w:r>
            <w:r w:rsidR="005C23C3" w:rsidRPr="00E04FAC">
              <w:rPr>
                <w:b/>
                <w:bCs/>
                <w:color w:val="1F4E79" w:themeColor="accent5" w:themeShade="80"/>
                <w:sz w:val="20"/>
                <w:szCs w:val="20"/>
                <w:lang w:val="es-PE" w:eastAsia="en-US"/>
              </w:rPr>
              <w:t>, 202</w:t>
            </w:r>
            <w:r w:rsidR="00DE5BD4" w:rsidRPr="00E04FAC">
              <w:rPr>
                <w:b/>
                <w:bCs/>
                <w:color w:val="1F4E79" w:themeColor="accent5" w:themeShade="80"/>
                <w:sz w:val="20"/>
                <w:szCs w:val="20"/>
                <w:lang w:val="es-PE" w:eastAsia="en-US"/>
              </w:rPr>
              <w:t>1</w:t>
            </w:r>
            <w:r w:rsidR="005C23C3" w:rsidRPr="00E04FAC">
              <w:rPr>
                <w:b/>
                <w:bCs/>
                <w:color w:val="1F4E79" w:themeColor="accent5" w:themeShade="80"/>
                <w:sz w:val="20"/>
                <w:szCs w:val="20"/>
                <w:lang w:val="es-PE" w:eastAsia="en-US"/>
              </w:rPr>
              <w:t>, 202</w:t>
            </w:r>
            <w:r w:rsidR="00DE5BD4" w:rsidRPr="00E04FAC">
              <w:rPr>
                <w:b/>
                <w:bCs/>
                <w:color w:val="1F4E79" w:themeColor="accent5" w:themeShade="80"/>
                <w:sz w:val="20"/>
                <w:szCs w:val="20"/>
                <w:lang w:val="es-PE" w:eastAsia="en-US"/>
              </w:rPr>
              <w:t>2</w:t>
            </w:r>
            <w:r w:rsidR="005C23C3" w:rsidRPr="00E04FAC">
              <w:rPr>
                <w:b/>
                <w:color w:val="323E4F" w:themeColor="text2" w:themeShade="BF"/>
                <w:sz w:val="20"/>
                <w:szCs w:val="20"/>
                <w:lang w:val="es-PE" w:eastAsia="en-US"/>
              </w:rPr>
              <w:t xml:space="preserve"> y </w:t>
            </w:r>
            <w:r w:rsidR="005C23C3" w:rsidRPr="00E04FAC">
              <w:rPr>
                <w:b/>
                <w:bCs/>
                <w:color w:val="1F4E79" w:themeColor="accent5" w:themeShade="80"/>
                <w:sz w:val="20"/>
                <w:szCs w:val="20"/>
                <w:lang w:val="es-PE" w:eastAsia="en-US"/>
              </w:rPr>
              <w:t>202</w:t>
            </w:r>
            <w:r w:rsidR="00DE5BD4" w:rsidRPr="00E04FAC">
              <w:rPr>
                <w:b/>
                <w:bCs/>
                <w:color w:val="1F4E79" w:themeColor="accent5" w:themeShade="80"/>
                <w:sz w:val="20"/>
                <w:szCs w:val="20"/>
                <w:lang w:val="es-PE" w:eastAsia="en-US"/>
              </w:rPr>
              <w:t>3</w:t>
            </w:r>
            <w:r w:rsidR="005C23C3" w:rsidRPr="00E04FAC">
              <w:rPr>
                <w:lang w:val="es-PE"/>
              </w:rPr>
              <w:t>, que se adjuntan, en conformidad con la IAO 6.</w:t>
            </w:r>
            <w:r w:rsidR="000662C3" w:rsidRPr="00E04FAC">
              <w:rPr>
                <w:lang w:val="es-PE"/>
              </w:rPr>
              <w:t>5</w:t>
            </w:r>
            <w:r w:rsidR="005C23C3" w:rsidRPr="00E04FAC">
              <w:rPr>
                <w:lang w:val="es-PE"/>
              </w:rPr>
              <w:t xml:space="preserve">  son: </w:t>
            </w:r>
            <w:r w:rsidR="005C23C3" w:rsidRPr="00E04FAC">
              <w:rPr>
                <w:i/>
                <w:sz w:val="22"/>
                <w:lang w:val="es-PE"/>
              </w:rPr>
              <w:t>[</w:t>
            </w:r>
            <w:r w:rsidR="005C23C3" w:rsidRPr="00E04FAC">
              <w:rPr>
                <w:i/>
                <w:lang w:val="es-PE"/>
              </w:rPr>
              <w:t>lístelos a continuación y adjunte las copias.]</w:t>
            </w:r>
          </w:p>
          <w:tbl>
            <w:tblPr>
              <w:tblW w:w="8794" w:type="dxa"/>
              <w:tblInd w:w="72" w:type="dxa"/>
              <w:tblCellMar>
                <w:left w:w="72" w:type="dxa"/>
                <w:right w:w="72" w:type="dxa"/>
              </w:tblCellMar>
              <w:tblLook w:val="0000" w:firstRow="0" w:lastRow="0" w:firstColumn="0" w:lastColumn="0" w:noHBand="0" w:noVBand="0"/>
            </w:tblPr>
            <w:tblGrid>
              <w:gridCol w:w="6300"/>
              <w:gridCol w:w="2494"/>
            </w:tblGrid>
            <w:tr w:rsidR="005C23C3" w:rsidRPr="00165BEA" w14:paraId="3B3F15FA" w14:textId="77777777" w:rsidTr="00655D41">
              <w:trPr>
                <w:cantSplit/>
              </w:trPr>
              <w:tc>
                <w:tcPr>
                  <w:tcW w:w="6300" w:type="dxa"/>
                  <w:tcBorders>
                    <w:top w:val="single" w:sz="6" w:space="0" w:color="auto"/>
                    <w:left w:val="single" w:sz="6" w:space="0" w:color="auto"/>
                  </w:tcBorders>
                </w:tcPr>
                <w:p w14:paraId="7929E035" w14:textId="77777777" w:rsidR="005C23C3" w:rsidRPr="007604EB" w:rsidRDefault="005C23C3" w:rsidP="005C23C3">
                  <w:pPr>
                    <w:suppressAutoHyphens/>
                    <w:spacing w:after="71"/>
                    <w:jc w:val="center"/>
                    <w:rPr>
                      <w:rStyle w:val="Table"/>
                      <w:b/>
                      <w:color w:val="000000" w:themeColor="text1"/>
                      <w:spacing w:val="-2"/>
                      <w:sz w:val="22"/>
                      <w:szCs w:val="22"/>
                      <w:lang w:val="es-PE"/>
                    </w:rPr>
                  </w:pPr>
                  <w:r>
                    <w:rPr>
                      <w:color w:val="000000" w:themeColor="text1"/>
                      <w:sz w:val="20"/>
                      <w:szCs w:val="20"/>
                      <w:lang w:val="es-PE" w:eastAsia="en-US"/>
                    </w:rPr>
                    <w:t>Declaración jurada Anual del Impuesto a la Renta</w:t>
                  </w:r>
                  <w:r>
                    <w:rPr>
                      <w:color w:val="000000" w:themeColor="text1"/>
                      <w:sz w:val="20"/>
                      <w:szCs w:val="20"/>
                      <w:lang w:val="es-PE"/>
                    </w:rPr>
                    <w:t xml:space="preserve"> presentada a la SUNAT</w:t>
                  </w:r>
                </w:p>
              </w:tc>
              <w:tc>
                <w:tcPr>
                  <w:tcW w:w="2494" w:type="dxa"/>
                  <w:tcBorders>
                    <w:top w:val="single" w:sz="6" w:space="0" w:color="auto"/>
                    <w:left w:val="single" w:sz="6" w:space="0" w:color="auto"/>
                    <w:right w:val="single" w:sz="6" w:space="0" w:color="auto"/>
                  </w:tcBorders>
                </w:tcPr>
                <w:p w14:paraId="568B5B6C" w14:textId="77777777" w:rsidR="005C23C3" w:rsidRPr="007604EB" w:rsidRDefault="005C23C3" w:rsidP="005C23C3">
                  <w:pPr>
                    <w:suppressAutoHyphens/>
                    <w:spacing w:after="71"/>
                    <w:jc w:val="center"/>
                    <w:rPr>
                      <w:rStyle w:val="Table"/>
                      <w:b/>
                      <w:color w:val="000000" w:themeColor="text1"/>
                      <w:spacing w:val="-2"/>
                      <w:sz w:val="22"/>
                      <w:szCs w:val="22"/>
                      <w:lang w:val="es-PE"/>
                    </w:rPr>
                  </w:pPr>
                  <w:r>
                    <w:rPr>
                      <w:rStyle w:val="Table"/>
                      <w:b/>
                      <w:color w:val="000000" w:themeColor="text1"/>
                      <w:spacing w:val="-2"/>
                      <w:sz w:val="22"/>
                      <w:szCs w:val="22"/>
                      <w:lang w:val="es-PE"/>
                    </w:rPr>
                    <w:t>Año</w:t>
                  </w:r>
                </w:p>
              </w:tc>
            </w:tr>
            <w:tr w:rsidR="005C23C3" w:rsidRPr="00165BEA" w14:paraId="2887C65F" w14:textId="77777777" w:rsidTr="00655D41">
              <w:trPr>
                <w:cantSplit/>
              </w:trPr>
              <w:tc>
                <w:tcPr>
                  <w:tcW w:w="6300" w:type="dxa"/>
                  <w:tcBorders>
                    <w:top w:val="single" w:sz="6" w:space="0" w:color="auto"/>
                    <w:left w:val="single" w:sz="6" w:space="0" w:color="auto"/>
                  </w:tcBorders>
                </w:tcPr>
                <w:p w14:paraId="7E3AE631" w14:textId="77777777" w:rsidR="005C23C3" w:rsidRPr="007604EB" w:rsidRDefault="005C23C3" w:rsidP="005C23C3">
                  <w:pPr>
                    <w:suppressAutoHyphens/>
                    <w:rPr>
                      <w:rStyle w:val="Table"/>
                      <w:color w:val="000000" w:themeColor="text1"/>
                      <w:spacing w:val="-2"/>
                      <w:sz w:val="22"/>
                      <w:szCs w:val="22"/>
                      <w:lang w:val="es-PE"/>
                    </w:rPr>
                  </w:pPr>
                  <w:r w:rsidRPr="007604EB">
                    <w:rPr>
                      <w:rStyle w:val="Table"/>
                      <w:color w:val="000000" w:themeColor="text1"/>
                      <w:spacing w:val="-2"/>
                      <w:sz w:val="22"/>
                      <w:szCs w:val="22"/>
                      <w:lang w:val="es-PE"/>
                    </w:rPr>
                    <w:t>1.</w:t>
                  </w:r>
                  <w:r>
                    <w:rPr>
                      <w:color w:val="000000" w:themeColor="text1"/>
                      <w:sz w:val="20"/>
                      <w:szCs w:val="20"/>
                      <w:lang w:val="es-PE" w:eastAsia="en-US"/>
                    </w:rPr>
                    <w:t>Declaración jurada Anual del Impuesto a la Renta</w:t>
                  </w:r>
                </w:p>
              </w:tc>
              <w:tc>
                <w:tcPr>
                  <w:tcW w:w="2494" w:type="dxa"/>
                  <w:tcBorders>
                    <w:top w:val="single" w:sz="6" w:space="0" w:color="auto"/>
                    <w:left w:val="single" w:sz="6" w:space="0" w:color="auto"/>
                    <w:right w:val="single" w:sz="6" w:space="0" w:color="auto"/>
                  </w:tcBorders>
                </w:tcPr>
                <w:p w14:paraId="349DE5DB" w14:textId="55E26FEE" w:rsidR="005C23C3" w:rsidRPr="007604EB" w:rsidRDefault="00271058" w:rsidP="005C23C3">
                  <w:pPr>
                    <w:suppressAutoHyphens/>
                    <w:spacing w:after="71"/>
                    <w:rPr>
                      <w:rStyle w:val="Table"/>
                      <w:color w:val="000000" w:themeColor="text1"/>
                      <w:spacing w:val="-2"/>
                      <w:sz w:val="22"/>
                      <w:szCs w:val="22"/>
                      <w:lang w:val="es-PE"/>
                    </w:rPr>
                  </w:pPr>
                  <w:r>
                    <w:rPr>
                      <w:rStyle w:val="Table"/>
                      <w:color w:val="000000" w:themeColor="text1"/>
                      <w:spacing w:val="-2"/>
                      <w:sz w:val="22"/>
                      <w:szCs w:val="22"/>
                      <w:lang w:val="es-PE"/>
                    </w:rPr>
                    <w:t>A</w:t>
                  </w:r>
                  <w:proofErr w:type="spellStart"/>
                  <w:r>
                    <w:rPr>
                      <w:rStyle w:val="Table"/>
                      <w:color w:val="000000" w:themeColor="text1"/>
                      <w:spacing w:val="-2"/>
                      <w:sz w:val="22"/>
                      <w:szCs w:val="22"/>
                    </w:rPr>
                    <w:t>ño</w:t>
                  </w:r>
                  <w:proofErr w:type="spellEnd"/>
                  <w:r>
                    <w:rPr>
                      <w:rStyle w:val="Table"/>
                      <w:color w:val="000000" w:themeColor="text1"/>
                      <w:spacing w:val="-2"/>
                      <w:sz w:val="22"/>
                      <w:szCs w:val="22"/>
                    </w:rPr>
                    <w:t xml:space="preserve"> 1</w:t>
                  </w:r>
                </w:p>
              </w:tc>
            </w:tr>
            <w:tr w:rsidR="00271058" w:rsidRPr="00165BEA" w14:paraId="6B721E0D" w14:textId="77777777" w:rsidTr="00655D41">
              <w:trPr>
                <w:cantSplit/>
              </w:trPr>
              <w:tc>
                <w:tcPr>
                  <w:tcW w:w="6300" w:type="dxa"/>
                  <w:tcBorders>
                    <w:top w:val="single" w:sz="6" w:space="0" w:color="auto"/>
                    <w:left w:val="single" w:sz="6" w:space="0" w:color="auto"/>
                  </w:tcBorders>
                </w:tcPr>
                <w:p w14:paraId="7BD1ECBF" w14:textId="77777777" w:rsidR="00271058" w:rsidRPr="007604EB" w:rsidRDefault="00271058" w:rsidP="00271058">
                  <w:pPr>
                    <w:suppressAutoHyphens/>
                    <w:rPr>
                      <w:rStyle w:val="Table"/>
                      <w:color w:val="000000" w:themeColor="text1"/>
                      <w:spacing w:val="-2"/>
                      <w:sz w:val="22"/>
                      <w:szCs w:val="22"/>
                      <w:lang w:val="es-PE"/>
                    </w:rPr>
                  </w:pPr>
                  <w:r w:rsidRPr="007604EB">
                    <w:rPr>
                      <w:rStyle w:val="Table"/>
                      <w:color w:val="000000" w:themeColor="text1"/>
                      <w:spacing w:val="-2"/>
                      <w:sz w:val="22"/>
                      <w:szCs w:val="22"/>
                      <w:lang w:val="es-PE"/>
                    </w:rPr>
                    <w:t>2.</w:t>
                  </w:r>
                  <w:r>
                    <w:rPr>
                      <w:color w:val="000000" w:themeColor="text1"/>
                      <w:sz w:val="20"/>
                      <w:szCs w:val="20"/>
                      <w:lang w:val="es-PE" w:eastAsia="en-US"/>
                    </w:rPr>
                    <w:t>Declaración jurada Anual del Impuesto a la Renta</w:t>
                  </w:r>
                </w:p>
              </w:tc>
              <w:tc>
                <w:tcPr>
                  <w:tcW w:w="2494" w:type="dxa"/>
                  <w:tcBorders>
                    <w:top w:val="single" w:sz="6" w:space="0" w:color="auto"/>
                    <w:left w:val="single" w:sz="6" w:space="0" w:color="auto"/>
                    <w:right w:val="single" w:sz="6" w:space="0" w:color="auto"/>
                  </w:tcBorders>
                </w:tcPr>
                <w:p w14:paraId="3F744B1B" w14:textId="62552255" w:rsidR="00271058" w:rsidRPr="007604EB" w:rsidRDefault="00271058" w:rsidP="00271058">
                  <w:pPr>
                    <w:suppressAutoHyphens/>
                    <w:spacing w:after="71"/>
                    <w:rPr>
                      <w:rStyle w:val="Table"/>
                      <w:color w:val="000000" w:themeColor="text1"/>
                      <w:spacing w:val="-2"/>
                      <w:sz w:val="22"/>
                      <w:szCs w:val="22"/>
                      <w:lang w:val="es-PE"/>
                    </w:rPr>
                  </w:pPr>
                  <w:r w:rsidRPr="00A6381F">
                    <w:rPr>
                      <w:rStyle w:val="Table"/>
                      <w:color w:val="000000" w:themeColor="text1"/>
                      <w:spacing w:val="-2"/>
                      <w:sz w:val="22"/>
                      <w:szCs w:val="22"/>
                      <w:lang w:val="es-PE"/>
                    </w:rPr>
                    <w:t>A</w:t>
                  </w:r>
                  <w:proofErr w:type="spellStart"/>
                  <w:r w:rsidRPr="00A6381F">
                    <w:rPr>
                      <w:rStyle w:val="Table"/>
                      <w:color w:val="000000" w:themeColor="text1"/>
                      <w:spacing w:val="-2"/>
                      <w:sz w:val="22"/>
                      <w:szCs w:val="22"/>
                    </w:rPr>
                    <w:t>ño</w:t>
                  </w:r>
                  <w:proofErr w:type="spellEnd"/>
                  <w:r w:rsidRPr="00A6381F">
                    <w:rPr>
                      <w:rStyle w:val="Table"/>
                      <w:color w:val="000000" w:themeColor="text1"/>
                      <w:spacing w:val="-2"/>
                      <w:sz w:val="22"/>
                      <w:szCs w:val="22"/>
                    </w:rPr>
                    <w:t xml:space="preserve"> </w:t>
                  </w:r>
                  <w:r>
                    <w:rPr>
                      <w:rStyle w:val="Table"/>
                      <w:color w:val="000000" w:themeColor="text1"/>
                      <w:spacing w:val="-2"/>
                      <w:sz w:val="22"/>
                      <w:szCs w:val="22"/>
                    </w:rPr>
                    <w:t>2</w:t>
                  </w:r>
                </w:p>
              </w:tc>
            </w:tr>
            <w:tr w:rsidR="00271058" w:rsidRPr="00165BEA" w14:paraId="76A5D0BD" w14:textId="77777777" w:rsidTr="00655D41">
              <w:trPr>
                <w:cantSplit/>
              </w:trPr>
              <w:tc>
                <w:tcPr>
                  <w:tcW w:w="6300" w:type="dxa"/>
                  <w:tcBorders>
                    <w:top w:val="single" w:sz="6" w:space="0" w:color="auto"/>
                    <w:left w:val="single" w:sz="6" w:space="0" w:color="auto"/>
                  </w:tcBorders>
                </w:tcPr>
                <w:p w14:paraId="13F7D15C" w14:textId="77777777" w:rsidR="00271058" w:rsidRPr="007604EB" w:rsidRDefault="00271058" w:rsidP="00271058">
                  <w:pPr>
                    <w:suppressAutoHyphens/>
                    <w:rPr>
                      <w:rStyle w:val="Table"/>
                      <w:color w:val="000000" w:themeColor="text1"/>
                      <w:spacing w:val="-2"/>
                      <w:sz w:val="22"/>
                      <w:szCs w:val="22"/>
                      <w:lang w:val="es-PE"/>
                    </w:rPr>
                  </w:pPr>
                  <w:r w:rsidRPr="007604EB">
                    <w:rPr>
                      <w:rStyle w:val="Table"/>
                      <w:color w:val="000000" w:themeColor="text1"/>
                      <w:spacing w:val="-2"/>
                      <w:sz w:val="22"/>
                      <w:szCs w:val="22"/>
                      <w:lang w:val="es-PE"/>
                    </w:rPr>
                    <w:t>3.</w:t>
                  </w:r>
                  <w:r>
                    <w:rPr>
                      <w:color w:val="000000" w:themeColor="text1"/>
                      <w:sz w:val="20"/>
                      <w:szCs w:val="20"/>
                      <w:lang w:val="es-PE" w:eastAsia="en-US"/>
                    </w:rPr>
                    <w:t>Declaración jurada Anual del Impuesto a la Renta</w:t>
                  </w:r>
                </w:p>
              </w:tc>
              <w:tc>
                <w:tcPr>
                  <w:tcW w:w="2494" w:type="dxa"/>
                  <w:tcBorders>
                    <w:top w:val="single" w:sz="6" w:space="0" w:color="auto"/>
                    <w:left w:val="single" w:sz="6" w:space="0" w:color="auto"/>
                    <w:right w:val="single" w:sz="6" w:space="0" w:color="auto"/>
                  </w:tcBorders>
                </w:tcPr>
                <w:p w14:paraId="25277AFC" w14:textId="218C9148" w:rsidR="00271058" w:rsidRPr="007604EB" w:rsidRDefault="00271058" w:rsidP="00271058">
                  <w:pPr>
                    <w:suppressAutoHyphens/>
                    <w:spacing w:after="71"/>
                    <w:rPr>
                      <w:rStyle w:val="Table"/>
                      <w:color w:val="000000" w:themeColor="text1"/>
                      <w:spacing w:val="-2"/>
                      <w:sz w:val="22"/>
                      <w:szCs w:val="22"/>
                      <w:lang w:val="es-PE"/>
                    </w:rPr>
                  </w:pPr>
                  <w:r w:rsidRPr="00A6381F">
                    <w:rPr>
                      <w:rStyle w:val="Table"/>
                      <w:color w:val="000000" w:themeColor="text1"/>
                      <w:spacing w:val="-2"/>
                      <w:sz w:val="22"/>
                      <w:szCs w:val="22"/>
                      <w:lang w:val="es-PE"/>
                    </w:rPr>
                    <w:t>A</w:t>
                  </w:r>
                  <w:proofErr w:type="spellStart"/>
                  <w:r w:rsidRPr="00A6381F">
                    <w:rPr>
                      <w:rStyle w:val="Table"/>
                      <w:color w:val="000000" w:themeColor="text1"/>
                      <w:spacing w:val="-2"/>
                      <w:sz w:val="22"/>
                      <w:szCs w:val="22"/>
                    </w:rPr>
                    <w:t>ño</w:t>
                  </w:r>
                  <w:proofErr w:type="spellEnd"/>
                  <w:r w:rsidRPr="00A6381F">
                    <w:rPr>
                      <w:rStyle w:val="Table"/>
                      <w:color w:val="000000" w:themeColor="text1"/>
                      <w:spacing w:val="-2"/>
                      <w:sz w:val="22"/>
                      <w:szCs w:val="22"/>
                    </w:rPr>
                    <w:t xml:space="preserve"> </w:t>
                  </w:r>
                  <w:r>
                    <w:rPr>
                      <w:rStyle w:val="Table"/>
                      <w:color w:val="000000" w:themeColor="text1"/>
                      <w:spacing w:val="-2"/>
                      <w:sz w:val="22"/>
                      <w:szCs w:val="22"/>
                    </w:rPr>
                    <w:t>3</w:t>
                  </w:r>
                </w:p>
              </w:tc>
            </w:tr>
            <w:tr w:rsidR="00271058" w:rsidRPr="00165BEA" w14:paraId="781FFD78" w14:textId="77777777" w:rsidTr="00655D41">
              <w:trPr>
                <w:cantSplit/>
              </w:trPr>
              <w:tc>
                <w:tcPr>
                  <w:tcW w:w="6300" w:type="dxa"/>
                  <w:tcBorders>
                    <w:top w:val="single" w:sz="6" w:space="0" w:color="auto"/>
                    <w:left w:val="single" w:sz="6" w:space="0" w:color="auto"/>
                    <w:bottom w:val="single" w:sz="6" w:space="0" w:color="auto"/>
                  </w:tcBorders>
                </w:tcPr>
                <w:p w14:paraId="5245CF88" w14:textId="77777777" w:rsidR="00271058" w:rsidRPr="007604EB" w:rsidRDefault="00271058" w:rsidP="00271058">
                  <w:pPr>
                    <w:suppressAutoHyphens/>
                    <w:rPr>
                      <w:rStyle w:val="Table"/>
                      <w:color w:val="000000" w:themeColor="text1"/>
                      <w:spacing w:val="-2"/>
                      <w:sz w:val="22"/>
                      <w:szCs w:val="22"/>
                      <w:lang w:val="es-PE"/>
                    </w:rPr>
                  </w:pPr>
                  <w:r w:rsidRPr="007604EB">
                    <w:rPr>
                      <w:rStyle w:val="Table"/>
                      <w:color w:val="000000" w:themeColor="text1"/>
                      <w:spacing w:val="-2"/>
                      <w:sz w:val="22"/>
                      <w:szCs w:val="22"/>
                      <w:lang w:val="es-PE"/>
                    </w:rPr>
                    <w:t>4.</w:t>
                  </w:r>
                  <w:r>
                    <w:rPr>
                      <w:color w:val="000000" w:themeColor="text1"/>
                      <w:sz w:val="20"/>
                      <w:szCs w:val="20"/>
                      <w:lang w:val="es-PE" w:eastAsia="en-US"/>
                    </w:rPr>
                    <w:t>Declaración jurada Anual del Impuesto a la Renta</w:t>
                  </w:r>
                </w:p>
              </w:tc>
              <w:tc>
                <w:tcPr>
                  <w:tcW w:w="2494" w:type="dxa"/>
                  <w:tcBorders>
                    <w:top w:val="single" w:sz="6" w:space="0" w:color="auto"/>
                    <w:left w:val="single" w:sz="6" w:space="0" w:color="auto"/>
                    <w:bottom w:val="single" w:sz="6" w:space="0" w:color="auto"/>
                    <w:right w:val="single" w:sz="6" w:space="0" w:color="auto"/>
                  </w:tcBorders>
                </w:tcPr>
                <w:p w14:paraId="5B376B66" w14:textId="1721D7B8" w:rsidR="00271058" w:rsidRPr="007604EB" w:rsidRDefault="00271058" w:rsidP="00271058">
                  <w:pPr>
                    <w:suppressAutoHyphens/>
                    <w:spacing w:after="71"/>
                    <w:rPr>
                      <w:rStyle w:val="Table"/>
                      <w:color w:val="000000" w:themeColor="text1"/>
                      <w:spacing w:val="-2"/>
                      <w:sz w:val="22"/>
                      <w:szCs w:val="22"/>
                      <w:lang w:val="es-PE"/>
                    </w:rPr>
                  </w:pPr>
                  <w:r w:rsidRPr="00A6381F">
                    <w:rPr>
                      <w:rStyle w:val="Table"/>
                      <w:color w:val="000000" w:themeColor="text1"/>
                      <w:spacing w:val="-2"/>
                      <w:sz w:val="22"/>
                      <w:szCs w:val="22"/>
                      <w:lang w:val="es-PE"/>
                    </w:rPr>
                    <w:t>A</w:t>
                  </w:r>
                  <w:proofErr w:type="spellStart"/>
                  <w:r w:rsidRPr="00A6381F">
                    <w:rPr>
                      <w:rStyle w:val="Table"/>
                      <w:color w:val="000000" w:themeColor="text1"/>
                      <w:spacing w:val="-2"/>
                      <w:sz w:val="22"/>
                      <w:szCs w:val="22"/>
                    </w:rPr>
                    <w:t>ño</w:t>
                  </w:r>
                  <w:proofErr w:type="spellEnd"/>
                  <w:r w:rsidRPr="00A6381F">
                    <w:rPr>
                      <w:rStyle w:val="Table"/>
                      <w:color w:val="000000" w:themeColor="text1"/>
                      <w:spacing w:val="-2"/>
                      <w:sz w:val="22"/>
                      <w:szCs w:val="22"/>
                    </w:rPr>
                    <w:t xml:space="preserve"> </w:t>
                  </w:r>
                  <w:r>
                    <w:rPr>
                      <w:rStyle w:val="Table"/>
                      <w:color w:val="000000" w:themeColor="text1"/>
                      <w:spacing w:val="-2"/>
                      <w:sz w:val="22"/>
                      <w:szCs w:val="22"/>
                    </w:rPr>
                    <w:t>4</w:t>
                  </w:r>
                </w:p>
              </w:tc>
            </w:tr>
            <w:tr w:rsidR="00271058" w:rsidRPr="00165BEA" w14:paraId="3973910E" w14:textId="77777777" w:rsidTr="00655D41">
              <w:trPr>
                <w:cantSplit/>
              </w:trPr>
              <w:tc>
                <w:tcPr>
                  <w:tcW w:w="6300" w:type="dxa"/>
                  <w:tcBorders>
                    <w:top w:val="single" w:sz="6" w:space="0" w:color="auto"/>
                    <w:left w:val="single" w:sz="6" w:space="0" w:color="auto"/>
                    <w:bottom w:val="single" w:sz="6" w:space="0" w:color="auto"/>
                  </w:tcBorders>
                </w:tcPr>
                <w:p w14:paraId="7E4BE77D" w14:textId="77777777" w:rsidR="00271058" w:rsidRPr="007604EB" w:rsidRDefault="00271058" w:rsidP="00271058">
                  <w:pPr>
                    <w:suppressAutoHyphens/>
                    <w:rPr>
                      <w:rStyle w:val="Table"/>
                      <w:color w:val="000000" w:themeColor="text1"/>
                      <w:spacing w:val="-2"/>
                      <w:sz w:val="22"/>
                      <w:szCs w:val="22"/>
                      <w:lang w:val="es-PE"/>
                    </w:rPr>
                  </w:pPr>
                  <w:r>
                    <w:rPr>
                      <w:rStyle w:val="Table"/>
                      <w:color w:val="000000" w:themeColor="text1"/>
                      <w:spacing w:val="-2"/>
                      <w:sz w:val="22"/>
                      <w:szCs w:val="22"/>
                      <w:lang w:val="es-PE"/>
                    </w:rPr>
                    <w:t>5.</w:t>
                  </w:r>
                  <w:r>
                    <w:rPr>
                      <w:color w:val="000000" w:themeColor="text1"/>
                      <w:sz w:val="20"/>
                      <w:szCs w:val="20"/>
                      <w:lang w:val="es-PE"/>
                    </w:rPr>
                    <w:t xml:space="preserve"> </w:t>
                  </w:r>
                  <w:r>
                    <w:rPr>
                      <w:color w:val="000000" w:themeColor="text1"/>
                      <w:sz w:val="20"/>
                      <w:szCs w:val="20"/>
                      <w:lang w:val="es-PE" w:eastAsia="en-US"/>
                    </w:rPr>
                    <w:t>Declaración jurada Anual del Impuesto a la Renta</w:t>
                  </w:r>
                </w:p>
              </w:tc>
              <w:tc>
                <w:tcPr>
                  <w:tcW w:w="2494" w:type="dxa"/>
                  <w:tcBorders>
                    <w:top w:val="single" w:sz="6" w:space="0" w:color="auto"/>
                    <w:left w:val="single" w:sz="6" w:space="0" w:color="auto"/>
                    <w:bottom w:val="single" w:sz="6" w:space="0" w:color="auto"/>
                    <w:right w:val="single" w:sz="6" w:space="0" w:color="auto"/>
                  </w:tcBorders>
                </w:tcPr>
                <w:p w14:paraId="40FCB333" w14:textId="628B9EFE" w:rsidR="00271058" w:rsidRPr="007604EB" w:rsidRDefault="00271058" w:rsidP="00271058">
                  <w:pPr>
                    <w:suppressAutoHyphens/>
                    <w:spacing w:after="71"/>
                    <w:rPr>
                      <w:rStyle w:val="Table"/>
                      <w:color w:val="000000" w:themeColor="text1"/>
                      <w:spacing w:val="-2"/>
                      <w:sz w:val="22"/>
                      <w:szCs w:val="22"/>
                      <w:lang w:val="es-PE"/>
                    </w:rPr>
                  </w:pPr>
                  <w:r w:rsidRPr="00A6381F">
                    <w:rPr>
                      <w:rStyle w:val="Table"/>
                      <w:color w:val="000000" w:themeColor="text1"/>
                      <w:spacing w:val="-2"/>
                      <w:sz w:val="22"/>
                      <w:szCs w:val="22"/>
                      <w:lang w:val="es-PE"/>
                    </w:rPr>
                    <w:t>A</w:t>
                  </w:r>
                  <w:proofErr w:type="spellStart"/>
                  <w:r w:rsidRPr="00A6381F">
                    <w:rPr>
                      <w:rStyle w:val="Table"/>
                      <w:color w:val="000000" w:themeColor="text1"/>
                      <w:spacing w:val="-2"/>
                      <w:sz w:val="22"/>
                      <w:szCs w:val="22"/>
                    </w:rPr>
                    <w:t>ño</w:t>
                  </w:r>
                  <w:proofErr w:type="spellEnd"/>
                  <w:r w:rsidRPr="00A6381F">
                    <w:rPr>
                      <w:rStyle w:val="Table"/>
                      <w:color w:val="000000" w:themeColor="text1"/>
                      <w:spacing w:val="-2"/>
                      <w:sz w:val="22"/>
                      <w:szCs w:val="22"/>
                    </w:rPr>
                    <w:t xml:space="preserve"> </w:t>
                  </w:r>
                  <w:r>
                    <w:rPr>
                      <w:rStyle w:val="Table"/>
                      <w:color w:val="000000" w:themeColor="text1"/>
                      <w:spacing w:val="-2"/>
                      <w:sz w:val="22"/>
                      <w:szCs w:val="22"/>
                    </w:rPr>
                    <w:t>5</w:t>
                  </w:r>
                </w:p>
              </w:tc>
            </w:tr>
          </w:tbl>
          <w:p w14:paraId="2D71BCA3" w14:textId="77777777" w:rsidR="005C23C3" w:rsidRPr="00E04FAC" w:rsidRDefault="005C23C3" w:rsidP="005C23C3">
            <w:pPr>
              <w:spacing w:after="200"/>
              <w:jc w:val="both"/>
              <w:rPr>
                <w:i/>
              </w:rPr>
            </w:pPr>
            <w:r w:rsidRPr="00E04FAC">
              <w:rPr>
                <w:i/>
              </w:rPr>
              <w:t xml:space="preserve">Adjuntar las Declaraciones en formato </w:t>
            </w:r>
            <w:proofErr w:type="spellStart"/>
            <w:r w:rsidRPr="00E04FAC">
              <w:rPr>
                <w:i/>
              </w:rPr>
              <w:t>pdf</w:t>
            </w:r>
            <w:proofErr w:type="spellEnd"/>
            <w:r w:rsidRPr="00E04FAC">
              <w:rPr>
                <w:i/>
              </w:rPr>
              <w:t>.</w:t>
            </w:r>
          </w:p>
          <w:p w14:paraId="0F08B329" w14:textId="13B281A9" w:rsidR="007404FF" w:rsidRDefault="007404FF" w:rsidP="007404FF">
            <w:pPr>
              <w:spacing w:after="200"/>
              <w:ind w:left="619" w:hanging="619"/>
              <w:jc w:val="both"/>
              <w:rPr>
                <w:spacing w:val="-3"/>
                <w:lang w:val="es-PE"/>
              </w:rPr>
            </w:pPr>
            <w:r w:rsidRPr="00954123">
              <w:rPr>
                <w:lang w:val="es-PE"/>
              </w:rPr>
              <w:t>1.7</w:t>
            </w:r>
            <w:r w:rsidRPr="00954123">
              <w:rPr>
                <w:lang w:val="es-PE"/>
              </w:rPr>
              <w:tab/>
              <w:t>La evidencia de acceso a recursos financieros de acuerdo con la IAO 6.</w:t>
            </w:r>
            <w:r w:rsidR="000662C3">
              <w:rPr>
                <w:lang w:val="es-PE"/>
              </w:rPr>
              <w:t>5</w:t>
            </w:r>
            <w:r w:rsidRPr="00954123">
              <w:rPr>
                <w:lang w:val="es-PE"/>
              </w:rPr>
              <w:t xml:space="preserve"> (</w:t>
            </w:r>
            <w:r w:rsidR="000662C3">
              <w:rPr>
                <w:lang w:val="es-PE"/>
              </w:rPr>
              <w:t>e</w:t>
            </w:r>
            <w:r w:rsidRPr="00954123">
              <w:rPr>
                <w:lang w:val="es-PE"/>
              </w:rPr>
              <w:t xml:space="preserve">) es: </w:t>
            </w:r>
            <w:r w:rsidRPr="00954123">
              <w:rPr>
                <w:spacing w:val="-3"/>
                <w:lang w:val="es-PE"/>
              </w:rPr>
              <w:t>[</w:t>
            </w:r>
            <w:r w:rsidRPr="00954123">
              <w:rPr>
                <w:i/>
                <w:spacing w:val="-3"/>
                <w:lang w:val="es-PE"/>
              </w:rPr>
              <w:t>liste a continuación y adjunte copias de los documentos que corroboren lo anterior.</w:t>
            </w:r>
            <w:r w:rsidRPr="00954123">
              <w:rPr>
                <w:spacing w:val="-3"/>
                <w:lang w:val="es-PE"/>
              </w:rPr>
              <w:t>]</w:t>
            </w:r>
          </w:p>
          <w:p w14:paraId="5A81D9C7" w14:textId="77777777" w:rsidR="005C23C3" w:rsidRDefault="005C23C3" w:rsidP="005C23C3">
            <w:pPr>
              <w:spacing w:after="200"/>
              <w:jc w:val="both"/>
              <w:rPr>
                <w:spacing w:val="-3"/>
                <w:lang w:val="es-PE"/>
              </w:rPr>
            </w:pPr>
            <w:r>
              <w:rPr>
                <w:spacing w:val="-3"/>
                <w:lang w:val="es-PE"/>
              </w:rPr>
              <w:t>Datos mínimos que deberá contener la Carta de Línea de Crédito:</w:t>
            </w:r>
          </w:p>
          <w:p w14:paraId="428C96C9" w14:textId="77777777" w:rsidR="005C23C3" w:rsidRDefault="005C23C3" w:rsidP="005C23C3">
            <w:pPr>
              <w:pStyle w:val="Prrafodelista"/>
              <w:numPr>
                <w:ilvl w:val="0"/>
                <w:numId w:val="98"/>
              </w:numPr>
              <w:spacing w:after="200"/>
              <w:jc w:val="both"/>
              <w:rPr>
                <w:spacing w:val="-3"/>
                <w:lang w:val="es-PE"/>
              </w:rPr>
            </w:pPr>
            <w:r>
              <w:rPr>
                <w:spacing w:val="-3"/>
                <w:lang w:val="es-PE"/>
              </w:rPr>
              <w:t>Hoja membretada de la E</w:t>
            </w:r>
            <w:r w:rsidRPr="007208B2">
              <w:rPr>
                <w:color w:val="000000" w:themeColor="text1"/>
                <w:sz w:val="21"/>
                <w:szCs w:val="21"/>
                <w:lang w:val="es-PE" w:eastAsia="en-US"/>
              </w:rPr>
              <w:t>ntidad que se encuentre bajo la supervisión directa de la Superintendencia de Banca, Seguros y Administradoras Privadas de Fondos de Pensiones</w:t>
            </w:r>
          </w:p>
          <w:p w14:paraId="268181A6" w14:textId="77777777" w:rsidR="005C23C3" w:rsidRDefault="005C23C3" w:rsidP="005C23C3">
            <w:pPr>
              <w:pStyle w:val="Prrafodelista"/>
              <w:numPr>
                <w:ilvl w:val="0"/>
                <w:numId w:val="98"/>
              </w:numPr>
              <w:spacing w:after="200"/>
              <w:jc w:val="both"/>
              <w:rPr>
                <w:spacing w:val="-3"/>
                <w:lang w:val="es-PE"/>
              </w:rPr>
            </w:pPr>
            <w:r>
              <w:rPr>
                <w:spacing w:val="-3"/>
                <w:lang w:val="es-PE"/>
              </w:rPr>
              <w:t>Fecha de emisión del documento</w:t>
            </w:r>
          </w:p>
          <w:p w14:paraId="515794F8" w14:textId="77777777" w:rsidR="005C23C3" w:rsidRDefault="005C23C3" w:rsidP="005C23C3">
            <w:pPr>
              <w:pStyle w:val="Prrafodelista"/>
              <w:numPr>
                <w:ilvl w:val="0"/>
                <w:numId w:val="98"/>
              </w:numPr>
              <w:spacing w:after="200"/>
              <w:jc w:val="both"/>
              <w:rPr>
                <w:spacing w:val="-3"/>
                <w:lang w:val="es-PE"/>
              </w:rPr>
            </w:pPr>
            <w:r>
              <w:rPr>
                <w:spacing w:val="-3"/>
                <w:lang w:val="es-PE"/>
              </w:rPr>
              <w:t>Nombre del Contratante</w:t>
            </w:r>
          </w:p>
          <w:p w14:paraId="27FADBDE" w14:textId="77777777" w:rsidR="005C23C3" w:rsidRDefault="005C23C3" w:rsidP="005C23C3">
            <w:pPr>
              <w:pStyle w:val="Prrafodelista"/>
              <w:numPr>
                <w:ilvl w:val="0"/>
                <w:numId w:val="98"/>
              </w:numPr>
              <w:spacing w:after="200"/>
              <w:jc w:val="both"/>
              <w:rPr>
                <w:spacing w:val="-3"/>
                <w:lang w:val="es-PE"/>
              </w:rPr>
            </w:pPr>
            <w:r>
              <w:rPr>
                <w:spacing w:val="-3"/>
                <w:lang w:val="es-PE"/>
              </w:rPr>
              <w:t>Nomenclatura y nombre del proceso de licitación</w:t>
            </w:r>
          </w:p>
          <w:p w14:paraId="5DD18B18" w14:textId="499C96FC" w:rsidR="005C23C3" w:rsidRDefault="005C23C3" w:rsidP="005C23C3">
            <w:pPr>
              <w:pStyle w:val="Prrafodelista"/>
              <w:numPr>
                <w:ilvl w:val="0"/>
                <w:numId w:val="98"/>
              </w:numPr>
              <w:spacing w:after="200"/>
              <w:jc w:val="both"/>
              <w:rPr>
                <w:spacing w:val="-3"/>
                <w:lang w:val="es-PE"/>
              </w:rPr>
            </w:pPr>
            <w:r>
              <w:rPr>
                <w:spacing w:val="-3"/>
                <w:lang w:val="es-PE"/>
              </w:rPr>
              <w:t xml:space="preserve">Nombre del oferente y/o Integrante (s) del </w:t>
            </w:r>
            <w:r w:rsidR="00CF7A9B">
              <w:rPr>
                <w:spacing w:val="-3"/>
                <w:lang w:val="es-PE"/>
              </w:rPr>
              <w:t>APCA</w:t>
            </w:r>
          </w:p>
          <w:p w14:paraId="4AD20171" w14:textId="77777777" w:rsidR="005C23C3" w:rsidRDefault="005C23C3" w:rsidP="005C23C3">
            <w:pPr>
              <w:pStyle w:val="Prrafodelista"/>
              <w:numPr>
                <w:ilvl w:val="0"/>
                <w:numId w:val="98"/>
              </w:numPr>
              <w:spacing w:after="200"/>
              <w:jc w:val="both"/>
              <w:rPr>
                <w:spacing w:val="-3"/>
                <w:lang w:val="es-PE"/>
              </w:rPr>
            </w:pPr>
            <w:r>
              <w:rPr>
                <w:spacing w:val="-3"/>
                <w:lang w:val="es-PE"/>
              </w:rPr>
              <w:t>Monto de la Línea de Crédito otorgada en números y letras</w:t>
            </w:r>
          </w:p>
          <w:p w14:paraId="758E3133" w14:textId="77777777" w:rsidR="005C23C3" w:rsidRDefault="005C23C3" w:rsidP="005C23C3">
            <w:pPr>
              <w:pStyle w:val="Prrafodelista"/>
              <w:numPr>
                <w:ilvl w:val="0"/>
                <w:numId w:val="98"/>
              </w:numPr>
              <w:spacing w:after="200"/>
              <w:jc w:val="both"/>
              <w:rPr>
                <w:spacing w:val="-3"/>
                <w:lang w:val="es-PE"/>
              </w:rPr>
            </w:pPr>
            <w:r>
              <w:rPr>
                <w:spacing w:val="-3"/>
                <w:lang w:val="es-PE"/>
              </w:rPr>
              <w:lastRenderedPageBreak/>
              <w:t xml:space="preserve">Debe Indicar su aprobación, vigencia y disponibilidad </w:t>
            </w:r>
          </w:p>
          <w:p w14:paraId="6B0279F8" w14:textId="77777777" w:rsidR="005C23C3" w:rsidRPr="005A4BA9" w:rsidRDefault="005C23C3" w:rsidP="005C23C3">
            <w:pPr>
              <w:pStyle w:val="Prrafodelista"/>
              <w:numPr>
                <w:ilvl w:val="0"/>
                <w:numId w:val="98"/>
              </w:numPr>
              <w:spacing w:after="200"/>
              <w:jc w:val="both"/>
              <w:rPr>
                <w:spacing w:val="-3"/>
                <w:lang w:val="es-PE"/>
              </w:rPr>
            </w:pPr>
            <w:r>
              <w:rPr>
                <w:spacing w:val="-3"/>
                <w:lang w:val="es-PE"/>
              </w:rPr>
              <w:t xml:space="preserve">Firma y nombre del representante que otorga la Línea de Crédito  </w:t>
            </w:r>
          </w:p>
          <w:p w14:paraId="590E1674" w14:textId="77777777" w:rsidR="005C23C3" w:rsidRDefault="005C23C3" w:rsidP="005C23C3">
            <w:pPr>
              <w:spacing w:after="200"/>
              <w:jc w:val="both"/>
              <w:rPr>
                <w:spacing w:val="-3"/>
                <w:lang w:val="es-PE"/>
              </w:rPr>
            </w:pPr>
            <w:r>
              <w:rPr>
                <w:spacing w:val="-3"/>
                <w:lang w:val="es-PE"/>
              </w:rPr>
              <w:t xml:space="preserve">Nota: </w:t>
            </w:r>
            <w:r>
              <w:rPr>
                <w:rFonts w:eastAsia="Calibri"/>
                <w:color w:val="000000" w:themeColor="text1"/>
                <w:sz w:val="20"/>
                <w:szCs w:val="20"/>
                <w:lang w:val="es-ES"/>
              </w:rPr>
              <w:t xml:space="preserve">Esta carta deberá contar </w:t>
            </w:r>
            <w:r w:rsidRPr="00E02F7D">
              <w:rPr>
                <w:rFonts w:eastAsia="Calibri"/>
                <w:color w:val="000000" w:themeColor="text1"/>
                <w:sz w:val="20"/>
                <w:szCs w:val="20"/>
                <w:lang w:val="es-ES"/>
              </w:rPr>
              <w:t>co</w:t>
            </w:r>
            <w:r>
              <w:rPr>
                <w:rFonts w:eastAsia="Calibri"/>
                <w:color w:val="000000" w:themeColor="text1"/>
                <w:sz w:val="20"/>
                <w:szCs w:val="20"/>
                <w:lang w:val="es-ES"/>
              </w:rPr>
              <w:t>n</w:t>
            </w:r>
            <w:r w:rsidRPr="00E02F7D">
              <w:rPr>
                <w:rFonts w:eastAsia="Calibri"/>
                <w:color w:val="000000" w:themeColor="text1"/>
                <w:sz w:val="20"/>
                <w:szCs w:val="20"/>
                <w:lang w:val="es-ES"/>
              </w:rPr>
              <w:t xml:space="preserve"> una antigüedad </w:t>
            </w:r>
            <w:r>
              <w:rPr>
                <w:rFonts w:eastAsia="Calibri"/>
                <w:color w:val="000000" w:themeColor="text1"/>
                <w:sz w:val="20"/>
                <w:szCs w:val="20"/>
                <w:lang w:val="es-ES"/>
              </w:rPr>
              <w:t xml:space="preserve">máxima </w:t>
            </w:r>
            <w:r w:rsidRPr="00E02F7D">
              <w:rPr>
                <w:rFonts w:eastAsia="Calibri"/>
                <w:color w:val="000000" w:themeColor="text1"/>
                <w:sz w:val="20"/>
                <w:szCs w:val="20"/>
                <w:lang w:val="es-ES"/>
              </w:rPr>
              <w:t>de 30 días calendario a la fecha de presentación de la oferta</w:t>
            </w:r>
          </w:p>
          <w:p w14:paraId="5BCDD674" w14:textId="218AD8DE" w:rsidR="007404FF" w:rsidRPr="00954123" w:rsidRDefault="007404FF" w:rsidP="007404FF">
            <w:pPr>
              <w:spacing w:after="200"/>
              <w:ind w:left="619" w:hanging="619"/>
              <w:jc w:val="both"/>
              <w:rPr>
                <w:sz w:val="22"/>
                <w:lang w:val="es-PE"/>
              </w:rPr>
            </w:pPr>
            <w:r w:rsidRPr="00954123">
              <w:rPr>
                <w:lang w:val="es-PE"/>
              </w:rPr>
              <w:t>1.8</w:t>
            </w:r>
            <w:r w:rsidRPr="00954123">
              <w:rPr>
                <w:lang w:val="es-PE"/>
              </w:rPr>
              <w:tab/>
              <w:t xml:space="preserve">Adjuntar autorización con Nombre, dirección, y números de teléfono y facsímile para </w:t>
            </w:r>
            <w:proofErr w:type="gramStart"/>
            <w:r w:rsidRPr="00954123">
              <w:rPr>
                <w:lang w:val="es-PE"/>
              </w:rPr>
              <w:t xml:space="preserve">contactar </w:t>
            </w:r>
            <w:r w:rsidR="00CF7A9B">
              <w:rPr>
                <w:lang w:val="es-PE"/>
              </w:rPr>
              <w:t xml:space="preserve"> a</w:t>
            </w:r>
            <w:proofErr w:type="gramEnd"/>
            <w:r w:rsidR="00CF7A9B">
              <w:rPr>
                <w:lang w:val="es-PE"/>
              </w:rPr>
              <w:t xml:space="preserve"> la E</w:t>
            </w:r>
            <w:r w:rsidR="00CF7A9B" w:rsidRPr="00CF7A9B">
              <w:rPr>
                <w:sz w:val="22"/>
                <w:lang w:val="es-PE"/>
              </w:rPr>
              <w:t>ntidad financiera o aseguradora</w:t>
            </w:r>
            <w:r w:rsidRPr="00954123">
              <w:rPr>
                <w:sz w:val="22"/>
                <w:lang w:val="es-PE"/>
              </w:rPr>
              <w:t xml:space="preserve"> que puedan proporcionar referencias del Oferente en caso de que el Contratante se las solicite, se adjunta en conformidad con la IAO 6.3 (h) </w:t>
            </w:r>
            <w:r w:rsidRPr="00954123">
              <w:rPr>
                <w:i/>
                <w:lang w:val="es-PE"/>
              </w:rPr>
              <w:t>[Adjunte la autorización]</w:t>
            </w:r>
          </w:p>
          <w:p w14:paraId="02A90094" w14:textId="454DABFF" w:rsidR="007404FF" w:rsidRPr="00954123" w:rsidRDefault="007404FF" w:rsidP="007404FF">
            <w:pPr>
              <w:spacing w:after="200"/>
              <w:ind w:left="619" w:hanging="619"/>
              <w:rPr>
                <w:rFonts w:ascii="CG Times" w:hAnsi="CG Times"/>
                <w:i/>
                <w:spacing w:val="-3"/>
                <w:lang w:val="es-PE"/>
              </w:rPr>
            </w:pPr>
            <w:r w:rsidRPr="00954123">
              <w:rPr>
                <w:sz w:val="22"/>
                <w:lang w:val="es-PE"/>
              </w:rPr>
              <w:t>1.9</w:t>
            </w:r>
            <w:r w:rsidRPr="00954123">
              <w:rPr>
                <w:sz w:val="22"/>
                <w:lang w:val="es-PE"/>
              </w:rPr>
              <w:tab/>
            </w:r>
            <w:r w:rsidRPr="00954123">
              <w:rPr>
                <w:rFonts w:ascii="CG Times" w:hAnsi="CG Times"/>
                <w:spacing w:val="-3"/>
                <w:lang w:val="es-PE"/>
              </w:rPr>
              <w:t xml:space="preserve">La información sobre litigios pendientes </w:t>
            </w:r>
            <w:r w:rsidR="006D4C0F">
              <w:rPr>
                <w:rFonts w:ascii="CG Times" w:hAnsi="CG Times"/>
                <w:spacing w:val="-3"/>
                <w:lang w:val="es-PE"/>
              </w:rPr>
              <w:t xml:space="preserve">o abandono de obra </w:t>
            </w:r>
            <w:r w:rsidRPr="00954123">
              <w:rPr>
                <w:rFonts w:ascii="CG Times" w:hAnsi="CG Times"/>
                <w:spacing w:val="-3"/>
                <w:lang w:val="es-PE"/>
              </w:rPr>
              <w:t>en que el Oferente esté involucrado se incluye, en conformidad con la IAO 6.</w:t>
            </w:r>
            <w:r w:rsidR="000662C3">
              <w:rPr>
                <w:rFonts w:ascii="CG Times" w:hAnsi="CG Times"/>
                <w:spacing w:val="-3"/>
                <w:lang w:val="es-PE"/>
              </w:rPr>
              <w:t>5</w:t>
            </w:r>
            <w:r w:rsidRPr="00954123">
              <w:rPr>
                <w:rFonts w:ascii="CG Times" w:hAnsi="CG Times"/>
                <w:i/>
                <w:spacing w:val="-3"/>
                <w:lang w:val="es-PE"/>
              </w:rPr>
              <w:t>. [Incluya la información en la tabla siguiente]</w:t>
            </w:r>
          </w:p>
          <w:p w14:paraId="1C33C30B" w14:textId="77777777" w:rsidR="006D4C0F" w:rsidRPr="006D4C0F" w:rsidRDefault="006D4C0F" w:rsidP="006D4C0F">
            <w:pPr>
              <w:spacing w:after="200"/>
              <w:ind w:left="619" w:hanging="619"/>
              <w:rPr>
                <w:rFonts w:ascii="CG Times" w:hAnsi="CG Times"/>
                <w:b/>
                <w:bCs/>
                <w:i/>
                <w:spacing w:val="-3"/>
                <w:lang w:val="es-PE"/>
              </w:rPr>
            </w:pPr>
            <w:r w:rsidRPr="006D4C0F">
              <w:rPr>
                <w:rFonts w:ascii="CG Times" w:hAnsi="CG Times"/>
                <w:b/>
                <w:bCs/>
                <w:i/>
                <w:spacing w:val="-3"/>
                <w:lang w:val="es-PE"/>
              </w:rPr>
              <w:t>Historial de litigios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1651"/>
              <w:gridCol w:w="1389"/>
              <w:gridCol w:w="1405"/>
              <w:gridCol w:w="1731"/>
              <w:gridCol w:w="1297"/>
            </w:tblGrid>
            <w:tr w:rsidR="00AE71D0" w:rsidRPr="00954123" w14:paraId="5BAEF0F7" w14:textId="77777777" w:rsidTr="00655D41">
              <w:tc>
                <w:tcPr>
                  <w:tcW w:w="1399" w:type="dxa"/>
                  <w:vAlign w:val="center"/>
                </w:tcPr>
                <w:p w14:paraId="2462E0EB" w14:textId="77777777" w:rsidR="00AE71D0" w:rsidRPr="00954123" w:rsidRDefault="00AE71D0" w:rsidP="00AE71D0">
                  <w:pPr>
                    <w:jc w:val="center"/>
                    <w:rPr>
                      <w:lang w:val="es-PE"/>
                    </w:rPr>
                  </w:pPr>
                  <w:r w:rsidRPr="00954123">
                    <w:rPr>
                      <w:b/>
                      <w:sz w:val="22"/>
                      <w:szCs w:val="22"/>
                      <w:lang w:val="es-PE"/>
                    </w:rPr>
                    <w:t>Nombre de la(s) Parte(s) en litigio</w:t>
                  </w:r>
                </w:p>
              </w:tc>
              <w:tc>
                <w:tcPr>
                  <w:tcW w:w="1651" w:type="dxa"/>
                  <w:vAlign w:val="center"/>
                </w:tcPr>
                <w:p w14:paraId="005B5BA3" w14:textId="77777777" w:rsidR="00AE71D0" w:rsidRPr="00954123" w:rsidRDefault="00AE71D0" w:rsidP="00AE71D0">
                  <w:pPr>
                    <w:pStyle w:val="Outline"/>
                    <w:spacing w:before="0"/>
                    <w:jc w:val="center"/>
                    <w:rPr>
                      <w:kern w:val="0"/>
                      <w:szCs w:val="22"/>
                      <w:lang w:val="es-PE"/>
                    </w:rPr>
                  </w:pPr>
                  <w:r w:rsidRPr="00954123">
                    <w:rPr>
                      <w:b/>
                      <w:kern w:val="0"/>
                      <w:sz w:val="22"/>
                      <w:szCs w:val="22"/>
                      <w:lang w:val="es-PE"/>
                    </w:rPr>
                    <w:t>Identificación del contrato</w:t>
                  </w:r>
                </w:p>
                <w:p w14:paraId="4BD71B89" w14:textId="77777777" w:rsidR="00AE71D0" w:rsidRPr="00954123" w:rsidRDefault="00AE71D0" w:rsidP="00AE71D0">
                  <w:pPr>
                    <w:jc w:val="center"/>
                    <w:rPr>
                      <w:lang w:val="es-PE"/>
                    </w:rPr>
                  </w:pPr>
                </w:p>
              </w:tc>
              <w:tc>
                <w:tcPr>
                  <w:tcW w:w="1389" w:type="dxa"/>
                  <w:vAlign w:val="center"/>
                </w:tcPr>
                <w:p w14:paraId="16482DC4" w14:textId="77777777" w:rsidR="00AE71D0" w:rsidRPr="00954123" w:rsidRDefault="00AE71D0" w:rsidP="00AE71D0">
                  <w:pPr>
                    <w:jc w:val="center"/>
                    <w:rPr>
                      <w:b/>
                      <w:lang w:val="es-PE"/>
                    </w:rPr>
                  </w:pPr>
                  <w:r w:rsidRPr="00954123">
                    <w:rPr>
                      <w:b/>
                      <w:sz w:val="22"/>
                      <w:szCs w:val="22"/>
                      <w:lang w:val="es-PE"/>
                    </w:rPr>
                    <w:t>Causa de la controversia</w:t>
                  </w:r>
                </w:p>
              </w:tc>
              <w:tc>
                <w:tcPr>
                  <w:tcW w:w="1405" w:type="dxa"/>
                  <w:shd w:val="clear" w:color="auto" w:fill="auto"/>
                  <w:vAlign w:val="center"/>
                </w:tcPr>
                <w:p w14:paraId="6A1075A4" w14:textId="1CBFE975" w:rsidR="00AE71D0" w:rsidRPr="00954123" w:rsidRDefault="00AE71D0" w:rsidP="00AE71D0">
                  <w:pPr>
                    <w:pStyle w:val="Outline"/>
                    <w:spacing w:before="0"/>
                    <w:jc w:val="center"/>
                    <w:rPr>
                      <w:b/>
                      <w:szCs w:val="22"/>
                      <w:lang w:val="es-PE"/>
                    </w:rPr>
                  </w:pPr>
                  <w:r w:rsidRPr="00954123">
                    <w:rPr>
                      <w:b/>
                      <w:sz w:val="22"/>
                      <w:szCs w:val="22"/>
                      <w:lang w:val="es-PE"/>
                    </w:rPr>
                    <w:t xml:space="preserve">Monto en litigio </w:t>
                  </w:r>
                </w:p>
              </w:tc>
              <w:tc>
                <w:tcPr>
                  <w:tcW w:w="1731" w:type="dxa"/>
                  <w:shd w:val="clear" w:color="auto" w:fill="auto"/>
                  <w:vAlign w:val="center"/>
                </w:tcPr>
                <w:p w14:paraId="147E12AF" w14:textId="77777777" w:rsidR="00AE71D0" w:rsidRPr="00954123" w:rsidRDefault="00AE71D0" w:rsidP="00AE71D0">
                  <w:pPr>
                    <w:pStyle w:val="Outline"/>
                    <w:spacing w:before="0"/>
                    <w:jc w:val="center"/>
                    <w:rPr>
                      <w:szCs w:val="22"/>
                      <w:lang w:val="es-PE"/>
                    </w:rPr>
                  </w:pPr>
                  <w:r w:rsidRPr="00954123">
                    <w:rPr>
                      <w:b/>
                      <w:sz w:val="22"/>
                      <w:szCs w:val="22"/>
                      <w:lang w:val="es-PE"/>
                    </w:rPr>
                    <w:t>Identificación del proceso arbitral</w:t>
                  </w:r>
                </w:p>
              </w:tc>
              <w:tc>
                <w:tcPr>
                  <w:tcW w:w="1297" w:type="dxa"/>
                  <w:shd w:val="clear" w:color="auto" w:fill="auto"/>
                  <w:vAlign w:val="center"/>
                </w:tcPr>
                <w:p w14:paraId="439F91F3" w14:textId="77777777" w:rsidR="00AE71D0" w:rsidRPr="00954123" w:rsidRDefault="00AE71D0" w:rsidP="00AE71D0">
                  <w:pPr>
                    <w:pStyle w:val="Outline"/>
                    <w:spacing w:before="0"/>
                    <w:jc w:val="center"/>
                    <w:rPr>
                      <w:b/>
                      <w:kern w:val="0"/>
                      <w:szCs w:val="22"/>
                      <w:lang w:val="es-PE"/>
                    </w:rPr>
                  </w:pPr>
                  <w:r w:rsidRPr="00954123">
                    <w:rPr>
                      <w:b/>
                      <w:kern w:val="0"/>
                      <w:sz w:val="22"/>
                      <w:szCs w:val="22"/>
                      <w:lang w:val="es-PE"/>
                    </w:rPr>
                    <w:t>Estado situacional y/o resultado del laudo arbitral</w:t>
                  </w:r>
                </w:p>
              </w:tc>
            </w:tr>
            <w:tr w:rsidR="00AE71D0" w:rsidRPr="00954123" w14:paraId="20C73190" w14:textId="77777777" w:rsidTr="00655D41">
              <w:trPr>
                <w:trHeight w:val="1817"/>
              </w:trPr>
              <w:tc>
                <w:tcPr>
                  <w:tcW w:w="1399" w:type="dxa"/>
                </w:tcPr>
                <w:p w14:paraId="615F1DD4" w14:textId="77777777" w:rsidR="00AE71D0" w:rsidRPr="00954123" w:rsidRDefault="00AE71D0" w:rsidP="00AE71D0">
                  <w:pPr>
                    <w:rPr>
                      <w:lang w:val="es-PE"/>
                    </w:rPr>
                  </w:pPr>
                  <w:r w:rsidRPr="00954123">
                    <w:rPr>
                      <w:sz w:val="22"/>
                      <w:szCs w:val="22"/>
                      <w:lang w:val="es-PE"/>
                    </w:rPr>
                    <w:t>(a)</w:t>
                  </w:r>
                </w:p>
                <w:p w14:paraId="19082FA6" w14:textId="77777777" w:rsidR="00AE71D0" w:rsidRPr="00954123" w:rsidRDefault="00AE71D0" w:rsidP="00AE71D0">
                  <w:pPr>
                    <w:rPr>
                      <w:lang w:val="es-PE"/>
                    </w:rPr>
                  </w:pPr>
                </w:p>
                <w:p w14:paraId="6A18C0C7" w14:textId="77777777" w:rsidR="00AE71D0" w:rsidRPr="00954123" w:rsidRDefault="00AE71D0" w:rsidP="00AE71D0">
                  <w:pPr>
                    <w:pStyle w:val="Outline"/>
                    <w:spacing w:before="0"/>
                    <w:rPr>
                      <w:b/>
                      <w:kern w:val="0"/>
                      <w:szCs w:val="24"/>
                      <w:lang w:val="es-PE"/>
                    </w:rPr>
                  </w:pPr>
                  <w:r w:rsidRPr="00954123">
                    <w:rPr>
                      <w:sz w:val="22"/>
                      <w:szCs w:val="22"/>
                      <w:lang w:val="es-PE"/>
                    </w:rPr>
                    <w:t>(b)</w:t>
                  </w:r>
                </w:p>
              </w:tc>
              <w:tc>
                <w:tcPr>
                  <w:tcW w:w="1651" w:type="dxa"/>
                </w:tcPr>
                <w:p w14:paraId="52A88B74"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-Identificación del contrato;</w:t>
                  </w:r>
                </w:p>
                <w:p w14:paraId="26FAAFF8"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 xml:space="preserve">-Monto contratado </w:t>
                  </w:r>
                </w:p>
                <w:p w14:paraId="7A3D73DD"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-País:</w:t>
                  </w:r>
                </w:p>
                <w:p w14:paraId="2292DD06"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-Fuente Financiamiento:</w:t>
                  </w:r>
                </w:p>
                <w:p w14:paraId="7735ECD8"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-Dirección y contacto del contratante (e-mail, teléfono…)</w:t>
                  </w:r>
                </w:p>
                <w:p w14:paraId="6ACC071D" w14:textId="77777777" w:rsidR="00AE71D0" w:rsidRPr="00954123" w:rsidRDefault="00AE71D0" w:rsidP="00AE71D0">
                  <w:pPr>
                    <w:pStyle w:val="Outline"/>
                    <w:spacing w:before="0"/>
                    <w:jc w:val="center"/>
                    <w:rPr>
                      <w:b/>
                      <w:kern w:val="0"/>
                      <w:szCs w:val="24"/>
                      <w:lang w:val="es-PE"/>
                    </w:rPr>
                  </w:pPr>
                  <w:r w:rsidRPr="00954123">
                    <w:rPr>
                      <w:sz w:val="22"/>
                      <w:szCs w:val="22"/>
                      <w:lang w:val="es-PE"/>
                    </w:rPr>
                    <w:t>Identificación de proceso arbitral y/o conciliación.</w:t>
                  </w:r>
                </w:p>
              </w:tc>
              <w:tc>
                <w:tcPr>
                  <w:tcW w:w="1389" w:type="dxa"/>
                </w:tcPr>
                <w:p w14:paraId="3039CC10" w14:textId="77777777" w:rsidR="00AE71D0" w:rsidRPr="00954123" w:rsidRDefault="00AE71D0" w:rsidP="00AE71D0">
                  <w:pPr>
                    <w:pStyle w:val="Outline"/>
                    <w:spacing w:before="0"/>
                    <w:jc w:val="center"/>
                    <w:rPr>
                      <w:b/>
                      <w:kern w:val="0"/>
                      <w:szCs w:val="24"/>
                      <w:lang w:val="es-PE"/>
                    </w:rPr>
                  </w:pPr>
                </w:p>
              </w:tc>
              <w:tc>
                <w:tcPr>
                  <w:tcW w:w="1405" w:type="dxa"/>
                  <w:shd w:val="clear" w:color="auto" w:fill="auto"/>
                </w:tcPr>
                <w:p w14:paraId="34564446" w14:textId="77777777" w:rsidR="00AE71D0" w:rsidRPr="00954123" w:rsidRDefault="00AE71D0" w:rsidP="00AE71D0">
                  <w:pPr>
                    <w:pStyle w:val="Outline"/>
                    <w:spacing w:before="0"/>
                    <w:jc w:val="center"/>
                    <w:rPr>
                      <w:kern w:val="0"/>
                      <w:szCs w:val="24"/>
                      <w:lang w:val="es-PE"/>
                    </w:rPr>
                  </w:pPr>
                </w:p>
              </w:tc>
              <w:tc>
                <w:tcPr>
                  <w:tcW w:w="1731" w:type="dxa"/>
                  <w:shd w:val="clear" w:color="auto" w:fill="auto"/>
                </w:tcPr>
                <w:p w14:paraId="6C860FB0" w14:textId="77777777" w:rsidR="00AE71D0" w:rsidRPr="00954123" w:rsidRDefault="00AE71D0" w:rsidP="00AE71D0">
                  <w:pPr>
                    <w:pStyle w:val="Outline"/>
                    <w:spacing w:before="0"/>
                    <w:jc w:val="both"/>
                    <w:rPr>
                      <w:kern w:val="0"/>
                      <w:szCs w:val="22"/>
                      <w:lang w:val="es-PE"/>
                    </w:rPr>
                  </w:pPr>
                  <w:r w:rsidRPr="00954123">
                    <w:rPr>
                      <w:sz w:val="22"/>
                      <w:szCs w:val="22"/>
                      <w:lang w:val="es-PE"/>
                    </w:rPr>
                    <w:t xml:space="preserve">Nombre del Centro de Arbitraje y </w:t>
                  </w:r>
                  <w:proofErr w:type="spellStart"/>
                  <w:r w:rsidRPr="00954123">
                    <w:rPr>
                      <w:kern w:val="0"/>
                      <w:sz w:val="22"/>
                      <w:szCs w:val="22"/>
                      <w:lang w:val="es-PE"/>
                    </w:rPr>
                    <w:t>Nº</w:t>
                  </w:r>
                  <w:proofErr w:type="spellEnd"/>
                  <w:r w:rsidRPr="00954123">
                    <w:rPr>
                      <w:kern w:val="0"/>
                      <w:sz w:val="22"/>
                      <w:szCs w:val="22"/>
                      <w:lang w:val="es-PE"/>
                    </w:rPr>
                    <w:t xml:space="preserve"> proceso arbitral (</w:t>
                  </w:r>
                  <w:r w:rsidRPr="00954123">
                    <w:rPr>
                      <w:sz w:val="22"/>
                      <w:szCs w:val="22"/>
                      <w:lang w:val="es-PE"/>
                    </w:rPr>
                    <w:t>Indicando el año de inicio y de conclusión)</w:t>
                  </w:r>
                </w:p>
                <w:p w14:paraId="6E14C01B" w14:textId="77777777" w:rsidR="00AE71D0" w:rsidRPr="00954123" w:rsidRDefault="00AE71D0" w:rsidP="00AE71D0">
                  <w:pPr>
                    <w:pStyle w:val="Outline"/>
                    <w:spacing w:before="0"/>
                    <w:jc w:val="both"/>
                    <w:rPr>
                      <w:kern w:val="0"/>
                      <w:szCs w:val="22"/>
                      <w:lang w:val="es-PE"/>
                    </w:rPr>
                  </w:pPr>
                  <w:r w:rsidRPr="00954123">
                    <w:rPr>
                      <w:kern w:val="0"/>
                      <w:sz w:val="22"/>
                      <w:szCs w:val="22"/>
                      <w:lang w:val="es-PE"/>
                    </w:rPr>
                    <w:t>-Dirección y contacto del contratante (e-mail, teléfono…)</w:t>
                  </w:r>
                </w:p>
                <w:p w14:paraId="2D1ABEAD" w14:textId="77777777" w:rsidR="00AE71D0" w:rsidRPr="00954123" w:rsidRDefault="00AE71D0" w:rsidP="00AE71D0">
                  <w:pPr>
                    <w:pStyle w:val="Outline"/>
                    <w:spacing w:before="0"/>
                    <w:jc w:val="center"/>
                    <w:rPr>
                      <w:kern w:val="0"/>
                      <w:szCs w:val="24"/>
                      <w:lang w:val="es-PE"/>
                    </w:rPr>
                  </w:pPr>
                </w:p>
              </w:tc>
              <w:tc>
                <w:tcPr>
                  <w:tcW w:w="1297" w:type="dxa"/>
                  <w:shd w:val="clear" w:color="auto" w:fill="auto"/>
                </w:tcPr>
                <w:p w14:paraId="7611B7DB" w14:textId="77777777" w:rsidR="00AE71D0" w:rsidRPr="00954123" w:rsidRDefault="00AE71D0" w:rsidP="00AE71D0">
                  <w:pPr>
                    <w:pStyle w:val="Outline"/>
                    <w:spacing w:before="0"/>
                    <w:jc w:val="center"/>
                    <w:rPr>
                      <w:b/>
                      <w:kern w:val="0"/>
                      <w:szCs w:val="24"/>
                      <w:lang w:val="es-PE"/>
                    </w:rPr>
                  </w:pPr>
                </w:p>
              </w:tc>
            </w:tr>
            <w:tr w:rsidR="00AE71D0" w:rsidRPr="00954123" w14:paraId="3E64A9F7" w14:textId="77777777" w:rsidTr="00655D41">
              <w:tc>
                <w:tcPr>
                  <w:tcW w:w="1399" w:type="dxa"/>
                </w:tcPr>
                <w:p w14:paraId="14C53576" w14:textId="77777777" w:rsidR="00AE71D0" w:rsidRPr="00954123" w:rsidRDefault="00AE71D0" w:rsidP="00AE71D0">
                  <w:pPr>
                    <w:rPr>
                      <w:lang w:val="es-PE"/>
                    </w:rPr>
                  </w:pPr>
                  <w:r w:rsidRPr="00954123">
                    <w:rPr>
                      <w:sz w:val="22"/>
                      <w:szCs w:val="22"/>
                      <w:lang w:val="es-PE"/>
                    </w:rPr>
                    <w:t>a)</w:t>
                  </w:r>
                </w:p>
                <w:p w14:paraId="6CA0A2AB" w14:textId="77777777" w:rsidR="00AE71D0" w:rsidRPr="00954123" w:rsidRDefault="00AE71D0" w:rsidP="00AE71D0">
                  <w:pPr>
                    <w:rPr>
                      <w:lang w:val="es-PE"/>
                    </w:rPr>
                  </w:pPr>
                </w:p>
                <w:p w14:paraId="698D59CD" w14:textId="77777777" w:rsidR="00AE71D0" w:rsidRPr="00954123" w:rsidRDefault="00AE71D0" w:rsidP="00AE71D0">
                  <w:pPr>
                    <w:pStyle w:val="Outline"/>
                    <w:spacing w:before="0"/>
                    <w:rPr>
                      <w:b/>
                      <w:kern w:val="0"/>
                      <w:szCs w:val="24"/>
                      <w:lang w:val="es-PE"/>
                    </w:rPr>
                  </w:pPr>
                  <w:r w:rsidRPr="00954123">
                    <w:rPr>
                      <w:sz w:val="22"/>
                      <w:szCs w:val="22"/>
                      <w:lang w:val="es-PE"/>
                    </w:rPr>
                    <w:t>(b)</w:t>
                  </w:r>
                </w:p>
              </w:tc>
              <w:tc>
                <w:tcPr>
                  <w:tcW w:w="1651" w:type="dxa"/>
                </w:tcPr>
                <w:p w14:paraId="6EBB0C06" w14:textId="77777777" w:rsidR="00AE71D0" w:rsidRPr="00954123" w:rsidRDefault="00AE71D0" w:rsidP="00AE71D0">
                  <w:pPr>
                    <w:pStyle w:val="Outline"/>
                    <w:spacing w:before="0"/>
                    <w:jc w:val="center"/>
                    <w:rPr>
                      <w:b/>
                      <w:kern w:val="0"/>
                      <w:szCs w:val="24"/>
                      <w:lang w:val="es-PE"/>
                    </w:rPr>
                  </w:pPr>
                </w:p>
              </w:tc>
              <w:tc>
                <w:tcPr>
                  <w:tcW w:w="1389" w:type="dxa"/>
                </w:tcPr>
                <w:p w14:paraId="18C93A5E" w14:textId="77777777" w:rsidR="00AE71D0" w:rsidRPr="00954123" w:rsidRDefault="00AE71D0" w:rsidP="00AE71D0">
                  <w:pPr>
                    <w:pStyle w:val="Outline"/>
                    <w:spacing w:before="0"/>
                    <w:jc w:val="center"/>
                    <w:rPr>
                      <w:b/>
                      <w:kern w:val="0"/>
                      <w:szCs w:val="24"/>
                      <w:lang w:val="es-PE"/>
                    </w:rPr>
                  </w:pPr>
                </w:p>
              </w:tc>
              <w:tc>
                <w:tcPr>
                  <w:tcW w:w="1405" w:type="dxa"/>
                  <w:shd w:val="clear" w:color="auto" w:fill="auto"/>
                </w:tcPr>
                <w:p w14:paraId="7AD0E91C" w14:textId="77777777" w:rsidR="00AE71D0" w:rsidRPr="00954123" w:rsidRDefault="00AE71D0" w:rsidP="00AE71D0">
                  <w:pPr>
                    <w:pStyle w:val="Outline"/>
                    <w:spacing w:before="0"/>
                    <w:jc w:val="center"/>
                    <w:rPr>
                      <w:b/>
                      <w:kern w:val="0"/>
                      <w:szCs w:val="24"/>
                      <w:lang w:val="es-PE"/>
                    </w:rPr>
                  </w:pPr>
                </w:p>
              </w:tc>
              <w:tc>
                <w:tcPr>
                  <w:tcW w:w="1731" w:type="dxa"/>
                  <w:shd w:val="clear" w:color="auto" w:fill="auto"/>
                </w:tcPr>
                <w:p w14:paraId="3B8BC385" w14:textId="77777777" w:rsidR="00AE71D0" w:rsidRPr="00954123" w:rsidRDefault="00AE71D0" w:rsidP="00AE71D0">
                  <w:pPr>
                    <w:pStyle w:val="Outline"/>
                    <w:spacing w:before="0"/>
                    <w:jc w:val="center"/>
                    <w:rPr>
                      <w:b/>
                      <w:kern w:val="0"/>
                      <w:szCs w:val="24"/>
                      <w:lang w:val="es-PE"/>
                    </w:rPr>
                  </w:pPr>
                </w:p>
              </w:tc>
              <w:tc>
                <w:tcPr>
                  <w:tcW w:w="1297" w:type="dxa"/>
                  <w:shd w:val="clear" w:color="auto" w:fill="auto"/>
                </w:tcPr>
                <w:p w14:paraId="7BD891F7" w14:textId="77777777" w:rsidR="00AE71D0" w:rsidRPr="00954123" w:rsidRDefault="00AE71D0" w:rsidP="00AE71D0">
                  <w:pPr>
                    <w:pStyle w:val="Outline"/>
                    <w:spacing w:before="0"/>
                    <w:jc w:val="center"/>
                    <w:rPr>
                      <w:b/>
                      <w:kern w:val="0"/>
                      <w:szCs w:val="24"/>
                      <w:lang w:val="es-PE"/>
                    </w:rPr>
                  </w:pPr>
                </w:p>
              </w:tc>
            </w:tr>
            <w:tr w:rsidR="00AE71D0" w:rsidRPr="00954123" w14:paraId="7AC42078" w14:textId="77777777" w:rsidTr="00655D41">
              <w:tc>
                <w:tcPr>
                  <w:tcW w:w="1399" w:type="dxa"/>
                </w:tcPr>
                <w:p w14:paraId="36D93EAD" w14:textId="77777777" w:rsidR="00AE71D0" w:rsidRPr="00954123" w:rsidRDefault="00AE71D0" w:rsidP="00AE71D0">
                  <w:pPr>
                    <w:pStyle w:val="Outline"/>
                    <w:spacing w:before="0"/>
                    <w:jc w:val="center"/>
                    <w:rPr>
                      <w:b/>
                      <w:kern w:val="0"/>
                      <w:szCs w:val="24"/>
                      <w:lang w:val="es-PE"/>
                    </w:rPr>
                  </w:pPr>
                </w:p>
              </w:tc>
              <w:tc>
                <w:tcPr>
                  <w:tcW w:w="1651" w:type="dxa"/>
                </w:tcPr>
                <w:p w14:paraId="47463370" w14:textId="77777777" w:rsidR="00AE71D0" w:rsidRPr="00954123" w:rsidRDefault="00AE71D0" w:rsidP="00AE71D0">
                  <w:pPr>
                    <w:pStyle w:val="Outline"/>
                    <w:spacing w:before="0"/>
                    <w:jc w:val="center"/>
                    <w:rPr>
                      <w:b/>
                      <w:kern w:val="0"/>
                      <w:szCs w:val="24"/>
                      <w:lang w:val="es-PE"/>
                    </w:rPr>
                  </w:pPr>
                </w:p>
              </w:tc>
              <w:tc>
                <w:tcPr>
                  <w:tcW w:w="1389" w:type="dxa"/>
                </w:tcPr>
                <w:p w14:paraId="6B301931" w14:textId="77777777" w:rsidR="00AE71D0" w:rsidRPr="00954123" w:rsidRDefault="00AE71D0" w:rsidP="00AE71D0">
                  <w:pPr>
                    <w:pStyle w:val="Outline"/>
                    <w:spacing w:before="0"/>
                    <w:jc w:val="center"/>
                    <w:rPr>
                      <w:b/>
                      <w:kern w:val="0"/>
                      <w:szCs w:val="24"/>
                      <w:lang w:val="es-PE"/>
                    </w:rPr>
                  </w:pPr>
                </w:p>
              </w:tc>
              <w:tc>
                <w:tcPr>
                  <w:tcW w:w="1405" w:type="dxa"/>
                  <w:shd w:val="clear" w:color="auto" w:fill="auto"/>
                </w:tcPr>
                <w:p w14:paraId="2F434DE9" w14:textId="77777777" w:rsidR="00AE71D0" w:rsidRPr="00954123" w:rsidRDefault="00AE71D0" w:rsidP="00AE71D0">
                  <w:pPr>
                    <w:pStyle w:val="Outline"/>
                    <w:spacing w:before="0"/>
                    <w:jc w:val="center"/>
                    <w:rPr>
                      <w:b/>
                      <w:kern w:val="0"/>
                      <w:szCs w:val="24"/>
                      <w:lang w:val="es-PE"/>
                    </w:rPr>
                  </w:pPr>
                </w:p>
              </w:tc>
              <w:tc>
                <w:tcPr>
                  <w:tcW w:w="1731" w:type="dxa"/>
                  <w:shd w:val="clear" w:color="auto" w:fill="auto"/>
                </w:tcPr>
                <w:p w14:paraId="4410A6B5" w14:textId="77777777" w:rsidR="00AE71D0" w:rsidRPr="00954123" w:rsidRDefault="00AE71D0" w:rsidP="00AE71D0">
                  <w:pPr>
                    <w:pStyle w:val="Outline"/>
                    <w:spacing w:before="0"/>
                    <w:jc w:val="center"/>
                    <w:rPr>
                      <w:b/>
                      <w:kern w:val="0"/>
                      <w:szCs w:val="24"/>
                      <w:lang w:val="es-PE"/>
                    </w:rPr>
                  </w:pPr>
                </w:p>
              </w:tc>
              <w:tc>
                <w:tcPr>
                  <w:tcW w:w="1297" w:type="dxa"/>
                  <w:shd w:val="clear" w:color="auto" w:fill="auto"/>
                </w:tcPr>
                <w:p w14:paraId="4DD83709" w14:textId="77777777" w:rsidR="00AE71D0" w:rsidRPr="00954123" w:rsidRDefault="00AE71D0" w:rsidP="00AE71D0">
                  <w:pPr>
                    <w:pStyle w:val="Outline"/>
                    <w:spacing w:before="0"/>
                    <w:jc w:val="center"/>
                    <w:rPr>
                      <w:b/>
                      <w:kern w:val="0"/>
                      <w:szCs w:val="24"/>
                      <w:lang w:val="es-PE"/>
                    </w:rPr>
                  </w:pPr>
                </w:p>
              </w:tc>
            </w:tr>
            <w:tr w:rsidR="00AE71D0" w:rsidRPr="00954123" w14:paraId="11641397" w14:textId="77777777" w:rsidTr="00655D41">
              <w:tc>
                <w:tcPr>
                  <w:tcW w:w="1399" w:type="dxa"/>
                </w:tcPr>
                <w:p w14:paraId="511E9161" w14:textId="1EBC9CDB" w:rsidR="00AE71D0" w:rsidRPr="00954123" w:rsidRDefault="00AE71D0" w:rsidP="00AE71D0">
                  <w:pPr>
                    <w:pStyle w:val="Outline"/>
                    <w:spacing w:before="0"/>
                    <w:jc w:val="center"/>
                    <w:rPr>
                      <w:b/>
                      <w:kern w:val="0"/>
                      <w:szCs w:val="24"/>
                      <w:lang w:val="es-PE"/>
                    </w:rPr>
                  </w:pPr>
                </w:p>
              </w:tc>
              <w:tc>
                <w:tcPr>
                  <w:tcW w:w="1651" w:type="dxa"/>
                </w:tcPr>
                <w:p w14:paraId="1CBC24C3" w14:textId="77777777" w:rsidR="00AE71D0" w:rsidRPr="00954123" w:rsidRDefault="00AE71D0" w:rsidP="00AE71D0">
                  <w:pPr>
                    <w:pStyle w:val="Outline"/>
                    <w:spacing w:before="0"/>
                    <w:jc w:val="center"/>
                    <w:rPr>
                      <w:b/>
                      <w:kern w:val="0"/>
                      <w:szCs w:val="24"/>
                      <w:lang w:val="es-PE"/>
                    </w:rPr>
                  </w:pPr>
                </w:p>
              </w:tc>
              <w:tc>
                <w:tcPr>
                  <w:tcW w:w="1389" w:type="dxa"/>
                </w:tcPr>
                <w:p w14:paraId="78DAFD3E" w14:textId="44DA2EA3" w:rsidR="00AE71D0" w:rsidRPr="00954123" w:rsidRDefault="0036416C" w:rsidP="00AE71D0">
                  <w:pPr>
                    <w:pStyle w:val="Outline"/>
                    <w:spacing w:before="0"/>
                    <w:jc w:val="center"/>
                    <w:rPr>
                      <w:b/>
                      <w:kern w:val="0"/>
                      <w:szCs w:val="24"/>
                      <w:lang w:val="es-PE"/>
                    </w:rPr>
                  </w:pPr>
                  <w:r>
                    <w:rPr>
                      <w:b/>
                      <w:kern w:val="0"/>
                      <w:szCs w:val="24"/>
                      <w:lang w:val="es-PE"/>
                    </w:rPr>
                    <w:t>Suma total</w:t>
                  </w:r>
                </w:p>
              </w:tc>
              <w:tc>
                <w:tcPr>
                  <w:tcW w:w="1405" w:type="dxa"/>
                  <w:shd w:val="clear" w:color="auto" w:fill="auto"/>
                </w:tcPr>
                <w:p w14:paraId="04321A67" w14:textId="77777777" w:rsidR="00AE71D0" w:rsidRPr="00954123" w:rsidRDefault="00AE71D0" w:rsidP="00AE71D0">
                  <w:pPr>
                    <w:pStyle w:val="Outline"/>
                    <w:spacing w:before="0"/>
                    <w:jc w:val="center"/>
                    <w:rPr>
                      <w:b/>
                      <w:kern w:val="0"/>
                      <w:szCs w:val="24"/>
                      <w:lang w:val="es-PE"/>
                    </w:rPr>
                  </w:pPr>
                </w:p>
              </w:tc>
              <w:tc>
                <w:tcPr>
                  <w:tcW w:w="1731" w:type="dxa"/>
                  <w:shd w:val="clear" w:color="auto" w:fill="auto"/>
                </w:tcPr>
                <w:p w14:paraId="112BA408" w14:textId="77777777" w:rsidR="00AE71D0" w:rsidRPr="00954123" w:rsidRDefault="00AE71D0" w:rsidP="00AE71D0">
                  <w:pPr>
                    <w:pStyle w:val="Outline"/>
                    <w:spacing w:before="0"/>
                    <w:jc w:val="center"/>
                    <w:rPr>
                      <w:b/>
                      <w:kern w:val="0"/>
                      <w:szCs w:val="24"/>
                      <w:lang w:val="es-PE"/>
                    </w:rPr>
                  </w:pPr>
                </w:p>
              </w:tc>
              <w:tc>
                <w:tcPr>
                  <w:tcW w:w="1297" w:type="dxa"/>
                  <w:shd w:val="clear" w:color="auto" w:fill="auto"/>
                </w:tcPr>
                <w:p w14:paraId="52408CBD" w14:textId="77777777" w:rsidR="00AE71D0" w:rsidRPr="00954123" w:rsidRDefault="00AE71D0" w:rsidP="00AE71D0">
                  <w:pPr>
                    <w:pStyle w:val="Outline"/>
                    <w:spacing w:before="0"/>
                    <w:jc w:val="center"/>
                    <w:rPr>
                      <w:b/>
                      <w:kern w:val="0"/>
                      <w:szCs w:val="24"/>
                      <w:lang w:val="es-PE"/>
                    </w:rPr>
                  </w:pPr>
                </w:p>
              </w:tc>
            </w:tr>
          </w:tbl>
          <w:p w14:paraId="3DF79800" w14:textId="77777777" w:rsidR="00F97C2D" w:rsidRDefault="00F97C2D" w:rsidP="007404FF">
            <w:pPr>
              <w:spacing w:after="200"/>
              <w:ind w:left="619" w:hanging="619"/>
              <w:rPr>
                <w:rFonts w:ascii="CG Times" w:hAnsi="CG Times"/>
                <w:i/>
                <w:spacing w:val="-3"/>
              </w:rPr>
            </w:pPr>
          </w:p>
          <w:p w14:paraId="6F531562" w14:textId="71F375AA" w:rsidR="00F97C2D" w:rsidRDefault="00F97C2D" w:rsidP="007404FF">
            <w:pPr>
              <w:spacing w:after="200"/>
              <w:ind w:left="619" w:hanging="619"/>
              <w:rPr>
                <w:rFonts w:ascii="CG Times" w:hAnsi="CG Times"/>
                <w:i/>
                <w:spacing w:val="-3"/>
              </w:rPr>
            </w:pPr>
            <w:r>
              <w:rPr>
                <w:rFonts w:ascii="CG Times" w:hAnsi="CG Times"/>
                <w:i/>
                <w:spacing w:val="-3"/>
              </w:rPr>
              <w:lastRenderedPageBreak/>
              <w:t>Nota: en el caso de APCA la presentación debe ser por cada integrante.</w:t>
            </w:r>
            <w:r w:rsidR="00472A9F">
              <w:rPr>
                <w:rFonts w:ascii="CG Times" w:hAnsi="CG Times"/>
                <w:i/>
                <w:spacing w:val="-3"/>
              </w:rPr>
              <w:t xml:space="preserve"> En el caso de no contar con litigios indicarlo.</w:t>
            </w:r>
          </w:p>
          <w:p w14:paraId="7A21F658" w14:textId="77777777" w:rsidR="006D4C0F" w:rsidRDefault="006D4C0F" w:rsidP="006D4C0F">
            <w:pPr>
              <w:spacing w:after="200"/>
              <w:ind w:left="619" w:hanging="619"/>
              <w:rPr>
                <w:rFonts w:ascii="CG Times" w:hAnsi="CG Times"/>
                <w:b/>
                <w:bCs/>
                <w:i/>
                <w:spacing w:val="-3"/>
                <w:lang w:val="es-PE"/>
              </w:rPr>
            </w:pPr>
          </w:p>
          <w:p w14:paraId="06719706" w14:textId="7830906F" w:rsidR="006D4C0F" w:rsidRPr="006D4C0F" w:rsidRDefault="006D4C0F" w:rsidP="006D4C0F">
            <w:pPr>
              <w:spacing w:after="200"/>
              <w:ind w:left="619" w:hanging="619"/>
              <w:rPr>
                <w:rFonts w:ascii="CG Times" w:hAnsi="CG Times"/>
                <w:b/>
                <w:bCs/>
                <w:i/>
                <w:spacing w:val="-3"/>
                <w:lang w:val="es-PE"/>
              </w:rPr>
            </w:pPr>
            <w:r w:rsidRPr="006D4C0F">
              <w:rPr>
                <w:rFonts w:ascii="CG Times" w:hAnsi="CG Times"/>
                <w:b/>
                <w:bCs/>
                <w:i/>
                <w:spacing w:val="-3"/>
                <w:lang w:val="es-PE"/>
              </w:rPr>
              <w:t>Incumplimientos o abandonos de contratos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2"/>
              <w:gridCol w:w="3770"/>
            </w:tblGrid>
            <w:tr w:rsidR="00773F26" w:rsidRPr="00BA774D" w14:paraId="27EBBCDE" w14:textId="77777777" w:rsidTr="0087572C">
              <w:trPr>
                <w:jc w:val="center"/>
              </w:trPr>
              <w:tc>
                <w:tcPr>
                  <w:tcW w:w="0" w:type="auto"/>
                  <w:vAlign w:val="center"/>
                </w:tcPr>
                <w:p w14:paraId="5E62B739" w14:textId="77777777" w:rsidR="005C23C3" w:rsidRPr="00BA774D" w:rsidRDefault="005C23C3" w:rsidP="005C23C3">
                  <w:pPr>
                    <w:jc w:val="center"/>
                    <w:rPr>
                      <w:lang w:val="es-PE" w:eastAsia="en-US"/>
                    </w:rPr>
                  </w:pPr>
                  <w:r w:rsidRPr="00BA774D">
                    <w:rPr>
                      <w:b/>
                      <w:lang w:val="es-PE" w:eastAsia="en-US"/>
                    </w:rPr>
                    <w:t>Identificación del contrato</w:t>
                  </w:r>
                </w:p>
                <w:p w14:paraId="0C1BF0A2" w14:textId="77777777" w:rsidR="005C23C3" w:rsidRPr="00BA774D" w:rsidRDefault="005C23C3" w:rsidP="005C23C3">
                  <w:pPr>
                    <w:jc w:val="center"/>
                    <w:rPr>
                      <w:lang w:val="es-PE" w:eastAsia="en-US"/>
                    </w:rPr>
                  </w:pPr>
                </w:p>
              </w:tc>
              <w:tc>
                <w:tcPr>
                  <w:tcW w:w="0" w:type="auto"/>
                  <w:vAlign w:val="center"/>
                </w:tcPr>
                <w:p w14:paraId="26EB320C" w14:textId="77777777" w:rsidR="005C23C3" w:rsidRPr="00BA774D" w:rsidRDefault="005C23C3" w:rsidP="005C23C3">
                  <w:pPr>
                    <w:jc w:val="center"/>
                    <w:rPr>
                      <w:b/>
                      <w:lang w:val="es-PE" w:eastAsia="en-US"/>
                    </w:rPr>
                  </w:pPr>
                  <w:r w:rsidRPr="00BA774D">
                    <w:rPr>
                      <w:b/>
                      <w:lang w:val="es-PE" w:eastAsia="en-US"/>
                    </w:rPr>
                    <w:t>Causa del incumplimiento o abandono</w:t>
                  </w:r>
                </w:p>
              </w:tc>
            </w:tr>
            <w:tr w:rsidR="00773F26" w:rsidRPr="00BA774D" w14:paraId="0F63B345" w14:textId="77777777" w:rsidTr="0087572C">
              <w:trPr>
                <w:trHeight w:val="1817"/>
                <w:jc w:val="center"/>
              </w:trPr>
              <w:tc>
                <w:tcPr>
                  <w:tcW w:w="0" w:type="auto"/>
                </w:tcPr>
                <w:p w14:paraId="19B96791" w14:textId="77777777" w:rsidR="005C23C3" w:rsidRPr="00BA774D" w:rsidRDefault="005C23C3" w:rsidP="005C23C3">
                  <w:pPr>
                    <w:jc w:val="both"/>
                    <w:rPr>
                      <w:lang w:val="es-PE" w:eastAsia="en-US"/>
                    </w:rPr>
                  </w:pPr>
                  <w:r w:rsidRPr="00BA774D">
                    <w:rPr>
                      <w:lang w:val="es-PE" w:eastAsia="en-US"/>
                    </w:rPr>
                    <w:t>-Identificación del contrato;</w:t>
                  </w:r>
                </w:p>
                <w:p w14:paraId="78C6F41F" w14:textId="77777777" w:rsidR="005C23C3" w:rsidRPr="00BA774D" w:rsidRDefault="005C23C3" w:rsidP="005C23C3">
                  <w:pPr>
                    <w:jc w:val="both"/>
                    <w:rPr>
                      <w:lang w:val="es-PE" w:eastAsia="en-US"/>
                    </w:rPr>
                  </w:pPr>
                  <w:r w:rsidRPr="00BA774D">
                    <w:rPr>
                      <w:lang w:val="es-PE" w:eastAsia="en-US"/>
                    </w:rPr>
                    <w:t xml:space="preserve">-Monto contratado </w:t>
                  </w:r>
                </w:p>
                <w:p w14:paraId="03905049" w14:textId="77777777" w:rsidR="005C23C3" w:rsidRPr="00BA774D" w:rsidRDefault="005C23C3" w:rsidP="005C23C3">
                  <w:pPr>
                    <w:jc w:val="both"/>
                    <w:rPr>
                      <w:lang w:val="es-PE" w:eastAsia="en-US"/>
                    </w:rPr>
                  </w:pPr>
                  <w:r w:rsidRPr="00BA774D">
                    <w:rPr>
                      <w:lang w:val="es-PE" w:eastAsia="en-US"/>
                    </w:rPr>
                    <w:t>-País:</w:t>
                  </w:r>
                </w:p>
                <w:p w14:paraId="5264C048" w14:textId="77777777" w:rsidR="005C23C3" w:rsidRPr="00BA774D" w:rsidRDefault="005C23C3" w:rsidP="005C23C3">
                  <w:pPr>
                    <w:jc w:val="both"/>
                    <w:rPr>
                      <w:lang w:val="es-PE" w:eastAsia="en-US"/>
                    </w:rPr>
                  </w:pPr>
                  <w:r w:rsidRPr="00BA774D">
                    <w:rPr>
                      <w:lang w:val="es-PE" w:eastAsia="en-US"/>
                    </w:rPr>
                    <w:t>-Fuente Financiamiento:</w:t>
                  </w:r>
                </w:p>
                <w:p w14:paraId="7E317A18" w14:textId="77777777" w:rsidR="005C23C3" w:rsidRPr="00BA774D" w:rsidRDefault="005C23C3" w:rsidP="005C23C3">
                  <w:pPr>
                    <w:jc w:val="both"/>
                    <w:rPr>
                      <w:lang w:val="es-PE" w:eastAsia="en-US"/>
                    </w:rPr>
                  </w:pPr>
                  <w:r w:rsidRPr="00BA774D">
                    <w:rPr>
                      <w:lang w:val="es-PE" w:eastAsia="en-US"/>
                    </w:rPr>
                    <w:t>-Dirección y contacto del contratante (e-mail, teléfono…)</w:t>
                  </w:r>
                </w:p>
                <w:p w14:paraId="4B25F928" w14:textId="77777777" w:rsidR="005C23C3" w:rsidRPr="00BA774D" w:rsidRDefault="005C23C3" w:rsidP="005C23C3">
                  <w:pPr>
                    <w:jc w:val="center"/>
                    <w:rPr>
                      <w:b/>
                      <w:lang w:val="es-PE" w:eastAsia="en-US"/>
                    </w:rPr>
                  </w:pPr>
                  <w:r w:rsidRPr="00BA774D">
                    <w:rPr>
                      <w:kern w:val="28"/>
                      <w:lang w:val="es-PE" w:eastAsia="en-US"/>
                    </w:rPr>
                    <w:t>Identificación de proceso arbitral y/o conciliación.</w:t>
                  </w:r>
                </w:p>
              </w:tc>
              <w:tc>
                <w:tcPr>
                  <w:tcW w:w="0" w:type="auto"/>
                </w:tcPr>
                <w:p w14:paraId="0AD458EA" w14:textId="77777777" w:rsidR="005C23C3" w:rsidRPr="00BA774D" w:rsidRDefault="005C23C3" w:rsidP="005C23C3">
                  <w:pPr>
                    <w:jc w:val="center"/>
                    <w:rPr>
                      <w:b/>
                      <w:lang w:val="es-PE" w:eastAsia="en-US"/>
                    </w:rPr>
                  </w:pPr>
                </w:p>
              </w:tc>
            </w:tr>
            <w:tr w:rsidR="00773F26" w:rsidRPr="00BA774D" w14:paraId="22EA413C" w14:textId="77777777" w:rsidTr="0087572C">
              <w:trPr>
                <w:jc w:val="center"/>
              </w:trPr>
              <w:tc>
                <w:tcPr>
                  <w:tcW w:w="0" w:type="auto"/>
                </w:tcPr>
                <w:p w14:paraId="7EE1229F" w14:textId="77777777" w:rsidR="005C23C3" w:rsidRPr="00BA774D" w:rsidRDefault="005C23C3" w:rsidP="005C23C3">
                  <w:pPr>
                    <w:jc w:val="center"/>
                    <w:rPr>
                      <w:b/>
                      <w:lang w:val="es-PE" w:eastAsia="en-US"/>
                    </w:rPr>
                  </w:pPr>
                </w:p>
              </w:tc>
              <w:tc>
                <w:tcPr>
                  <w:tcW w:w="0" w:type="auto"/>
                </w:tcPr>
                <w:p w14:paraId="1DFA35AF" w14:textId="77777777" w:rsidR="005C23C3" w:rsidRPr="00BA774D" w:rsidRDefault="005C23C3" w:rsidP="005C23C3">
                  <w:pPr>
                    <w:jc w:val="center"/>
                    <w:rPr>
                      <w:b/>
                      <w:lang w:val="es-PE" w:eastAsia="en-US"/>
                    </w:rPr>
                  </w:pPr>
                </w:p>
              </w:tc>
            </w:tr>
            <w:tr w:rsidR="00773F26" w:rsidRPr="00BA774D" w14:paraId="55C17DC3" w14:textId="77777777" w:rsidTr="0087572C">
              <w:trPr>
                <w:jc w:val="center"/>
              </w:trPr>
              <w:tc>
                <w:tcPr>
                  <w:tcW w:w="0" w:type="auto"/>
                </w:tcPr>
                <w:p w14:paraId="0FD5594A" w14:textId="77777777" w:rsidR="005C23C3" w:rsidRPr="00BA774D" w:rsidRDefault="005C23C3" w:rsidP="005C23C3">
                  <w:pPr>
                    <w:jc w:val="center"/>
                    <w:rPr>
                      <w:b/>
                      <w:lang w:val="es-PE" w:eastAsia="en-US"/>
                    </w:rPr>
                  </w:pPr>
                </w:p>
              </w:tc>
              <w:tc>
                <w:tcPr>
                  <w:tcW w:w="0" w:type="auto"/>
                </w:tcPr>
                <w:p w14:paraId="06CF3218" w14:textId="77777777" w:rsidR="005C23C3" w:rsidRPr="00BA774D" w:rsidRDefault="005C23C3" w:rsidP="005C23C3">
                  <w:pPr>
                    <w:jc w:val="center"/>
                    <w:rPr>
                      <w:b/>
                      <w:lang w:val="es-PE" w:eastAsia="en-US"/>
                    </w:rPr>
                  </w:pPr>
                </w:p>
              </w:tc>
            </w:tr>
            <w:tr w:rsidR="00773F26" w:rsidRPr="00BA774D" w14:paraId="379D3F35" w14:textId="77777777" w:rsidTr="0087572C">
              <w:trPr>
                <w:jc w:val="center"/>
              </w:trPr>
              <w:tc>
                <w:tcPr>
                  <w:tcW w:w="0" w:type="auto"/>
                </w:tcPr>
                <w:p w14:paraId="7B0280C5" w14:textId="77777777" w:rsidR="005C23C3" w:rsidRPr="00BA774D" w:rsidRDefault="005C23C3" w:rsidP="005C23C3">
                  <w:pPr>
                    <w:jc w:val="center"/>
                    <w:rPr>
                      <w:b/>
                      <w:lang w:val="es-PE" w:eastAsia="en-US"/>
                    </w:rPr>
                  </w:pPr>
                </w:p>
              </w:tc>
              <w:tc>
                <w:tcPr>
                  <w:tcW w:w="0" w:type="auto"/>
                </w:tcPr>
                <w:p w14:paraId="2A130B17" w14:textId="77777777" w:rsidR="005C23C3" w:rsidRPr="00BA774D" w:rsidRDefault="005C23C3" w:rsidP="005C23C3">
                  <w:pPr>
                    <w:jc w:val="center"/>
                    <w:rPr>
                      <w:b/>
                      <w:lang w:val="es-PE" w:eastAsia="en-US"/>
                    </w:rPr>
                  </w:pPr>
                </w:p>
              </w:tc>
            </w:tr>
            <w:tr w:rsidR="00773F26" w:rsidRPr="00BA774D" w14:paraId="1182A323" w14:textId="77777777" w:rsidTr="0087572C">
              <w:trPr>
                <w:jc w:val="center"/>
              </w:trPr>
              <w:tc>
                <w:tcPr>
                  <w:tcW w:w="0" w:type="auto"/>
                </w:tcPr>
                <w:p w14:paraId="268EA388" w14:textId="77777777" w:rsidR="005C23C3" w:rsidRPr="00BA774D" w:rsidRDefault="005C23C3" w:rsidP="005C23C3">
                  <w:pPr>
                    <w:jc w:val="center"/>
                    <w:rPr>
                      <w:b/>
                      <w:lang w:val="es-PE" w:eastAsia="en-US"/>
                    </w:rPr>
                  </w:pPr>
                </w:p>
              </w:tc>
              <w:tc>
                <w:tcPr>
                  <w:tcW w:w="0" w:type="auto"/>
                </w:tcPr>
                <w:p w14:paraId="492452A0" w14:textId="77777777" w:rsidR="005C23C3" w:rsidRPr="00BA774D" w:rsidRDefault="005C23C3" w:rsidP="005C23C3">
                  <w:pPr>
                    <w:jc w:val="center"/>
                    <w:rPr>
                      <w:b/>
                      <w:lang w:val="es-PE" w:eastAsia="en-US"/>
                    </w:rPr>
                  </w:pPr>
                </w:p>
              </w:tc>
            </w:tr>
            <w:tr w:rsidR="00773F26" w:rsidRPr="00BA774D" w14:paraId="6349E76A" w14:textId="77777777" w:rsidTr="0087572C">
              <w:trPr>
                <w:jc w:val="center"/>
              </w:trPr>
              <w:tc>
                <w:tcPr>
                  <w:tcW w:w="0" w:type="auto"/>
                </w:tcPr>
                <w:p w14:paraId="5BB9357A" w14:textId="77777777" w:rsidR="005C23C3" w:rsidRPr="00BA774D" w:rsidRDefault="005C23C3" w:rsidP="005C23C3">
                  <w:pPr>
                    <w:jc w:val="center"/>
                    <w:rPr>
                      <w:b/>
                      <w:lang w:val="es-PE" w:eastAsia="en-US"/>
                    </w:rPr>
                  </w:pPr>
                </w:p>
              </w:tc>
              <w:tc>
                <w:tcPr>
                  <w:tcW w:w="0" w:type="auto"/>
                </w:tcPr>
                <w:p w14:paraId="6B457943" w14:textId="77777777" w:rsidR="005C23C3" w:rsidRPr="00BA774D" w:rsidRDefault="005C23C3" w:rsidP="005C23C3">
                  <w:pPr>
                    <w:jc w:val="center"/>
                    <w:rPr>
                      <w:b/>
                      <w:lang w:val="es-PE" w:eastAsia="en-US"/>
                    </w:rPr>
                  </w:pPr>
                </w:p>
              </w:tc>
            </w:tr>
          </w:tbl>
          <w:p w14:paraId="17C369E7" w14:textId="77777777" w:rsidR="006D4C0F" w:rsidRDefault="006D4C0F" w:rsidP="006D4C0F">
            <w:pPr>
              <w:spacing w:after="200"/>
              <w:ind w:left="619" w:hanging="619"/>
              <w:rPr>
                <w:rFonts w:ascii="CG Times" w:hAnsi="CG Times"/>
                <w:i/>
                <w:spacing w:val="-3"/>
              </w:rPr>
            </w:pPr>
          </w:p>
          <w:p w14:paraId="46913041" w14:textId="56C29087" w:rsidR="006D4C0F" w:rsidRDefault="006D4C0F" w:rsidP="006D4C0F">
            <w:pPr>
              <w:spacing w:after="200"/>
              <w:ind w:left="619" w:hanging="619"/>
              <w:rPr>
                <w:rFonts w:ascii="CG Times" w:hAnsi="CG Times"/>
                <w:i/>
                <w:spacing w:val="-3"/>
              </w:rPr>
            </w:pPr>
            <w:r>
              <w:rPr>
                <w:rFonts w:ascii="CG Times" w:hAnsi="CG Times"/>
                <w:i/>
                <w:spacing w:val="-3"/>
              </w:rPr>
              <w:t>Nota: en el caso de APCA la presentación debe ser por cada integrante. En el caso de no contar con abandono de obra indicarlo.</w:t>
            </w:r>
          </w:p>
          <w:p w14:paraId="32CCD79A" w14:textId="77777777" w:rsidR="005C23C3" w:rsidRPr="00954123" w:rsidRDefault="005C23C3" w:rsidP="007404FF">
            <w:pPr>
              <w:spacing w:after="200"/>
              <w:ind w:left="619" w:hanging="619"/>
              <w:rPr>
                <w:rFonts w:ascii="CG Times" w:hAnsi="CG Times"/>
                <w:i/>
                <w:spacing w:val="-3"/>
              </w:rPr>
            </w:pPr>
          </w:p>
          <w:p w14:paraId="2887D87A" w14:textId="70052E79" w:rsidR="007404FF" w:rsidRPr="00954123" w:rsidRDefault="007404FF" w:rsidP="007404FF">
            <w:pPr>
              <w:spacing w:after="200"/>
              <w:ind w:left="619" w:hanging="619"/>
              <w:rPr>
                <w:sz w:val="22"/>
                <w:lang w:val="es-PE"/>
              </w:rPr>
            </w:pPr>
            <w:r w:rsidRPr="00954123">
              <w:rPr>
                <w:rFonts w:ascii="CG Times" w:hAnsi="CG Times"/>
                <w:spacing w:val="-3"/>
                <w:lang w:val="es-PE"/>
              </w:rPr>
              <w:t>1.10</w:t>
            </w:r>
            <w:r w:rsidRPr="00954123">
              <w:rPr>
                <w:rFonts w:ascii="CG Times" w:hAnsi="CG Times"/>
                <w:i/>
                <w:spacing w:val="-3"/>
                <w:lang w:val="es-PE"/>
              </w:rPr>
              <w:t xml:space="preserve">    </w:t>
            </w:r>
            <w:r w:rsidRPr="00954123">
              <w:rPr>
                <w:rFonts w:ascii="CG Times" w:hAnsi="CG Times"/>
                <w:spacing w:val="-3"/>
                <w:lang w:val="es-PE"/>
              </w:rPr>
              <w:t>Declarar los contratos de obra civil que hayan sido suspendidos o terminados por un Contratante por razones relacionadas con el incumplimiento de cualquier requisito ambiental, social, salud y seguridad (incluyendo explotación y abusos sexuales y violencia de género (VSG)) o de seguridad y salud en el trabajo en los últimos cinco años.</w:t>
            </w:r>
            <w:r w:rsidR="005C23C3">
              <w:rPr>
                <w:rFonts w:ascii="CG Times" w:hAnsi="CG Times"/>
                <w:spacing w:val="-3"/>
                <w:lang w:val="es-PE"/>
              </w:rPr>
              <w:t xml:space="preserve"> NO APLICA</w:t>
            </w:r>
          </w:p>
        </w:tc>
      </w:tr>
    </w:tbl>
    <w:p w14:paraId="56E2DE59" w14:textId="77777777" w:rsidR="007404FF" w:rsidRPr="00954123" w:rsidRDefault="007404FF" w:rsidP="007404FF">
      <w:pPr>
        <w:rPr>
          <w:lang w:val="es-PE"/>
        </w:rPr>
      </w:pPr>
    </w:p>
    <w:p w14:paraId="5878E275" w14:textId="77777777" w:rsidR="007404FF" w:rsidRPr="00954123" w:rsidRDefault="007404FF" w:rsidP="007404FF">
      <w:pPr>
        <w:rPr>
          <w:lang w:val="es-P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2545"/>
        <w:gridCol w:w="2346"/>
        <w:gridCol w:w="2337"/>
      </w:tblGrid>
      <w:tr w:rsidR="007404FF" w:rsidRPr="00954123" w14:paraId="6B8DCCF0" w14:textId="77777777">
        <w:tc>
          <w:tcPr>
            <w:tcW w:w="2122" w:type="dxa"/>
          </w:tcPr>
          <w:p w14:paraId="2B032BB7" w14:textId="77777777" w:rsidR="007404FF" w:rsidRPr="00954123" w:rsidRDefault="007404FF" w:rsidP="007404FF">
            <w:pPr>
              <w:jc w:val="center"/>
              <w:rPr>
                <w:sz w:val="20"/>
                <w:lang w:val="es-PE"/>
              </w:rPr>
            </w:pPr>
            <w:r w:rsidRPr="00954123">
              <w:rPr>
                <w:sz w:val="20"/>
                <w:lang w:val="es-PE"/>
              </w:rPr>
              <w:t>Secciones de las Obras</w:t>
            </w:r>
          </w:p>
        </w:tc>
        <w:tc>
          <w:tcPr>
            <w:tcW w:w="2545" w:type="dxa"/>
          </w:tcPr>
          <w:p w14:paraId="33B0D523" w14:textId="77777777" w:rsidR="007404FF" w:rsidRPr="00954123" w:rsidRDefault="007404FF" w:rsidP="007404FF">
            <w:pPr>
              <w:jc w:val="center"/>
              <w:rPr>
                <w:sz w:val="20"/>
                <w:lang w:val="es-PE"/>
              </w:rPr>
            </w:pPr>
            <w:r w:rsidRPr="00954123">
              <w:rPr>
                <w:sz w:val="20"/>
                <w:lang w:val="es-PE"/>
              </w:rPr>
              <w:t>Valor del Subcontrato</w:t>
            </w:r>
          </w:p>
        </w:tc>
        <w:tc>
          <w:tcPr>
            <w:tcW w:w="2346" w:type="dxa"/>
          </w:tcPr>
          <w:p w14:paraId="21ED6866" w14:textId="77777777" w:rsidR="007404FF" w:rsidRPr="00954123" w:rsidRDefault="007404FF" w:rsidP="007404FF">
            <w:pPr>
              <w:jc w:val="center"/>
              <w:rPr>
                <w:sz w:val="20"/>
                <w:lang w:val="es-PE"/>
              </w:rPr>
            </w:pPr>
            <w:r w:rsidRPr="00954123">
              <w:rPr>
                <w:sz w:val="20"/>
                <w:lang w:val="es-PE"/>
              </w:rPr>
              <w:t>Subcontratista</w:t>
            </w:r>
          </w:p>
          <w:p w14:paraId="2BCACBE0" w14:textId="77777777" w:rsidR="007404FF" w:rsidRPr="00954123" w:rsidRDefault="007404FF" w:rsidP="007404FF">
            <w:pPr>
              <w:jc w:val="center"/>
              <w:rPr>
                <w:sz w:val="20"/>
                <w:lang w:val="es-PE"/>
              </w:rPr>
            </w:pPr>
            <w:r w:rsidRPr="00954123">
              <w:rPr>
                <w:sz w:val="20"/>
                <w:lang w:val="es-PE"/>
              </w:rPr>
              <w:t>(nombre y dirección)</w:t>
            </w:r>
          </w:p>
        </w:tc>
        <w:tc>
          <w:tcPr>
            <w:tcW w:w="2337" w:type="dxa"/>
          </w:tcPr>
          <w:p w14:paraId="1DFC1A68" w14:textId="77777777" w:rsidR="007404FF" w:rsidRPr="00954123" w:rsidRDefault="007404FF" w:rsidP="007404FF">
            <w:pPr>
              <w:jc w:val="center"/>
              <w:rPr>
                <w:sz w:val="20"/>
                <w:lang w:val="es-PE"/>
              </w:rPr>
            </w:pPr>
            <w:r w:rsidRPr="00954123">
              <w:rPr>
                <w:sz w:val="20"/>
                <w:lang w:val="es-PE"/>
              </w:rPr>
              <w:t>Experiencia en obras similares</w:t>
            </w:r>
          </w:p>
        </w:tc>
      </w:tr>
      <w:tr w:rsidR="007404FF" w:rsidRPr="00954123" w14:paraId="5F99D77C" w14:textId="77777777">
        <w:trPr>
          <w:trHeight w:val="945"/>
        </w:trPr>
        <w:tc>
          <w:tcPr>
            <w:tcW w:w="2122" w:type="dxa"/>
          </w:tcPr>
          <w:p w14:paraId="39FC0621" w14:textId="77777777" w:rsidR="007404FF" w:rsidRPr="00954123" w:rsidRDefault="007404FF" w:rsidP="007404FF">
            <w:pPr>
              <w:rPr>
                <w:sz w:val="22"/>
                <w:lang w:val="es-PE"/>
              </w:rPr>
            </w:pPr>
            <w:r w:rsidRPr="00954123">
              <w:rPr>
                <w:sz w:val="22"/>
                <w:lang w:val="es-PE"/>
              </w:rPr>
              <w:t>(a)</w:t>
            </w:r>
          </w:p>
          <w:p w14:paraId="1483EC0B" w14:textId="77777777" w:rsidR="007404FF" w:rsidRPr="00954123" w:rsidRDefault="007404FF" w:rsidP="007404FF">
            <w:pPr>
              <w:rPr>
                <w:sz w:val="22"/>
                <w:lang w:val="es-PE"/>
              </w:rPr>
            </w:pPr>
          </w:p>
          <w:p w14:paraId="2403237C" w14:textId="77777777" w:rsidR="007404FF" w:rsidRPr="00954123" w:rsidRDefault="007404FF" w:rsidP="007404FF">
            <w:pPr>
              <w:rPr>
                <w:lang w:val="es-PE"/>
              </w:rPr>
            </w:pPr>
            <w:r w:rsidRPr="00954123">
              <w:rPr>
                <w:sz w:val="22"/>
                <w:lang w:val="es-PE"/>
              </w:rPr>
              <w:t>(b)</w:t>
            </w:r>
          </w:p>
        </w:tc>
        <w:tc>
          <w:tcPr>
            <w:tcW w:w="2545" w:type="dxa"/>
          </w:tcPr>
          <w:p w14:paraId="27751C72" w14:textId="77777777" w:rsidR="007404FF" w:rsidRPr="00954123" w:rsidRDefault="007404FF" w:rsidP="007404FF">
            <w:pPr>
              <w:rPr>
                <w:lang w:val="es-PE"/>
              </w:rPr>
            </w:pPr>
          </w:p>
        </w:tc>
        <w:tc>
          <w:tcPr>
            <w:tcW w:w="2346" w:type="dxa"/>
          </w:tcPr>
          <w:p w14:paraId="52D1176E" w14:textId="77777777" w:rsidR="007404FF" w:rsidRPr="00954123" w:rsidRDefault="007404FF" w:rsidP="007404FF">
            <w:pPr>
              <w:rPr>
                <w:lang w:val="es-PE"/>
              </w:rPr>
            </w:pPr>
          </w:p>
        </w:tc>
        <w:tc>
          <w:tcPr>
            <w:tcW w:w="2337" w:type="dxa"/>
          </w:tcPr>
          <w:p w14:paraId="3A7CC4E2" w14:textId="77777777" w:rsidR="007404FF" w:rsidRPr="00954123" w:rsidRDefault="007404FF" w:rsidP="007404FF">
            <w:pPr>
              <w:rPr>
                <w:lang w:val="es-PE"/>
              </w:rPr>
            </w:pPr>
          </w:p>
        </w:tc>
      </w:tr>
    </w:tbl>
    <w:tbl>
      <w:tblPr>
        <w:tblpPr w:leftFromText="180" w:rightFromText="180" w:vertAnchor="text" w:horzAnchor="margin" w:tblpY="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7228"/>
      </w:tblGrid>
      <w:tr w:rsidR="007404FF" w:rsidRPr="00954123" w14:paraId="180639B8" w14:textId="77777777">
        <w:tc>
          <w:tcPr>
            <w:tcW w:w="2122" w:type="dxa"/>
          </w:tcPr>
          <w:p w14:paraId="2BEC9188" w14:textId="77777777" w:rsidR="007404FF" w:rsidRPr="00954123" w:rsidRDefault="007404FF" w:rsidP="007404FF">
            <w:pPr>
              <w:rPr>
                <w:lang w:val="es-PE"/>
              </w:rPr>
            </w:pPr>
          </w:p>
        </w:tc>
        <w:tc>
          <w:tcPr>
            <w:tcW w:w="7228" w:type="dxa"/>
          </w:tcPr>
          <w:p w14:paraId="2D97CDF2" w14:textId="1B220D58" w:rsidR="007404FF" w:rsidRPr="00954123" w:rsidRDefault="007404FF" w:rsidP="007404FF">
            <w:pPr>
              <w:ind w:left="612" w:hanging="612"/>
              <w:jc w:val="both"/>
              <w:rPr>
                <w:lang w:val="es-PE"/>
              </w:rPr>
            </w:pPr>
            <w:r w:rsidRPr="00954123">
              <w:rPr>
                <w:lang w:val="es-PE"/>
              </w:rPr>
              <w:t>1.11</w:t>
            </w:r>
            <w:r w:rsidRPr="00954123">
              <w:rPr>
                <w:lang w:val="es-PE"/>
              </w:rPr>
              <w:tab/>
              <w:t xml:space="preserve">Los Subcontratistas propuestos y firmas participantes, de conformidad con la IAO 6.3 (j) son </w:t>
            </w:r>
            <w:r w:rsidRPr="00954123">
              <w:rPr>
                <w:i/>
                <w:lang w:val="es-PE"/>
              </w:rPr>
              <w:t xml:space="preserve">[indique la información en la tabla </w:t>
            </w:r>
            <w:r w:rsidRPr="00954123">
              <w:rPr>
                <w:i/>
                <w:iCs/>
                <w:lang w:val="es-PE"/>
              </w:rPr>
              <w:t>arriba</w:t>
            </w:r>
            <w:r w:rsidRPr="00954123">
              <w:rPr>
                <w:i/>
                <w:lang w:val="es-PE"/>
              </w:rPr>
              <w:t>. Véase la Cláusula 7 de las CGC y 7 de las CEC]</w:t>
            </w:r>
            <w:r w:rsidRPr="00954123">
              <w:rPr>
                <w:lang w:val="es-PE"/>
              </w:rPr>
              <w:t xml:space="preserve">. </w:t>
            </w:r>
            <w:r w:rsidR="005C23C3">
              <w:rPr>
                <w:lang w:val="es-PE"/>
              </w:rPr>
              <w:t>NO APLICA</w:t>
            </w:r>
          </w:p>
          <w:p w14:paraId="33C497F4" w14:textId="77777777" w:rsidR="007404FF" w:rsidRPr="00954123" w:rsidRDefault="007404FF" w:rsidP="007404FF">
            <w:pPr>
              <w:ind w:left="612" w:hanging="14"/>
              <w:jc w:val="both"/>
              <w:rPr>
                <w:i/>
                <w:sz w:val="22"/>
                <w:lang w:val="es-PE"/>
              </w:rPr>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7228"/>
      </w:tblGrid>
      <w:tr w:rsidR="007404FF" w:rsidRPr="00954123" w14:paraId="37287F2B" w14:textId="77777777">
        <w:tc>
          <w:tcPr>
            <w:tcW w:w="2122" w:type="dxa"/>
          </w:tcPr>
          <w:p w14:paraId="41E105A9" w14:textId="77777777" w:rsidR="007404FF" w:rsidRPr="00954123" w:rsidRDefault="007404FF" w:rsidP="007404FF">
            <w:pPr>
              <w:rPr>
                <w:lang w:val="es-PE"/>
              </w:rPr>
            </w:pPr>
          </w:p>
        </w:tc>
        <w:tc>
          <w:tcPr>
            <w:tcW w:w="7228" w:type="dxa"/>
          </w:tcPr>
          <w:p w14:paraId="70A2F89C" w14:textId="06F16F18" w:rsidR="007404FF" w:rsidRPr="00954123" w:rsidRDefault="007404FF" w:rsidP="007404FF">
            <w:pPr>
              <w:spacing w:after="200"/>
              <w:ind w:left="612" w:hanging="619"/>
              <w:jc w:val="both"/>
              <w:rPr>
                <w:rFonts w:ascii="Times New Roman Bold" w:hAnsi="Times New Roman Bold"/>
                <w:b/>
                <w:i/>
                <w:spacing w:val="-3"/>
                <w:lang w:val="es-PE"/>
              </w:rPr>
            </w:pPr>
            <w:r w:rsidRPr="00954123">
              <w:rPr>
                <w:lang w:val="es-PE"/>
              </w:rPr>
              <w:t>1.12</w:t>
            </w:r>
            <w:r w:rsidRPr="00954123">
              <w:rPr>
                <w:lang w:val="es-PE"/>
              </w:rPr>
              <w:tab/>
              <w:t xml:space="preserve">Programa propuesto (metodología y programa de trabajo), y descripciones, planos y tablas, según sea necesario, para cumplir con los requisitos del documento de licitación. </w:t>
            </w:r>
            <w:r w:rsidRPr="00954123">
              <w:rPr>
                <w:i/>
                <w:lang w:val="es-PE"/>
              </w:rPr>
              <w:t>[Adjunte.]</w:t>
            </w:r>
            <w:r w:rsidRPr="00954123">
              <w:rPr>
                <w:rFonts w:ascii="Times New Roman Bold" w:hAnsi="Times New Roman Bold"/>
                <w:b/>
                <w:i/>
                <w:spacing w:val="-3"/>
                <w:lang w:val="es-PE"/>
              </w:rPr>
              <w:t xml:space="preserve"> </w:t>
            </w:r>
            <w:r w:rsidR="005C23C3">
              <w:rPr>
                <w:rFonts w:ascii="Times New Roman Bold" w:hAnsi="Times New Roman Bold"/>
                <w:b/>
                <w:i/>
                <w:spacing w:val="-3"/>
                <w:lang w:val="es-PE"/>
              </w:rPr>
              <w:t>NO APLICA</w:t>
            </w:r>
          </w:p>
        </w:tc>
      </w:tr>
      <w:tr w:rsidR="007404FF" w:rsidRPr="00954123" w14:paraId="174F2B91" w14:textId="77777777">
        <w:tc>
          <w:tcPr>
            <w:tcW w:w="2122" w:type="dxa"/>
          </w:tcPr>
          <w:p w14:paraId="27A37043" w14:textId="77777777" w:rsidR="007404FF" w:rsidRPr="00954123" w:rsidRDefault="007404FF" w:rsidP="007404FF">
            <w:pPr>
              <w:ind w:left="360" w:hanging="360"/>
              <w:rPr>
                <w:b/>
                <w:lang w:val="es-PE"/>
              </w:rPr>
            </w:pPr>
            <w:r w:rsidRPr="00954123">
              <w:rPr>
                <w:b/>
                <w:lang w:val="es-PE"/>
              </w:rPr>
              <w:t>2.</w:t>
            </w:r>
            <w:r w:rsidRPr="00954123">
              <w:rPr>
                <w:b/>
                <w:lang w:val="es-PE"/>
              </w:rPr>
              <w:tab/>
              <w:t>Asociación en Participación, Consorcio o Asociación (APCA)</w:t>
            </w:r>
          </w:p>
        </w:tc>
        <w:tc>
          <w:tcPr>
            <w:tcW w:w="7228" w:type="dxa"/>
          </w:tcPr>
          <w:p w14:paraId="4416736F" w14:textId="77777777" w:rsidR="007404FF" w:rsidRPr="00954123" w:rsidRDefault="007404FF" w:rsidP="007404FF">
            <w:pPr>
              <w:spacing w:after="200"/>
              <w:ind w:left="612" w:hanging="619"/>
              <w:jc w:val="both"/>
              <w:rPr>
                <w:lang w:val="es-PE"/>
              </w:rPr>
            </w:pPr>
            <w:r w:rsidRPr="00954123">
              <w:rPr>
                <w:lang w:val="es-PE"/>
              </w:rPr>
              <w:t>2.1</w:t>
            </w:r>
            <w:r w:rsidRPr="00954123">
              <w:rPr>
                <w:lang w:val="es-PE"/>
              </w:rPr>
              <w:tab/>
              <w:t>La información solicitada en los párrafos 1.1 a 1.10 anteriores debe ser proporcionada por cada socio de la APCA.</w:t>
            </w:r>
          </w:p>
          <w:p w14:paraId="2C5752E6" w14:textId="77777777" w:rsidR="007404FF" w:rsidRPr="00954123" w:rsidRDefault="007404FF" w:rsidP="007404FF">
            <w:pPr>
              <w:spacing w:after="200"/>
              <w:ind w:left="612" w:hanging="619"/>
              <w:jc w:val="both"/>
              <w:rPr>
                <w:lang w:val="es-PE"/>
              </w:rPr>
            </w:pPr>
            <w:r w:rsidRPr="00954123">
              <w:rPr>
                <w:lang w:val="es-PE"/>
              </w:rPr>
              <w:t>2.2</w:t>
            </w:r>
            <w:r w:rsidRPr="00954123">
              <w:rPr>
                <w:lang w:val="es-PE"/>
              </w:rPr>
              <w:tab/>
              <w:t xml:space="preserve">La información solicitada en el párrafo 1.11 anterior debe ser proporcionada por la APCA. </w:t>
            </w:r>
            <w:r w:rsidRPr="00954123">
              <w:rPr>
                <w:i/>
                <w:lang w:val="es-PE"/>
              </w:rPr>
              <w:t>[proporcione la información]</w:t>
            </w:r>
            <w:r w:rsidRPr="00954123">
              <w:rPr>
                <w:lang w:val="es-PE"/>
              </w:rPr>
              <w:t>.</w:t>
            </w:r>
          </w:p>
          <w:p w14:paraId="2D1418C6" w14:textId="77777777" w:rsidR="007404FF" w:rsidRPr="00954123" w:rsidRDefault="007404FF" w:rsidP="007404FF">
            <w:pPr>
              <w:spacing w:after="200"/>
              <w:ind w:left="612" w:hanging="619"/>
              <w:jc w:val="both"/>
              <w:rPr>
                <w:lang w:val="es-PE"/>
              </w:rPr>
            </w:pPr>
            <w:r w:rsidRPr="00954123">
              <w:rPr>
                <w:lang w:val="es-PE"/>
              </w:rPr>
              <w:t>2.3</w:t>
            </w:r>
            <w:r w:rsidRPr="00954123">
              <w:rPr>
                <w:lang w:val="es-PE"/>
              </w:rPr>
              <w:tab/>
              <w:t xml:space="preserve">Deberá entregase el Poder otorgado al (a los) firmante(s) de la Oferta para firmar la Oferta en nombre de la APCA   </w:t>
            </w:r>
          </w:p>
          <w:p w14:paraId="770727E3" w14:textId="77777777" w:rsidR="007404FF" w:rsidRPr="00954123" w:rsidRDefault="007404FF" w:rsidP="007404FF">
            <w:pPr>
              <w:spacing w:after="200"/>
              <w:ind w:left="612" w:hanging="619"/>
              <w:jc w:val="both"/>
              <w:rPr>
                <w:lang w:val="es-PE"/>
              </w:rPr>
            </w:pPr>
            <w:r w:rsidRPr="00954123">
              <w:rPr>
                <w:lang w:val="es-PE"/>
              </w:rPr>
              <w:t>2.4</w:t>
            </w:r>
            <w:r w:rsidRPr="00954123">
              <w:rPr>
                <w:lang w:val="es-PE"/>
              </w:rPr>
              <w:tab/>
              <w:t>Deberá entregarse el Convenio celebrado entre todos los integrantes de la APCA (legalmente compromete a todos los integrantes) en el que consta que:</w:t>
            </w:r>
          </w:p>
          <w:p w14:paraId="68922600" w14:textId="77777777" w:rsidR="007404FF" w:rsidRPr="00954123" w:rsidRDefault="007404FF" w:rsidP="007404FF">
            <w:pPr>
              <w:spacing w:after="200"/>
              <w:ind w:left="1152" w:hanging="619"/>
              <w:jc w:val="both"/>
              <w:rPr>
                <w:spacing w:val="-3"/>
                <w:lang w:val="es-PE"/>
              </w:rPr>
            </w:pPr>
            <w:r w:rsidRPr="00954123">
              <w:rPr>
                <w:lang w:val="es-PE"/>
              </w:rPr>
              <w:t>(a)</w:t>
            </w:r>
            <w:r w:rsidRPr="00954123">
              <w:rPr>
                <w:lang w:val="es-PE"/>
              </w:rPr>
              <w:tab/>
            </w:r>
            <w:r w:rsidRPr="00954123">
              <w:rPr>
                <w:spacing w:val="-3"/>
                <w:lang w:val="es-PE"/>
              </w:rPr>
              <w:t>todos los integrantes serán responsables conjunta y solidariamente por el cumplimiento del Contrato de acuerdo con las condiciones de este;</w:t>
            </w:r>
          </w:p>
          <w:p w14:paraId="49C8B5A0" w14:textId="77777777" w:rsidR="007404FF" w:rsidRPr="00954123" w:rsidRDefault="007404FF" w:rsidP="007404FF">
            <w:pPr>
              <w:spacing w:after="200"/>
              <w:ind w:left="1152" w:hanging="619"/>
              <w:jc w:val="both"/>
              <w:rPr>
                <w:spacing w:val="-3"/>
                <w:lang w:val="es-PE"/>
              </w:rPr>
            </w:pPr>
            <w:r w:rsidRPr="00954123">
              <w:rPr>
                <w:lang w:val="es-PE"/>
              </w:rPr>
              <w:t>(b)</w:t>
            </w:r>
            <w:r w:rsidRPr="00954123">
              <w:rPr>
                <w:lang w:val="es-PE"/>
              </w:rPr>
              <w:tab/>
            </w:r>
            <w:r w:rsidRPr="00954123">
              <w:rPr>
                <w:spacing w:val="-3"/>
                <w:lang w:val="es-PE"/>
              </w:rPr>
              <w:t>se designará como representante a uno de los integrantes, el que tendrá facultades para contraer obligaciones y recibir instrucciones para y en nombre de todos y cada uno de los integrantes de la APCA; y</w:t>
            </w:r>
          </w:p>
          <w:p w14:paraId="432C7F00" w14:textId="77777777" w:rsidR="007404FF" w:rsidRDefault="007404FF" w:rsidP="007404FF">
            <w:pPr>
              <w:spacing w:after="200"/>
              <w:ind w:left="1152" w:hanging="619"/>
              <w:jc w:val="both"/>
              <w:rPr>
                <w:spacing w:val="-3"/>
                <w:lang w:val="es-PE"/>
              </w:rPr>
            </w:pPr>
            <w:r w:rsidRPr="00954123">
              <w:rPr>
                <w:spacing w:val="-3"/>
                <w:lang w:val="es-PE"/>
              </w:rPr>
              <w:t xml:space="preserve">(c) </w:t>
            </w:r>
            <w:r w:rsidRPr="00954123">
              <w:rPr>
                <w:spacing w:val="-3"/>
                <w:lang w:val="es-PE"/>
              </w:rPr>
              <w:tab/>
              <w:t>la ejecución de la totalidad del Contrato, incluida la relación de los pagos, se manejará exclusivamente con el integrante designado como representante.</w:t>
            </w:r>
          </w:p>
          <w:p w14:paraId="4F2593AF" w14:textId="37996D0E" w:rsidR="003321F8" w:rsidRDefault="003321F8" w:rsidP="00655D41">
            <w:pPr>
              <w:spacing w:after="200"/>
              <w:jc w:val="both"/>
              <w:rPr>
                <w:spacing w:val="-3"/>
                <w:lang w:val="es-PE"/>
              </w:rPr>
            </w:pPr>
            <w:r w:rsidRPr="00047A10">
              <w:rPr>
                <w:b/>
                <w:lang w:val="es-PE"/>
              </w:rPr>
              <w:t>APCA CONSTITUIDA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94"/>
            </w:tblGrid>
            <w:tr w:rsidR="00C51387" w:rsidRPr="00E2254E" w14:paraId="6E7F26AE" w14:textId="77777777" w:rsidTr="0087572C">
              <w:trPr>
                <w:cantSplit/>
                <w:trHeight w:val="440"/>
              </w:trPr>
              <w:tc>
                <w:tcPr>
                  <w:tcW w:w="6894" w:type="dxa"/>
                  <w:tcBorders>
                    <w:bottom w:val="nil"/>
                  </w:tcBorders>
                </w:tcPr>
                <w:p w14:paraId="4A109D9D"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t xml:space="preserve">1.  Nombre jurídico del Licitante: </w:t>
                  </w:r>
                </w:p>
                <w:p w14:paraId="7A7B7D34" w14:textId="77777777" w:rsidR="00C51387" w:rsidRPr="00E2254E" w:rsidRDefault="00C51387" w:rsidP="00C51387">
                  <w:pPr>
                    <w:spacing w:before="40" w:after="40"/>
                    <w:rPr>
                      <w:color w:val="000000" w:themeColor="text1"/>
                      <w:lang w:val="es-PE" w:eastAsia="en-US"/>
                    </w:rPr>
                  </w:pPr>
                </w:p>
              </w:tc>
            </w:tr>
            <w:tr w:rsidR="00C51387" w:rsidRPr="00E2254E" w14:paraId="3BD6215D" w14:textId="77777777" w:rsidTr="0087572C">
              <w:trPr>
                <w:cantSplit/>
                <w:trHeight w:val="674"/>
              </w:trPr>
              <w:tc>
                <w:tcPr>
                  <w:tcW w:w="6894" w:type="dxa"/>
                </w:tcPr>
                <w:p w14:paraId="1EFBC58B"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t>2.  Nombre jurídico del miembro de la APCA:</w:t>
                  </w:r>
                </w:p>
              </w:tc>
            </w:tr>
            <w:tr w:rsidR="00C51387" w:rsidRPr="00E2254E" w14:paraId="1EF35122" w14:textId="77777777" w:rsidTr="0087572C">
              <w:trPr>
                <w:cantSplit/>
                <w:trHeight w:val="674"/>
              </w:trPr>
              <w:tc>
                <w:tcPr>
                  <w:tcW w:w="6894" w:type="dxa"/>
                </w:tcPr>
                <w:p w14:paraId="20CACBA6" w14:textId="77777777" w:rsidR="00C51387" w:rsidRPr="00E2254E" w:rsidRDefault="00C51387" w:rsidP="00C51387">
                  <w:pPr>
                    <w:spacing w:before="40" w:after="40"/>
                    <w:rPr>
                      <w:color w:val="000000" w:themeColor="text1"/>
                      <w:lang w:val="es-PE" w:eastAsia="en-US"/>
                    </w:rPr>
                  </w:pPr>
                  <w:r w:rsidRPr="00E2254E">
                    <w:rPr>
                      <w:color w:val="000000" w:themeColor="text1"/>
                      <w:lang w:val="es-PE" w:eastAsia="en-US"/>
                    </w:rPr>
                    <w:t>3.  RUC del miembro de la APCA:</w:t>
                  </w:r>
                </w:p>
              </w:tc>
            </w:tr>
            <w:tr w:rsidR="00C51387" w:rsidRPr="00E2254E" w14:paraId="78291A4F" w14:textId="77777777" w:rsidTr="0087572C">
              <w:trPr>
                <w:cantSplit/>
                <w:trHeight w:val="674"/>
              </w:trPr>
              <w:tc>
                <w:tcPr>
                  <w:tcW w:w="6894" w:type="dxa"/>
                </w:tcPr>
                <w:p w14:paraId="777C572C"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t>4.  País de registro del miembro de la APCA:</w:t>
                  </w:r>
                </w:p>
              </w:tc>
            </w:tr>
            <w:tr w:rsidR="00C51387" w:rsidRPr="00E2254E" w14:paraId="76DA01FA" w14:textId="77777777" w:rsidTr="0087572C">
              <w:trPr>
                <w:cantSplit/>
              </w:trPr>
              <w:tc>
                <w:tcPr>
                  <w:tcW w:w="6894" w:type="dxa"/>
                </w:tcPr>
                <w:p w14:paraId="5BE3351E"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t xml:space="preserve">5. </w:t>
                  </w:r>
                  <w:r w:rsidRPr="00E2254E">
                    <w:rPr>
                      <w:i/>
                      <w:color w:val="000000" w:themeColor="text1"/>
                      <w:lang w:val="es-PE" w:eastAsia="en-US"/>
                    </w:rPr>
                    <w:t xml:space="preserve"> </w:t>
                  </w:r>
                  <w:r w:rsidRPr="00E2254E">
                    <w:rPr>
                      <w:color w:val="000000" w:themeColor="text1"/>
                      <w:lang w:val="es-PE" w:eastAsia="en-US"/>
                    </w:rPr>
                    <w:t>Año de registro del miembro de la APCA:</w:t>
                  </w:r>
                </w:p>
                <w:p w14:paraId="3679B9CF" w14:textId="77777777" w:rsidR="00C51387" w:rsidRPr="00E2254E" w:rsidRDefault="00C51387" w:rsidP="00C51387">
                  <w:pPr>
                    <w:spacing w:before="40" w:after="40"/>
                    <w:rPr>
                      <w:color w:val="000000" w:themeColor="text1"/>
                      <w:lang w:val="es-PE" w:eastAsia="en-US"/>
                    </w:rPr>
                  </w:pPr>
                </w:p>
              </w:tc>
            </w:tr>
            <w:tr w:rsidR="00C51387" w:rsidRPr="00E2254E" w14:paraId="6980CECC" w14:textId="77777777" w:rsidTr="0087572C">
              <w:trPr>
                <w:cantSplit/>
              </w:trPr>
              <w:tc>
                <w:tcPr>
                  <w:tcW w:w="6894" w:type="dxa"/>
                </w:tcPr>
                <w:p w14:paraId="248AD479"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lastRenderedPageBreak/>
                    <w:t>6.  Dirección legal del miembro de la APCA en el país de registro:</w:t>
                  </w:r>
                </w:p>
                <w:p w14:paraId="7D05FB26" w14:textId="77777777" w:rsidR="00C51387" w:rsidRPr="00E2254E" w:rsidRDefault="00C51387" w:rsidP="00C51387">
                  <w:pPr>
                    <w:spacing w:before="40" w:after="40"/>
                    <w:rPr>
                      <w:color w:val="000000" w:themeColor="text1"/>
                      <w:lang w:val="es-PE" w:eastAsia="en-US"/>
                    </w:rPr>
                  </w:pPr>
                </w:p>
              </w:tc>
            </w:tr>
            <w:tr w:rsidR="00C51387" w:rsidRPr="00E2254E" w14:paraId="59924768" w14:textId="77777777" w:rsidTr="0087572C">
              <w:trPr>
                <w:cantSplit/>
              </w:trPr>
              <w:tc>
                <w:tcPr>
                  <w:tcW w:w="6894" w:type="dxa"/>
                </w:tcPr>
                <w:p w14:paraId="0D8A5AD4" w14:textId="77777777" w:rsidR="00C51387" w:rsidRPr="00E2254E" w:rsidRDefault="00C51387" w:rsidP="00C51387">
                  <w:pPr>
                    <w:spacing w:before="40" w:after="40"/>
                    <w:ind w:left="360" w:hanging="360"/>
                    <w:rPr>
                      <w:color w:val="000000" w:themeColor="text1"/>
                      <w:lang w:val="es-PE" w:eastAsia="en-US"/>
                    </w:rPr>
                  </w:pPr>
                  <w:r w:rsidRPr="00E2254E">
                    <w:rPr>
                      <w:color w:val="000000" w:themeColor="text1"/>
                      <w:lang w:val="es-PE" w:eastAsia="en-US"/>
                    </w:rPr>
                    <w:t>7.  Información del representante autorizado del miembro de la APCA</w:t>
                  </w:r>
                </w:p>
                <w:p w14:paraId="0FCB2E04" w14:textId="77777777" w:rsidR="00C51387" w:rsidRPr="00E2254E" w:rsidRDefault="00C51387" w:rsidP="00C51387">
                  <w:pPr>
                    <w:spacing w:after="40"/>
                    <w:ind w:left="360"/>
                    <w:rPr>
                      <w:color w:val="000000" w:themeColor="text1"/>
                      <w:lang w:val="es-PE" w:eastAsia="en-US"/>
                    </w:rPr>
                  </w:pPr>
                  <w:r w:rsidRPr="00E2254E">
                    <w:rPr>
                      <w:color w:val="000000" w:themeColor="text1"/>
                      <w:lang w:val="es-PE" w:eastAsia="en-US"/>
                    </w:rPr>
                    <w:t>Nombre:</w:t>
                  </w:r>
                </w:p>
                <w:p w14:paraId="00B10F5F" w14:textId="77777777" w:rsidR="00C51387" w:rsidRPr="00E2254E" w:rsidRDefault="00C51387" w:rsidP="00C51387">
                  <w:pPr>
                    <w:spacing w:after="40"/>
                    <w:ind w:left="360"/>
                    <w:rPr>
                      <w:color w:val="000000" w:themeColor="text1"/>
                      <w:lang w:val="es-PE" w:eastAsia="en-US"/>
                    </w:rPr>
                  </w:pPr>
                  <w:r w:rsidRPr="00E2254E">
                    <w:rPr>
                      <w:color w:val="000000" w:themeColor="text1"/>
                      <w:lang w:val="es-PE" w:eastAsia="en-US"/>
                    </w:rPr>
                    <w:t>Dirección:</w:t>
                  </w:r>
                </w:p>
                <w:p w14:paraId="23A760AB" w14:textId="77777777" w:rsidR="00C51387" w:rsidRPr="00E2254E" w:rsidRDefault="00C51387" w:rsidP="00C51387">
                  <w:pPr>
                    <w:spacing w:after="40"/>
                    <w:ind w:left="360"/>
                    <w:rPr>
                      <w:color w:val="000000" w:themeColor="text1"/>
                      <w:lang w:val="es-PE" w:eastAsia="en-US"/>
                    </w:rPr>
                  </w:pPr>
                  <w:r w:rsidRPr="00E2254E">
                    <w:rPr>
                      <w:color w:val="000000" w:themeColor="text1"/>
                      <w:lang w:val="es-PE" w:eastAsia="en-US"/>
                    </w:rPr>
                    <w:t>Número de teléfono / Fax:</w:t>
                  </w:r>
                </w:p>
                <w:p w14:paraId="67343997" w14:textId="77777777" w:rsidR="00C51387" w:rsidRPr="00E2254E" w:rsidRDefault="00C51387" w:rsidP="00C51387">
                  <w:pPr>
                    <w:spacing w:after="40"/>
                    <w:ind w:left="360"/>
                    <w:rPr>
                      <w:color w:val="000000" w:themeColor="text1"/>
                      <w:lang w:val="es-PE" w:eastAsia="en-US"/>
                    </w:rPr>
                  </w:pPr>
                  <w:r w:rsidRPr="00E2254E">
                    <w:rPr>
                      <w:color w:val="000000" w:themeColor="text1"/>
                      <w:lang w:val="es-PE" w:eastAsia="en-US"/>
                    </w:rPr>
                    <w:t>Correo electrónico:</w:t>
                  </w:r>
                </w:p>
              </w:tc>
            </w:tr>
            <w:tr w:rsidR="00C51387" w:rsidRPr="00E2254E" w14:paraId="34D593D8" w14:textId="77777777" w:rsidTr="0087572C">
              <w:trPr>
                <w:cantSplit/>
              </w:trPr>
              <w:tc>
                <w:tcPr>
                  <w:tcW w:w="6894" w:type="dxa"/>
                </w:tcPr>
                <w:p w14:paraId="5BCA585E" w14:textId="77777777" w:rsidR="00C51387" w:rsidRPr="00E2254E" w:rsidRDefault="00C51387" w:rsidP="00C51387">
                  <w:pPr>
                    <w:ind w:left="342" w:hanging="342"/>
                    <w:rPr>
                      <w:color w:val="000000" w:themeColor="text1"/>
                      <w:lang w:val="es-PE" w:eastAsia="en-US"/>
                    </w:rPr>
                  </w:pPr>
                  <w:r w:rsidRPr="00E2254E">
                    <w:rPr>
                      <w:color w:val="000000" w:themeColor="text1"/>
                      <w:spacing w:val="-2"/>
                      <w:lang w:val="es-PE" w:eastAsia="en-US"/>
                    </w:rPr>
                    <w:t xml:space="preserve">8. </w:t>
                  </w:r>
                  <w:r w:rsidRPr="00E2254E">
                    <w:rPr>
                      <w:color w:val="000000" w:themeColor="text1"/>
                      <w:lang w:val="es-PE" w:eastAsia="en-US"/>
                    </w:rPr>
                    <w:t>Se adjunta copia digital del original del siguiente documento:</w:t>
                  </w:r>
                </w:p>
                <w:p w14:paraId="7CACE416" w14:textId="77777777" w:rsidR="00C51387" w:rsidRDefault="00C51387" w:rsidP="00C51387">
                  <w:pPr>
                    <w:jc w:val="both"/>
                    <w:rPr>
                      <w:b/>
                      <w:lang w:val="es-PE"/>
                    </w:rPr>
                  </w:pPr>
                </w:p>
                <w:p w14:paraId="0151F95C" w14:textId="098033F2" w:rsidR="00C51387" w:rsidRPr="00047A10" w:rsidRDefault="00C51387" w:rsidP="00C51387">
                  <w:pPr>
                    <w:jc w:val="both"/>
                    <w:rPr>
                      <w:lang w:val="es-PE"/>
                    </w:rPr>
                  </w:pPr>
                  <w:r>
                    <w:rPr>
                      <w:lang w:val="es-PE"/>
                    </w:rPr>
                    <w:t xml:space="preserve">Copia del contrato de consorcio y </w:t>
                  </w:r>
                  <w:r w:rsidRPr="00257BD6">
                    <w:rPr>
                      <w:lang w:val="es-PE"/>
                    </w:rPr>
                    <w:t xml:space="preserve">copia del documento nacional de identidad o pasaporte del representante </w:t>
                  </w:r>
                  <w:r>
                    <w:rPr>
                      <w:lang w:val="es-PE"/>
                    </w:rPr>
                    <w:t>común del consorcio</w:t>
                  </w:r>
                  <w:r w:rsidRPr="00047A10">
                    <w:rPr>
                      <w:lang w:val="es-PE"/>
                    </w:rPr>
                    <w:t>.</w:t>
                  </w:r>
                </w:p>
                <w:p w14:paraId="40D7E0BD" w14:textId="77777777" w:rsidR="00C51387" w:rsidRPr="00E2254E" w:rsidRDefault="00C51387" w:rsidP="00C51387">
                  <w:pPr>
                    <w:suppressAutoHyphens/>
                    <w:ind w:left="372"/>
                    <w:rPr>
                      <w:color w:val="000000" w:themeColor="text1"/>
                      <w:spacing w:val="-2"/>
                      <w:lang w:val="es-PE" w:eastAsia="en-US"/>
                    </w:rPr>
                  </w:pPr>
                </w:p>
              </w:tc>
            </w:tr>
            <w:tr w:rsidR="00C51387" w:rsidRPr="00E2254E" w14:paraId="0666B2E0" w14:textId="77777777" w:rsidTr="0087572C">
              <w:trPr>
                <w:cantSplit/>
                <w:trHeight w:val="840"/>
              </w:trPr>
              <w:tc>
                <w:tcPr>
                  <w:tcW w:w="6894" w:type="dxa"/>
                </w:tcPr>
                <w:p w14:paraId="00959AF7" w14:textId="77777777" w:rsidR="00C51387" w:rsidRPr="00E2254E" w:rsidRDefault="00C51387" w:rsidP="00C51387">
                  <w:pPr>
                    <w:ind w:left="346" w:hanging="304"/>
                    <w:jc w:val="both"/>
                    <w:rPr>
                      <w:color w:val="000000" w:themeColor="text1"/>
                      <w:spacing w:val="-2"/>
                      <w:lang w:val="es-PE" w:eastAsia="en-US"/>
                    </w:rPr>
                  </w:pPr>
                  <w:r w:rsidRPr="00E2254E">
                    <w:rPr>
                      <w:color w:val="000000" w:themeColor="text1"/>
                      <w:spacing w:val="-2"/>
                      <w:lang w:val="es-PE" w:eastAsia="en-US"/>
                    </w:rPr>
                    <w:t xml:space="preserve">9. Conste por el presente, el </w:t>
                  </w:r>
                  <w:r w:rsidRPr="00E2254E">
                    <w:rPr>
                      <w:color w:val="000000" w:themeColor="text1"/>
                      <w:lang w:val="es-PE" w:eastAsia="en-US"/>
                    </w:rPr>
                    <w:t>poder que otorgo a quien suscribe la Oferta autorizándole a comprometer al Oferente.</w:t>
                  </w:r>
                </w:p>
              </w:tc>
            </w:tr>
          </w:tbl>
          <w:p w14:paraId="1D6810F0" w14:textId="77777777" w:rsidR="00C51387" w:rsidRPr="00E04FAC" w:rsidRDefault="00C51387" w:rsidP="007404FF">
            <w:pPr>
              <w:spacing w:after="200"/>
              <w:ind w:left="1152" w:hanging="619"/>
              <w:jc w:val="both"/>
              <w:rPr>
                <w:spacing w:val="-3"/>
                <w:lang w:val="es-PE"/>
              </w:rPr>
            </w:pPr>
          </w:p>
          <w:p w14:paraId="0BB78692" w14:textId="77777777" w:rsidR="00C51387" w:rsidRPr="00E04FAC" w:rsidRDefault="00C51387" w:rsidP="00C51387">
            <w:pPr>
              <w:spacing w:after="200"/>
              <w:jc w:val="both"/>
              <w:rPr>
                <w:i/>
                <w:sz w:val="20"/>
                <w:lang w:val="es-PE"/>
              </w:rPr>
            </w:pPr>
            <w:r w:rsidRPr="00E04FAC">
              <w:rPr>
                <w:i/>
                <w:sz w:val="20"/>
                <w:lang w:val="es-PE"/>
              </w:rPr>
              <w:t xml:space="preserve">Nota: Deberá ser presentado </w:t>
            </w:r>
            <w:proofErr w:type="gramStart"/>
            <w:r w:rsidRPr="00E04FAC">
              <w:rPr>
                <w:i/>
                <w:sz w:val="20"/>
                <w:lang w:val="es-PE"/>
              </w:rPr>
              <w:t>únicamente  en</w:t>
            </w:r>
            <w:proofErr w:type="gramEnd"/>
            <w:r w:rsidRPr="00E04FAC">
              <w:rPr>
                <w:i/>
                <w:sz w:val="20"/>
                <w:lang w:val="es-PE"/>
              </w:rPr>
              <w:t xml:space="preserve"> caso de ser una APCA, asimismo deberá ser suscrita por cada miembro del APCA.</w:t>
            </w:r>
          </w:p>
          <w:p w14:paraId="17705F9A" w14:textId="77777777" w:rsidR="00C51387" w:rsidRDefault="00C51387" w:rsidP="00C51387">
            <w:pPr>
              <w:jc w:val="both"/>
              <w:rPr>
                <w:b/>
                <w:lang w:val="es-PE"/>
              </w:rPr>
            </w:pPr>
          </w:p>
          <w:p w14:paraId="749B6E14" w14:textId="4C37E59C" w:rsidR="00C51387" w:rsidRPr="00047A10" w:rsidRDefault="00C51387" w:rsidP="00C51387">
            <w:pPr>
              <w:jc w:val="both"/>
              <w:rPr>
                <w:b/>
                <w:lang w:val="es-PE"/>
              </w:rPr>
            </w:pPr>
            <w:r w:rsidRPr="00047A10">
              <w:rPr>
                <w:b/>
                <w:lang w:val="es-PE"/>
              </w:rPr>
              <w:t xml:space="preserve">APCA </w:t>
            </w:r>
            <w:r>
              <w:rPr>
                <w:b/>
                <w:lang w:val="es-PE"/>
              </w:rPr>
              <w:t>POR CONSTITUIRSE</w:t>
            </w:r>
            <w:r w:rsidRPr="00047A10">
              <w:rPr>
                <w:b/>
                <w:lang w:val="es-PE"/>
              </w:rPr>
              <w:t>:</w:t>
            </w:r>
          </w:p>
          <w:p w14:paraId="09DADB66" w14:textId="77777777" w:rsidR="00C51387" w:rsidRPr="00047A10" w:rsidRDefault="00C51387" w:rsidP="00C51387">
            <w:pPr>
              <w:jc w:val="both"/>
              <w:rPr>
                <w:lang w:val="es-PE"/>
              </w:rPr>
            </w:pPr>
            <w:r w:rsidRPr="00047A10">
              <w:rPr>
                <w:lang w:val="es-PE"/>
              </w:rPr>
              <w:t>Convenio de asociación y copia de los documentos anteriormente descritos para personas jurídicas sean estas nacionales o extranjeras.</w:t>
            </w:r>
          </w:p>
          <w:p w14:paraId="2C1F7B59" w14:textId="77777777" w:rsidR="00C51387" w:rsidRPr="00047A10" w:rsidRDefault="00C51387" w:rsidP="00C51387">
            <w:pPr>
              <w:pBdr>
                <w:top w:val="nil"/>
                <w:left w:val="nil"/>
                <w:bottom w:val="nil"/>
                <w:right w:val="nil"/>
                <w:between w:val="nil"/>
              </w:pBdr>
              <w:jc w:val="both"/>
              <w:rPr>
                <w:color w:val="000000"/>
                <w:lang w:val="es-PE"/>
              </w:rPr>
            </w:pPr>
          </w:p>
          <w:p w14:paraId="4ECBCE03" w14:textId="77777777" w:rsidR="00C51387" w:rsidRPr="00047A10" w:rsidRDefault="00C51387" w:rsidP="00C51387">
            <w:pPr>
              <w:pBdr>
                <w:top w:val="nil"/>
                <w:left w:val="nil"/>
                <w:bottom w:val="nil"/>
                <w:right w:val="nil"/>
                <w:between w:val="nil"/>
              </w:pBdr>
              <w:jc w:val="both"/>
              <w:rPr>
                <w:color w:val="000000"/>
                <w:lang w:val="es-PE"/>
              </w:rPr>
            </w:pPr>
            <w:r w:rsidRPr="00047A10">
              <w:rPr>
                <w:color w:val="000000"/>
                <w:lang w:val="es-PE"/>
              </w:rPr>
              <w:t xml:space="preserve">Conforme así lo expresan las Políticas para Adquisición de Bienes y Obras del Banco Interamericano de Desarrollo (BID), las Asociaciones en participación, consorcio o asociación (APCA), </w:t>
            </w:r>
            <w:r w:rsidRPr="00047A10">
              <w:rPr>
                <w:color w:val="000000"/>
                <w:u w:val="single"/>
                <w:lang w:val="es-PE"/>
              </w:rPr>
              <w:t>se entienden exclusivamente entre firmas</w:t>
            </w:r>
            <w:r w:rsidRPr="00047A10">
              <w:rPr>
                <w:color w:val="000000"/>
                <w:lang w:val="es-PE"/>
              </w:rPr>
              <w:t>.</w:t>
            </w:r>
          </w:p>
          <w:p w14:paraId="7BAB2A45" w14:textId="77777777" w:rsidR="00C51387" w:rsidRPr="00047A10" w:rsidRDefault="00C51387" w:rsidP="00C51387">
            <w:pPr>
              <w:pBdr>
                <w:top w:val="nil"/>
                <w:left w:val="nil"/>
                <w:bottom w:val="nil"/>
                <w:right w:val="nil"/>
                <w:between w:val="nil"/>
              </w:pBdr>
              <w:jc w:val="both"/>
              <w:rPr>
                <w:color w:val="000000"/>
                <w:lang w:val="es-PE"/>
              </w:rPr>
            </w:pPr>
          </w:p>
          <w:p w14:paraId="2DC6B641" w14:textId="77777777" w:rsidR="00C51387" w:rsidRDefault="00C51387" w:rsidP="00C51387">
            <w:pPr>
              <w:pBdr>
                <w:top w:val="nil"/>
                <w:left w:val="nil"/>
                <w:bottom w:val="nil"/>
                <w:right w:val="nil"/>
                <w:between w:val="nil"/>
              </w:pBdr>
              <w:jc w:val="both"/>
              <w:rPr>
                <w:color w:val="000000"/>
                <w:lang w:val="es-PE"/>
              </w:rPr>
            </w:pPr>
            <w:r w:rsidRPr="00047A10">
              <w:rPr>
                <w:color w:val="000000"/>
                <w:lang w:val="es-PE"/>
              </w:rPr>
              <w:t>Para participar en el presente procedimiento no se requiere registro o precalificación alguno por parte de los posibles oferentes.</w:t>
            </w:r>
          </w:p>
          <w:p w14:paraId="5FE14AC5" w14:textId="77777777" w:rsidR="00C51387" w:rsidRDefault="00C51387" w:rsidP="00C51387">
            <w:pPr>
              <w:pBdr>
                <w:top w:val="nil"/>
                <w:left w:val="nil"/>
                <w:bottom w:val="nil"/>
                <w:right w:val="nil"/>
                <w:between w:val="nil"/>
              </w:pBdr>
              <w:jc w:val="both"/>
              <w:rPr>
                <w:lang w:val="es-PE"/>
              </w:rPr>
            </w:pPr>
          </w:p>
          <w:p w14:paraId="292F8E32" w14:textId="6899971A" w:rsidR="00C51387" w:rsidRPr="00655D41" w:rsidRDefault="00C51387" w:rsidP="00655D41">
            <w:pPr>
              <w:pBdr>
                <w:top w:val="nil"/>
                <w:left w:val="nil"/>
                <w:bottom w:val="nil"/>
                <w:right w:val="nil"/>
                <w:between w:val="nil"/>
              </w:pBdr>
              <w:jc w:val="both"/>
              <w:rPr>
                <w:color w:val="000000"/>
                <w:lang w:val="es-PE"/>
              </w:rPr>
            </w:pPr>
            <w:r w:rsidRPr="00047A10">
              <w:rPr>
                <w:lang w:val="es-PE"/>
              </w:rPr>
              <w:t>La documentación deberá presentar</w:t>
            </w:r>
            <w:r>
              <w:rPr>
                <w:lang w:val="es-PE"/>
              </w:rPr>
              <w:t>se</w:t>
            </w:r>
            <w:r w:rsidRPr="00047A10">
              <w:rPr>
                <w:lang w:val="es-PE"/>
              </w:rPr>
              <w:t xml:space="preserve"> (</w:t>
            </w:r>
            <w:r w:rsidRPr="00047A10">
              <w:rPr>
                <w:color w:val="000000"/>
                <w:lang w:val="es-PE"/>
              </w:rPr>
              <w:t xml:space="preserve">según formato de la </w:t>
            </w:r>
            <w:r w:rsidRPr="00047A10">
              <w:rPr>
                <w:lang w:val="es-PE"/>
              </w:rPr>
              <w:t xml:space="preserve">Sección </w:t>
            </w:r>
            <w:r>
              <w:rPr>
                <w:lang w:val="es-PE"/>
              </w:rPr>
              <w:t>IV</w:t>
            </w:r>
            <w:r w:rsidRPr="00047A10">
              <w:rPr>
                <w:lang w:val="es-PE"/>
              </w:rPr>
              <w:t xml:space="preserve">. </w:t>
            </w:r>
            <w:r>
              <w:rPr>
                <w:color w:val="000000"/>
                <w:lang w:val="es-PE"/>
              </w:rPr>
              <w:t xml:space="preserve">Formularios de la Oferta, 2. Información para la Calificación, numeral 2 </w:t>
            </w:r>
            <w:r w:rsidRPr="007404FF">
              <w:rPr>
                <w:b/>
                <w:lang w:val="es-PE"/>
              </w:rPr>
              <w:t>Asociación en Participación, Consorcio o Asociación (APCA</w:t>
            </w:r>
            <w:r w:rsidRPr="00047A10">
              <w:rPr>
                <w:color w:val="000000"/>
                <w:lang w:val="es-PE"/>
              </w:rPr>
              <w:t>, que forman parte de los presentes Documentos de la Licitación)</w:t>
            </w:r>
          </w:p>
          <w:p w14:paraId="0F9CEDAB" w14:textId="6746B003" w:rsidR="00655D41" w:rsidRDefault="00655D41" w:rsidP="00C51387">
            <w:pPr>
              <w:spacing w:before="480"/>
              <w:outlineLvl w:val="0"/>
              <w:rPr>
                <w:b/>
                <w:smallCaps/>
                <w:color w:val="000000"/>
                <w:sz w:val="32"/>
                <w:szCs w:val="32"/>
                <w:lang w:val="es-PE" w:eastAsia="en-US"/>
              </w:rPr>
            </w:pPr>
          </w:p>
          <w:p w14:paraId="1DDB4EB0" w14:textId="77777777" w:rsidR="000569E0" w:rsidRDefault="000569E0" w:rsidP="00C51387">
            <w:pPr>
              <w:spacing w:before="480"/>
              <w:outlineLvl w:val="0"/>
              <w:rPr>
                <w:b/>
                <w:smallCaps/>
                <w:color w:val="000000"/>
                <w:sz w:val="32"/>
                <w:szCs w:val="32"/>
                <w:lang w:val="es-PE" w:eastAsia="en-US"/>
              </w:rPr>
            </w:pPr>
          </w:p>
          <w:p w14:paraId="206EE709" w14:textId="41770F90" w:rsidR="00C51387" w:rsidRPr="00947D70" w:rsidRDefault="00C51387" w:rsidP="00C51387">
            <w:pPr>
              <w:spacing w:before="480"/>
              <w:outlineLvl w:val="0"/>
              <w:rPr>
                <w:b/>
                <w:smallCaps/>
                <w:color w:val="000000"/>
                <w:sz w:val="32"/>
                <w:szCs w:val="32"/>
                <w:lang w:val="es-PE" w:eastAsia="en-US"/>
              </w:rPr>
            </w:pPr>
            <w:bookmarkStart w:id="291" w:name="_Toc192757390"/>
            <w:bookmarkStart w:id="292" w:name="_Toc192773417"/>
            <w:bookmarkStart w:id="293" w:name="_Toc192776424"/>
            <w:r w:rsidRPr="00947D70">
              <w:rPr>
                <w:b/>
                <w:smallCaps/>
                <w:color w:val="000000"/>
                <w:sz w:val="32"/>
                <w:szCs w:val="32"/>
                <w:lang w:val="es-PE" w:eastAsia="en-US"/>
              </w:rPr>
              <w:lastRenderedPageBreak/>
              <w:t>Convenio de Asociación o Consorcio</w:t>
            </w:r>
            <w:bookmarkEnd w:id="291"/>
            <w:bookmarkEnd w:id="292"/>
            <w:bookmarkEnd w:id="293"/>
          </w:p>
          <w:p w14:paraId="59A21A10" w14:textId="77777777" w:rsidR="00C51387" w:rsidRPr="00947D70" w:rsidRDefault="00C51387" w:rsidP="00C51387">
            <w:pPr>
              <w:jc w:val="center"/>
              <w:rPr>
                <w:b/>
                <w:color w:val="000000" w:themeColor="text1"/>
                <w:lang w:val="es-PE" w:eastAsia="en-US"/>
              </w:rPr>
            </w:pPr>
          </w:p>
          <w:p w14:paraId="3ACEB0D4" w14:textId="77777777" w:rsidR="00C51387" w:rsidRPr="00947D70" w:rsidRDefault="00C51387" w:rsidP="00C51387">
            <w:pPr>
              <w:ind w:right="69"/>
              <w:rPr>
                <w:color w:val="000000" w:themeColor="text1"/>
                <w:lang w:val="es-PE" w:eastAsia="en-US"/>
              </w:rPr>
            </w:pPr>
            <w:r w:rsidRPr="00947D70">
              <w:rPr>
                <w:color w:val="000000" w:themeColor="text1"/>
                <w:lang w:val="es-PE" w:eastAsia="en-US"/>
              </w:rPr>
              <w:t>Fecha: ____________________</w:t>
            </w:r>
          </w:p>
          <w:p w14:paraId="266286C4" w14:textId="77777777" w:rsidR="00C51387" w:rsidRPr="00947D70" w:rsidRDefault="00C51387" w:rsidP="00C51387">
            <w:pPr>
              <w:ind w:right="72"/>
              <w:rPr>
                <w:color w:val="000000" w:themeColor="text1"/>
                <w:lang w:val="es-PE" w:eastAsia="en-US"/>
              </w:rPr>
            </w:pPr>
            <w:r w:rsidRPr="00947D70">
              <w:rPr>
                <w:color w:val="000000" w:themeColor="text1"/>
                <w:lang w:val="es-PE" w:eastAsia="en-US"/>
              </w:rPr>
              <w:t>Página _____ de _____ páginas</w:t>
            </w:r>
          </w:p>
          <w:p w14:paraId="2CD8C733" w14:textId="77777777" w:rsidR="00C51387" w:rsidRPr="00947D70" w:rsidRDefault="00C51387" w:rsidP="00C51387">
            <w:pPr>
              <w:jc w:val="center"/>
              <w:rPr>
                <w:b/>
                <w:color w:val="000000" w:themeColor="text1"/>
                <w:lang w:val="es-PE" w:eastAsia="en-US"/>
              </w:rPr>
            </w:pPr>
          </w:p>
          <w:p w14:paraId="135EB9A2" w14:textId="77777777" w:rsidR="00C51387" w:rsidRPr="000569E0" w:rsidRDefault="00C51387" w:rsidP="00C51387">
            <w:pPr>
              <w:widowControl w:val="0"/>
              <w:jc w:val="both"/>
              <w:rPr>
                <w:lang w:val="es-PE" w:eastAsia="en-US"/>
              </w:rPr>
            </w:pPr>
            <w:r w:rsidRPr="00947D70">
              <w:rPr>
                <w:color w:val="000000" w:themeColor="text1"/>
                <w:lang w:val="es-PE" w:eastAsia="en-US"/>
              </w:rPr>
              <w:t>Señores</w:t>
            </w:r>
          </w:p>
          <w:p w14:paraId="340447FB" w14:textId="77777777" w:rsidR="00C51387" w:rsidRPr="000569E0" w:rsidRDefault="00C51387" w:rsidP="00C51387">
            <w:pPr>
              <w:widowControl w:val="0"/>
              <w:jc w:val="both"/>
              <w:rPr>
                <w:b/>
                <w:lang w:val="es-PE" w:eastAsia="en-US"/>
              </w:rPr>
            </w:pPr>
            <w:r w:rsidRPr="000569E0">
              <w:rPr>
                <w:b/>
                <w:lang w:val="es-PE" w:eastAsia="en-US"/>
              </w:rPr>
              <w:t>PROGRAMA NACIONAL DE SANEAMIENTO RURAL</w:t>
            </w:r>
          </w:p>
          <w:p w14:paraId="234A30A4" w14:textId="77777777" w:rsidR="00C51387" w:rsidRPr="000569E0" w:rsidRDefault="00C51387" w:rsidP="00C51387">
            <w:pPr>
              <w:widowControl w:val="0"/>
              <w:jc w:val="both"/>
              <w:rPr>
                <w:b/>
                <w:bCs/>
                <w:lang w:val="es-PE" w:eastAsia="en-US"/>
              </w:rPr>
            </w:pPr>
            <w:r w:rsidRPr="000569E0">
              <w:rPr>
                <w:b/>
                <w:bCs/>
                <w:lang w:val="es-PE" w:eastAsia="en-US"/>
              </w:rPr>
              <w:t>COMITÉ DE EVALUACION</w:t>
            </w:r>
          </w:p>
          <w:p w14:paraId="5400E642" w14:textId="77777777" w:rsidR="00711B3D" w:rsidRPr="000569E0" w:rsidRDefault="00711B3D" w:rsidP="00C51387">
            <w:pPr>
              <w:widowControl w:val="0"/>
              <w:jc w:val="both"/>
              <w:rPr>
                <w:u w:val="single"/>
                <w:lang w:val="es-PE" w:eastAsia="en-US"/>
              </w:rPr>
            </w:pPr>
            <w:r w:rsidRPr="000569E0">
              <w:rPr>
                <w:b/>
                <w:lang w:val="es-PE"/>
              </w:rPr>
              <w:t>LPN No: 001-2025/VIVIENDA/VMCS/PNSR/PIASAR</w:t>
            </w:r>
            <w:r w:rsidRPr="000569E0">
              <w:rPr>
                <w:u w:val="single"/>
                <w:lang w:val="es-PE" w:eastAsia="en-US"/>
              </w:rPr>
              <w:t xml:space="preserve"> </w:t>
            </w:r>
          </w:p>
          <w:p w14:paraId="4E8ADAF3" w14:textId="78118AA5" w:rsidR="00C51387" w:rsidRPr="000569E0" w:rsidRDefault="00C51387" w:rsidP="00C51387">
            <w:pPr>
              <w:widowControl w:val="0"/>
              <w:jc w:val="both"/>
              <w:rPr>
                <w:u w:val="single"/>
                <w:lang w:val="es-PE" w:eastAsia="en-US"/>
              </w:rPr>
            </w:pPr>
            <w:r w:rsidRPr="000569E0">
              <w:rPr>
                <w:u w:val="single"/>
                <w:lang w:val="es-PE" w:eastAsia="en-US"/>
              </w:rPr>
              <w:t>Presente. -</w:t>
            </w:r>
          </w:p>
          <w:p w14:paraId="3FFE86C0" w14:textId="77777777" w:rsidR="00C51387" w:rsidRPr="000569E0" w:rsidRDefault="00C51387" w:rsidP="00C51387">
            <w:pPr>
              <w:widowControl w:val="0"/>
              <w:jc w:val="both"/>
              <w:rPr>
                <w:lang w:val="es-PE" w:eastAsia="en-US"/>
              </w:rPr>
            </w:pPr>
          </w:p>
          <w:p w14:paraId="228451DD" w14:textId="77777777" w:rsidR="00C51387" w:rsidRPr="000569E0" w:rsidRDefault="00C51387" w:rsidP="00C51387">
            <w:pPr>
              <w:widowControl w:val="0"/>
              <w:jc w:val="both"/>
              <w:rPr>
                <w:lang w:val="es-PE" w:eastAsia="en-US"/>
              </w:rPr>
            </w:pPr>
            <w:r w:rsidRPr="000569E0">
              <w:rPr>
                <w:lang w:val="es-PE" w:eastAsia="en-US"/>
              </w:rPr>
              <w:t>De nuestra consideración,</w:t>
            </w:r>
          </w:p>
          <w:p w14:paraId="49454428" w14:textId="77777777" w:rsidR="00C51387" w:rsidRPr="000569E0" w:rsidRDefault="00C51387" w:rsidP="00C51387">
            <w:pPr>
              <w:widowControl w:val="0"/>
              <w:jc w:val="both"/>
              <w:rPr>
                <w:lang w:val="es-PE" w:eastAsia="en-US"/>
              </w:rPr>
            </w:pPr>
          </w:p>
          <w:p w14:paraId="01548734" w14:textId="03D5C868" w:rsidR="00C51387" w:rsidRPr="000569E0" w:rsidRDefault="00C51387" w:rsidP="00C51387">
            <w:pPr>
              <w:widowControl w:val="0"/>
              <w:tabs>
                <w:tab w:val="left" w:pos="4395"/>
              </w:tabs>
              <w:jc w:val="both"/>
              <w:rPr>
                <w:lang w:val="es-PE" w:eastAsia="en-US"/>
              </w:rPr>
            </w:pPr>
            <w:r w:rsidRPr="000569E0">
              <w:rPr>
                <w:lang w:val="es-PE" w:eastAsia="en-US"/>
              </w:rPr>
              <w:t xml:space="preserve">Los suscritos declaramos expresamente que hemos convenido en forma irrevocable, durante el lapso que dure el proceso de selección, para presentar una propuesta conjunta a la </w:t>
            </w:r>
            <w:r w:rsidR="00711B3D" w:rsidRPr="000569E0">
              <w:rPr>
                <w:b/>
                <w:lang w:val="es-PE"/>
              </w:rPr>
              <w:t xml:space="preserve">LPN No: 001-2025/VIVIENDA/VMCS/PNSR/PIASAR, Ejecución de Obra: Ampliación y mejoramiento de los sistemas de agua potable y saneamiento del Caserío El Palmo, Distrito de Bagua Grande, Provincia de Utcubamba – Amazonas”, con CUI </w:t>
            </w:r>
            <w:proofErr w:type="spellStart"/>
            <w:r w:rsidR="00711B3D" w:rsidRPr="000569E0">
              <w:rPr>
                <w:b/>
                <w:lang w:val="es-PE"/>
              </w:rPr>
              <w:t>N°</w:t>
            </w:r>
            <w:proofErr w:type="spellEnd"/>
            <w:r w:rsidR="00711B3D" w:rsidRPr="000569E0">
              <w:rPr>
                <w:b/>
                <w:lang w:val="es-PE"/>
              </w:rPr>
              <w:t xml:space="preserve"> 2198265</w:t>
            </w:r>
            <w:r w:rsidRPr="000569E0">
              <w:rPr>
                <w:lang w:val="es-PE" w:eastAsia="en-US"/>
              </w:rPr>
              <w:t>, responsabilizándonos solidariamente por todas las acciones y omisiones que provengan del citado proceso.</w:t>
            </w:r>
          </w:p>
          <w:p w14:paraId="22D3931C" w14:textId="77777777" w:rsidR="00C51387" w:rsidRPr="000569E0" w:rsidRDefault="00C51387" w:rsidP="00C51387">
            <w:pPr>
              <w:widowControl w:val="0"/>
              <w:jc w:val="both"/>
              <w:rPr>
                <w:lang w:val="es-PE" w:eastAsia="en-US"/>
              </w:rPr>
            </w:pPr>
          </w:p>
          <w:p w14:paraId="29BF5C03" w14:textId="77777777" w:rsidR="00C51387" w:rsidRPr="000569E0" w:rsidRDefault="00C51387" w:rsidP="00C51387">
            <w:pPr>
              <w:widowControl w:val="0"/>
              <w:jc w:val="both"/>
              <w:rPr>
                <w:lang w:val="es-PE" w:eastAsia="en-US"/>
              </w:rPr>
            </w:pPr>
            <w:r w:rsidRPr="000569E0">
              <w:rPr>
                <w:lang w:val="es-PE" w:eastAsia="en-US"/>
              </w:rPr>
              <w:t xml:space="preserve">Asimismo, en caso de ser adjudicados, nos comprometemos a formalizar el contrato de consorcio bajo las condiciones aquí establecidas (porcentaje de obligaciones asumidas por cada consorciado), y el oferente líder es:                    </w:t>
            </w:r>
            <w:proofErr w:type="gramStart"/>
            <w:r w:rsidRPr="000569E0">
              <w:rPr>
                <w:lang w:val="es-PE" w:eastAsia="en-US"/>
              </w:rPr>
              <w:t xml:space="preserve">   (</w:t>
            </w:r>
            <w:proofErr w:type="gramEnd"/>
            <w:r w:rsidRPr="000569E0">
              <w:rPr>
                <w:lang w:val="es-PE" w:eastAsia="en-US"/>
              </w:rPr>
              <w:t>señalar el consorciado)</w:t>
            </w:r>
          </w:p>
          <w:p w14:paraId="2D399EF8" w14:textId="77777777" w:rsidR="00C51387" w:rsidRPr="000569E0" w:rsidRDefault="00C51387" w:rsidP="00C51387">
            <w:pPr>
              <w:widowControl w:val="0"/>
              <w:jc w:val="both"/>
              <w:rPr>
                <w:lang w:val="es-PE" w:eastAsia="en-US"/>
              </w:rPr>
            </w:pPr>
          </w:p>
          <w:p w14:paraId="169450F2" w14:textId="77777777" w:rsidR="00C51387" w:rsidRPr="00947D70" w:rsidRDefault="00C51387" w:rsidP="00C51387">
            <w:pPr>
              <w:widowControl w:val="0"/>
              <w:jc w:val="both"/>
              <w:rPr>
                <w:color w:val="000000" w:themeColor="text1"/>
                <w:lang w:val="es-PE" w:eastAsia="en-US"/>
              </w:rPr>
            </w:pPr>
            <w:r w:rsidRPr="000569E0">
              <w:rPr>
                <w:lang w:val="es-PE" w:eastAsia="en-US"/>
              </w:rPr>
              <w:t xml:space="preserve">Designamos al Sr (a). [..................................................], identificado </w:t>
            </w:r>
            <w:r w:rsidRPr="00947D70">
              <w:rPr>
                <w:color w:val="000000" w:themeColor="text1"/>
                <w:lang w:val="es-PE" w:eastAsia="en-US"/>
              </w:rPr>
              <w:t xml:space="preserve">con [CONSIGNAR TIPO DE DOCUMENTO DE IDENTIDAD] </w:t>
            </w:r>
            <w:proofErr w:type="spellStart"/>
            <w:r w:rsidRPr="00947D70">
              <w:rPr>
                <w:color w:val="000000" w:themeColor="text1"/>
                <w:lang w:val="es-PE" w:eastAsia="en-US"/>
              </w:rPr>
              <w:t>N°</w:t>
            </w:r>
            <w:proofErr w:type="spellEnd"/>
            <w:r w:rsidRPr="00947D70">
              <w:rPr>
                <w:color w:val="000000" w:themeColor="text1"/>
                <w:lang w:val="es-PE" w:eastAsia="en-US"/>
              </w:rPr>
              <w:t xml:space="preserve"> [CONSIGNAR NÚMERO DE DOCUMENTO DE IDENTIDAD], como representante común del consorcio para efectos de participar en todas las etapas del proceso de selección y para suscribir el contrato correspondiente con la Entidad PIASAR. Asimismo, fijamos nuestro domicilio legal común en [.............................].</w:t>
            </w:r>
          </w:p>
          <w:p w14:paraId="52F222A0" w14:textId="77777777" w:rsidR="00C51387" w:rsidRPr="00947D70" w:rsidRDefault="00C51387" w:rsidP="00C51387">
            <w:pPr>
              <w:widowControl w:val="0"/>
              <w:jc w:val="both"/>
              <w:rPr>
                <w:color w:val="000000" w:themeColor="text1"/>
                <w:lang w:val="es-PE" w:eastAsia="en-US"/>
              </w:rPr>
            </w:pPr>
          </w:p>
          <w:p w14:paraId="2E2739FE" w14:textId="77777777" w:rsidR="00C51387" w:rsidRPr="00947D70" w:rsidRDefault="00C51387" w:rsidP="00C51387">
            <w:pPr>
              <w:widowControl w:val="0"/>
              <w:jc w:val="both"/>
              <w:rPr>
                <w:color w:val="000000" w:themeColor="text1"/>
                <w:lang w:val="es-PE" w:eastAsia="en-US"/>
              </w:rPr>
            </w:pPr>
            <w:r w:rsidRPr="00947D70">
              <w:rPr>
                <w:color w:val="000000" w:themeColor="text1"/>
                <w:lang w:val="es-PE" w:eastAsia="en-US"/>
              </w:rPr>
              <w:t>Declaramos que de obtener la adjudicación:</w:t>
            </w:r>
          </w:p>
          <w:p w14:paraId="31E8899C" w14:textId="77777777" w:rsidR="00C51387" w:rsidRPr="00947D70" w:rsidRDefault="00C51387" w:rsidP="00C51387">
            <w:pPr>
              <w:jc w:val="center"/>
              <w:rPr>
                <w:b/>
                <w:color w:val="000000" w:themeColor="text1"/>
                <w:lang w:val="es-PE" w:eastAsia="en-US"/>
              </w:rPr>
            </w:pPr>
          </w:p>
          <w:p w14:paraId="40F3F253" w14:textId="77777777" w:rsidR="00C51387" w:rsidRPr="00947D70" w:rsidRDefault="00C51387" w:rsidP="00C51387">
            <w:pPr>
              <w:spacing w:after="200"/>
              <w:ind w:left="1152" w:hanging="619"/>
              <w:jc w:val="both"/>
              <w:rPr>
                <w:color w:val="000000" w:themeColor="text1"/>
                <w:spacing w:val="-3"/>
                <w:lang w:val="es-PE" w:eastAsia="en-US"/>
              </w:rPr>
            </w:pPr>
            <w:r w:rsidRPr="00947D70">
              <w:rPr>
                <w:color w:val="000000" w:themeColor="text1"/>
                <w:lang w:val="es-PE" w:eastAsia="en-US"/>
              </w:rPr>
              <w:t>(a)</w:t>
            </w:r>
            <w:r w:rsidRPr="00947D70">
              <w:rPr>
                <w:color w:val="000000" w:themeColor="text1"/>
                <w:lang w:val="es-PE" w:eastAsia="en-US"/>
              </w:rPr>
              <w:tab/>
              <w:t>T</w:t>
            </w:r>
            <w:r w:rsidRPr="00947D70">
              <w:rPr>
                <w:color w:val="000000" w:themeColor="text1"/>
                <w:spacing w:val="-3"/>
                <w:lang w:val="es-PE" w:eastAsia="en-US"/>
              </w:rPr>
              <w:t>odos los integrantes serán responsables mancomunada y solidariamente por el cumplimiento del Contrato de acuerdo con las condiciones del mismo;</w:t>
            </w:r>
          </w:p>
          <w:p w14:paraId="69A42D05" w14:textId="77777777" w:rsidR="00C51387" w:rsidRPr="00947D70" w:rsidRDefault="00C51387" w:rsidP="00C51387">
            <w:pPr>
              <w:spacing w:after="200"/>
              <w:ind w:left="1152" w:hanging="619"/>
              <w:jc w:val="both"/>
              <w:rPr>
                <w:color w:val="000000" w:themeColor="text1"/>
                <w:spacing w:val="-3"/>
                <w:lang w:val="es-PE" w:eastAsia="en-US"/>
              </w:rPr>
            </w:pPr>
            <w:r w:rsidRPr="00947D70">
              <w:rPr>
                <w:color w:val="000000" w:themeColor="text1"/>
                <w:lang w:val="es-PE" w:eastAsia="en-US"/>
              </w:rPr>
              <w:lastRenderedPageBreak/>
              <w:t>(b)</w:t>
            </w:r>
            <w:r w:rsidRPr="00947D70">
              <w:rPr>
                <w:color w:val="000000" w:themeColor="text1"/>
                <w:lang w:val="es-PE" w:eastAsia="en-US"/>
              </w:rPr>
              <w:tab/>
            </w:r>
            <w:r w:rsidRPr="00947D70">
              <w:rPr>
                <w:color w:val="000000" w:themeColor="text1"/>
                <w:spacing w:val="-3"/>
                <w:lang w:val="es-PE" w:eastAsia="en-US"/>
              </w:rPr>
              <w:t>Se designará como representante a uno de los integrantes, el que tendrá facultades para contraer obligaciones y recibir instrucciones para y en nombre de todos y cada uno de los integrantes de la APCA; y</w:t>
            </w:r>
          </w:p>
          <w:p w14:paraId="5A6014F9" w14:textId="77777777" w:rsidR="00C51387" w:rsidRPr="00947D70" w:rsidRDefault="00C51387" w:rsidP="00C51387">
            <w:pPr>
              <w:spacing w:after="200"/>
              <w:ind w:left="1152" w:hanging="619"/>
              <w:jc w:val="both"/>
              <w:rPr>
                <w:color w:val="000000" w:themeColor="text1"/>
                <w:spacing w:val="-3"/>
                <w:lang w:val="es-PE" w:eastAsia="en-US"/>
              </w:rPr>
            </w:pPr>
            <w:r w:rsidRPr="00947D70">
              <w:rPr>
                <w:color w:val="000000" w:themeColor="text1"/>
                <w:spacing w:val="-3"/>
                <w:lang w:val="es-PE" w:eastAsia="en-US"/>
              </w:rPr>
              <w:t xml:space="preserve">(c) </w:t>
            </w:r>
            <w:r w:rsidRPr="00947D70">
              <w:rPr>
                <w:color w:val="000000" w:themeColor="text1"/>
                <w:spacing w:val="-3"/>
                <w:lang w:val="es-PE" w:eastAsia="en-US"/>
              </w:rPr>
              <w:tab/>
              <w:t>La ejecución de la totalidad del Contrato, incluida la relación de los pagos, se manejará exclusivamente con el integrante designado como representante.</w:t>
            </w:r>
          </w:p>
          <w:p w14:paraId="74C1EB25" w14:textId="77777777" w:rsidR="0013009D" w:rsidRPr="000822E6" w:rsidRDefault="0013009D" w:rsidP="0013009D">
            <w:pPr>
              <w:jc w:val="both"/>
              <w:rPr>
                <w:b/>
                <w:bCs/>
                <w:color w:val="000000" w:themeColor="text1"/>
                <w:sz w:val="22"/>
                <w:szCs w:val="22"/>
                <w:lang w:val="es-PE" w:eastAsia="en-US"/>
              </w:rPr>
            </w:pPr>
            <w:r w:rsidRPr="000822E6">
              <w:rPr>
                <w:b/>
                <w:bCs/>
                <w:color w:val="000000" w:themeColor="text1"/>
                <w:sz w:val="22"/>
                <w:szCs w:val="22"/>
                <w:lang w:val="es-PE" w:eastAsia="en-US"/>
              </w:rPr>
              <w:t>Nombres y firmas de los representantes legales de cada uno de los consorciados.</w:t>
            </w:r>
          </w:p>
          <w:p w14:paraId="4E66E985" w14:textId="77777777" w:rsidR="0013009D" w:rsidRDefault="0013009D" w:rsidP="0013009D">
            <w:pPr>
              <w:jc w:val="both"/>
              <w:rPr>
                <w:color w:val="000000" w:themeColor="text1"/>
                <w:sz w:val="22"/>
                <w:szCs w:val="22"/>
                <w:lang w:val="es-PE" w:eastAsia="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4"/>
              <w:gridCol w:w="2334"/>
              <w:gridCol w:w="2334"/>
            </w:tblGrid>
            <w:tr w:rsidR="0013009D" w14:paraId="645F3618" w14:textId="77777777" w:rsidTr="0087572C">
              <w:tc>
                <w:tcPr>
                  <w:tcW w:w="2334" w:type="dxa"/>
                </w:tcPr>
                <w:p w14:paraId="5D196F8D"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___________</w:t>
                  </w:r>
                </w:p>
                <w:p w14:paraId="33D96511"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Oferente 1</w:t>
                  </w:r>
                </w:p>
              </w:tc>
              <w:tc>
                <w:tcPr>
                  <w:tcW w:w="2334" w:type="dxa"/>
                </w:tcPr>
                <w:p w14:paraId="360705C8"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__________</w:t>
                  </w:r>
                </w:p>
                <w:p w14:paraId="4675A3DF"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Oferente 2</w:t>
                  </w:r>
                </w:p>
              </w:tc>
              <w:tc>
                <w:tcPr>
                  <w:tcW w:w="2334" w:type="dxa"/>
                </w:tcPr>
                <w:p w14:paraId="2A1C702A"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__________</w:t>
                  </w:r>
                </w:p>
                <w:p w14:paraId="2007C00B" w14:textId="77777777" w:rsidR="0013009D" w:rsidRDefault="0013009D" w:rsidP="0013009D">
                  <w:pPr>
                    <w:jc w:val="both"/>
                    <w:rPr>
                      <w:color w:val="000000" w:themeColor="text1"/>
                      <w:sz w:val="22"/>
                      <w:szCs w:val="22"/>
                      <w:lang w:val="es-PE" w:eastAsia="en-US"/>
                    </w:rPr>
                  </w:pPr>
                  <w:r>
                    <w:rPr>
                      <w:color w:val="000000" w:themeColor="text1"/>
                      <w:sz w:val="22"/>
                      <w:szCs w:val="22"/>
                      <w:lang w:val="es-PE" w:eastAsia="en-US"/>
                    </w:rPr>
                    <w:t>Oferente 3</w:t>
                  </w:r>
                </w:p>
              </w:tc>
            </w:tr>
          </w:tbl>
          <w:p w14:paraId="5F21AE96" w14:textId="77777777" w:rsidR="0013009D" w:rsidRDefault="0013009D" w:rsidP="00C51387">
            <w:pPr>
              <w:rPr>
                <w:b/>
                <w:color w:val="000000" w:themeColor="text1"/>
                <w:sz w:val="22"/>
                <w:szCs w:val="22"/>
                <w:lang w:val="es-PE" w:eastAsia="en-US"/>
              </w:rPr>
            </w:pPr>
          </w:p>
          <w:p w14:paraId="1B86ADB0" w14:textId="4D195012" w:rsidR="00C51387" w:rsidRPr="00947D70" w:rsidRDefault="00C51387" w:rsidP="00C51387">
            <w:pPr>
              <w:rPr>
                <w:color w:val="000000" w:themeColor="text1"/>
                <w:sz w:val="22"/>
                <w:szCs w:val="22"/>
                <w:lang w:val="es-PE" w:eastAsia="en-US"/>
              </w:rPr>
            </w:pPr>
            <w:r w:rsidRPr="00947D70">
              <w:rPr>
                <w:b/>
                <w:color w:val="000000" w:themeColor="text1"/>
                <w:sz w:val="22"/>
                <w:szCs w:val="22"/>
                <w:lang w:val="es-PE" w:eastAsia="en-US"/>
              </w:rPr>
              <w:t xml:space="preserve">NOTA: </w:t>
            </w:r>
            <w:r w:rsidRPr="00947D70">
              <w:rPr>
                <w:color w:val="000000" w:themeColor="text1"/>
                <w:sz w:val="22"/>
                <w:szCs w:val="22"/>
                <w:lang w:val="es-PE" w:eastAsia="en-US"/>
              </w:rPr>
              <w:t>Deberá entregarse el Poder otorgado al (a los) firmante(s) de la Oferta para firmar la Oferta en nombre de la APCA.</w:t>
            </w:r>
          </w:p>
          <w:p w14:paraId="33EC9CFB" w14:textId="77777777" w:rsidR="00C51387" w:rsidRPr="00954123" w:rsidRDefault="00C51387" w:rsidP="007404FF">
            <w:pPr>
              <w:spacing w:after="200"/>
              <w:ind w:left="1152" w:hanging="619"/>
              <w:jc w:val="both"/>
              <w:rPr>
                <w:lang w:val="es-PE"/>
              </w:rPr>
            </w:pPr>
          </w:p>
        </w:tc>
      </w:tr>
      <w:tr w:rsidR="007404FF" w:rsidRPr="00954123" w14:paraId="3C0351D5" w14:textId="77777777">
        <w:tc>
          <w:tcPr>
            <w:tcW w:w="2122" w:type="dxa"/>
          </w:tcPr>
          <w:p w14:paraId="5347201C" w14:textId="77777777" w:rsidR="007404FF" w:rsidRPr="00954123" w:rsidRDefault="007404FF" w:rsidP="007404FF">
            <w:pPr>
              <w:ind w:left="360" w:hanging="360"/>
              <w:rPr>
                <w:b/>
                <w:lang w:val="es-PE"/>
              </w:rPr>
            </w:pPr>
            <w:r w:rsidRPr="00954123">
              <w:rPr>
                <w:b/>
                <w:lang w:val="es-PE"/>
              </w:rPr>
              <w:lastRenderedPageBreak/>
              <w:t>3.</w:t>
            </w:r>
            <w:r w:rsidRPr="00954123">
              <w:rPr>
                <w:b/>
                <w:lang w:val="es-PE"/>
              </w:rPr>
              <w:tab/>
              <w:t>Requisitos adicionales</w:t>
            </w:r>
          </w:p>
        </w:tc>
        <w:tc>
          <w:tcPr>
            <w:tcW w:w="7228" w:type="dxa"/>
          </w:tcPr>
          <w:p w14:paraId="6AA7A21E" w14:textId="77777777" w:rsidR="007404FF" w:rsidRPr="00954123" w:rsidRDefault="007404FF" w:rsidP="007404FF">
            <w:pPr>
              <w:spacing w:after="200"/>
              <w:ind w:left="612" w:hanging="619"/>
              <w:jc w:val="both"/>
              <w:rPr>
                <w:b/>
                <w:lang w:val="es-PE"/>
              </w:rPr>
            </w:pPr>
            <w:r w:rsidRPr="00954123">
              <w:rPr>
                <w:lang w:val="es-PE"/>
              </w:rPr>
              <w:t>3.1</w:t>
            </w:r>
            <w:r w:rsidRPr="00954123">
              <w:rPr>
                <w:lang w:val="es-PE"/>
              </w:rPr>
              <w:tab/>
              <w:t xml:space="preserve">Los Oferentes deberán entregar toda información adicional requerida en los DDL. </w:t>
            </w:r>
          </w:p>
        </w:tc>
      </w:tr>
    </w:tbl>
    <w:p w14:paraId="51B7D33D" w14:textId="77777777" w:rsidR="00A86159" w:rsidRDefault="00A86159" w:rsidP="00A86159">
      <w:pPr>
        <w:rPr>
          <w:color w:val="000000" w:themeColor="text1"/>
          <w:sz w:val="22"/>
          <w:szCs w:val="22"/>
          <w:lang w:val="es-PE"/>
        </w:rPr>
      </w:pPr>
    </w:p>
    <w:p w14:paraId="55470A9D" w14:textId="77777777" w:rsidR="008B14E0" w:rsidRDefault="008B14E0" w:rsidP="00A86159">
      <w:pPr>
        <w:rPr>
          <w:color w:val="000000" w:themeColor="text1"/>
          <w:sz w:val="22"/>
          <w:szCs w:val="22"/>
          <w:lang w:val="es-PE"/>
        </w:rPr>
      </w:pPr>
    </w:p>
    <w:p w14:paraId="20A63F33" w14:textId="77777777" w:rsidR="008B14E0" w:rsidRDefault="008B14E0" w:rsidP="00A86159">
      <w:pPr>
        <w:rPr>
          <w:color w:val="000000" w:themeColor="text1"/>
          <w:sz w:val="22"/>
          <w:szCs w:val="22"/>
          <w:lang w:val="es-PE"/>
        </w:rPr>
      </w:pPr>
    </w:p>
    <w:p w14:paraId="70255C13" w14:textId="3F4188EE" w:rsidR="00A86159" w:rsidRPr="007604EB" w:rsidRDefault="00A86159" w:rsidP="00A86159">
      <w:pPr>
        <w:rPr>
          <w:color w:val="000000" w:themeColor="text1"/>
          <w:sz w:val="22"/>
          <w:szCs w:val="22"/>
          <w:lang w:val="es-PE"/>
        </w:rPr>
      </w:pPr>
      <w:r w:rsidRPr="007604EB">
        <w:rPr>
          <w:color w:val="000000" w:themeColor="text1"/>
          <w:sz w:val="22"/>
          <w:szCs w:val="22"/>
          <w:lang w:val="es-PE"/>
        </w:rPr>
        <w:t>Firma</w:t>
      </w:r>
      <w:r>
        <w:rPr>
          <w:color w:val="000000" w:themeColor="text1"/>
          <w:sz w:val="22"/>
          <w:szCs w:val="22"/>
          <w:lang w:val="es-PE"/>
        </w:rPr>
        <w:t xml:space="preserve"> </w:t>
      </w:r>
      <w:r w:rsidRPr="007604EB">
        <w:rPr>
          <w:color w:val="000000" w:themeColor="text1"/>
          <w:sz w:val="22"/>
          <w:szCs w:val="22"/>
          <w:lang w:val="es-PE"/>
        </w:rPr>
        <w:t>Autorizada</w:t>
      </w:r>
      <w:r>
        <w:rPr>
          <w:color w:val="000000" w:themeColor="text1"/>
          <w:sz w:val="22"/>
          <w:szCs w:val="22"/>
          <w:lang w:val="es-PE"/>
        </w:rPr>
        <w:t xml:space="preserve"> </w:t>
      </w:r>
      <w:r w:rsidR="008B14E0">
        <w:rPr>
          <w:color w:val="000000" w:themeColor="text1"/>
          <w:sz w:val="22"/>
          <w:szCs w:val="22"/>
          <w:lang w:val="es-PE"/>
        </w:rPr>
        <w:t xml:space="preserve">del oferente o </w:t>
      </w:r>
      <w:r>
        <w:rPr>
          <w:color w:val="000000" w:themeColor="text1"/>
          <w:sz w:val="22"/>
          <w:szCs w:val="22"/>
          <w:lang w:val="es-PE"/>
        </w:rPr>
        <w:t>del representante del consorcio</w:t>
      </w:r>
      <w:r w:rsidRPr="007604EB">
        <w:rPr>
          <w:color w:val="000000" w:themeColor="text1"/>
          <w:sz w:val="22"/>
          <w:szCs w:val="22"/>
          <w:lang w:val="es-PE"/>
        </w:rPr>
        <w:t xml:space="preserve">: </w:t>
      </w:r>
    </w:p>
    <w:p w14:paraId="644A3C69" w14:textId="77777777" w:rsidR="00A86159" w:rsidRPr="007604EB" w:rsidRDefault="00A86159" w:rsidP="00A86159">
      <w:pPr>
        <w:rPr>
          <w:color w:val="000000" w:themeColor="text1"/>
          <w:sz w:val="22"/>
          <w:szCs w:val="22"/>
          <w:lang w:val="es-PE"/>
        </w:rPr>
      </w:pPr>
    </w:p>
    <w:p w14:paraId="0EFC7D8F" w14:textId="77777777" w:rsidR="00A86159" w:rsidRPr="007604EB" w:rsidRDefault="00A86159" w:rsidP="00A86159">
      <w:pPr>
        <w:rPr>
          <w:color w:val="000000" w:themeColor="text1"/>
          <w:sz w:val="22"/>
          <w:szCs w:val="22"/>
          <w:lang w:val="es-PE"/>
        </w:rPr>
      </w:pPr>
      <w:r w:rsidRPr="007604EB">
        <w:rPr>
          <w:color w:val="000000" w:themeColor="text1"/>
          <w:sz w:val="22"/>
          <w:szCs w:val="22"/>
          <w:lang w:val="es-PE"/>
        </w:rPr>
        <w:t>Nombre</w:t>
      </w:r>
      <w:r>
        <w:rPr>
          <w:color w:val="000000" w:themeColor="text1"/>
          <w:sz w:val="22"/>
          <w:szCs w:val="22"/>
          <w:lang w:val="es-PE"/>
        </w:rPr>
        <w:t>/c</w:t>
      </w:r>
      <w:r w:rsidRPr="007604EB">
        <w:rPr>
          <w:color w:val="000000" w:themeColor="text1"/>
          <w:sz w:val="22"/>
          <w:szCs w:val="22"/>
          <w:lang w:val="es-PE"/>
        </w:rPr>
        <w:t>argo</w:t>
      </w:r>
      <w:r>
        <w:rPr>
          <w:color w:val="000000" w:themeColor="text1"/>
          <w:sz w:val="22"/>
          <w:szCs w:val="22"/>
          <w:lang w:val="es-PE"/>
        </w:rPr>
        <w:t xml:space="preserve"> y sello </w:t>
      </w:r>
      <w:r w:rsidRPr="007604EB">
        <w:rPr>
          <w:color w:val="000000" w:themeColor="text1"/>
          <w:sz w:val="22"/>
          <w:szCs w:val="22"/>
          <w:lang w:val="es-PE"/>
        </w:rPr>
        <w:t xml:space="preserve">del Firmante:   </w:t>
      </w:r>
    </w:p>
    <w:p w14:paraId="3151527C" w14:textId="77777777" w:rsidR="007404FF" w:rsidRDefault="007404FF" w:rsidP="00BD2536">
      <w:pPr>
        <w:pStyle w:val="Head03"/>
        <w:rPr>
          <w:lang w:val="es-ES_tradnl" w:eastAsia="en-US"/>
        </w:rPr>
      </w:pPr>
    </w:p>
    <w:p w14:paraId="157AB154" w14:textId="77777777" w:rsidR="009D5AB0" w:rsidRDefault="009D5AB0" w:rsidP="00BD2536">
      <w:pPr>
        <w:pStyle w:val="Head03"/>
        <w:rPr>
          <w:lang w:val="es-ES_tradnl" w:eastAsia="en-US"/>
        </w:rPr>
      </w:pPr>
    </w:p>
    <w:p w14:paraId="342C2C1A" w14:textId="77777777" w:rsidR="009D5AB0" w:rsidRDefault="009D5AB0" w:rsidP="00BD2536">
      <w:pPr>
        <w:pStyle w:val="Head03"/>
        <w:rPr>
          <w:lang w:val="es-ES_tradnl" w:eastAsia="en-US"/>
        </w:rPr>
      </w:pPr>
    </w:p>
    <w:p w14:paraId="54302B80" w14:textId="77777777" w:rsidR="009D5AB0" w:rsidRDefault="009D5AB0" w:rsidP="00BD2536">
      <w:pPr>
        <w:pStyle w:val="Head03"/>
        <w:rPr>
          <w:lang w:val="es-ES_tradnl" w:eastAsia="en-US"/>
        </w:rPr>
      </w:pPr>
    </w:p>
    <w:p w14:paraId="76FEB4F2" w14:textId="77777777" w:rsidR="009D5AB0" w:rsidRPr="00954123" w:rsidRDefault="009D5AB0" w:rsidP="00BD2536">
      <w:pPr>
        <w:pStyle w:val="Head03"/>
        <w:rPr>
          <w:lang w:val="es-ES_tradnl" w:eastAsia="en-US"/>
        </w:rPr>
      </w:pPr>
    </w:p>
    <w:p w14:paraId="5AB7C19F" w14:textId="77777777" w:rsidR="00655D41" w:rsidRDefault="00655D41">
      <w:pPr>
        <w:rPr>
          <w:rFonts w:ascii="Times" w:hAnsi="Times" w:cs="Times"/>
          <w:b/>
          <w:smallCaps/>
          <w:color w:val="000000"/>
          <w:sz w:val="32"/>
          <w:szCs w:val="32"/>
          <w:lang w:val="es-PE"/>
        </w:rPr>
      </w:pPr>
      <w:r>
        <w:rPr>
          <w:rFonts w:ascii="Times" w:hAnsi="Times" w:cs="Times"/>
          <w:b/>
          <w:smallCaps/>
          <w:color w:val="000000"/>
          <w:sz w:val="32"/>
          <w:szCs w:val="32"/>
          <w:lang w:val="es-PE"/>
        </w:rPr>
        <w:br w:type="page"/>
      </w:r>
    </w:p>
    <w:p w14:paraId="50537005" w14:textId="14FD7680" w:rsidR="007404FF" w:rsidRPr="00954123" w:rsidRDefault="007404FF" w:rsidP="0065615E">
      <w:pPr>
        <w:pStyle w:val="Ttulo1"/>
        <w:rPr>
          <w:lang w:val="es-PE"/>
        </w:rPr>
      </w:pPr>
      <w:bookmarkStart w:id="294" w:name="_Toc192757391"/>
      <w:bookmarkStart w:id="295" w:name="_Toc192773418"/>
      <w:bookmarkStart w:id="296" w:name="_Toc192776425"/>
      <w:r w:rsidRPr="00954123">
        <w:rPr>
          <w:lang w:val="es-PE"/>
        </w:rPr>
        <w:lastRenderedPageBreak/>
        <w:t>3. Formulario ASSS - GEPI</w:t>
      </w:r>
      <w:bookmarkEnd w:id="294"/>
      <w:bookmarkEnd w:id="295"/>
      <w:bookmarkEnd w:id="296"/>
    </w:p>
    <w:p w14:paraId="2BFD3FFE" w14:textId="77777777" w:rsidR="007404FF" w:rsidRPr="00954123" w:rsidRDefault="007404FF" w:rsidP="007404FF">
      <w:pPr>
        <w:keepNext/>
        <w:jc w:val="center"/>
        <w:outlineLvl w:val="4"/>
        <w:rPr>
          <w:b/>
          <w:bCs/>
          <w:sz w:val="28"/>
          <w:lang w:val="es-PE"/>
        </w:rPr>
      </w:pPr>
    </w:p>
    <w:p w14:paraId="2D8CB463" w14:textId="77777777" w:rsidR="007404FF" w:rsidRPr="00954123" w:rsidRDefault="007404FF" w:rsidP="007404FF">
      <w:pPr>
        <w:keepNext/>
        <w:jc w:val="center"/>
        <w:outlineLvl w:val="4"/>
        <w:rPr>
          <w:b/>
          <w:bCs/>
          <w:sz w:val="28"/>
          <w:lang w:val="es-PE"/>
        </w:rPr>
      </w:pPr>
      <w:bookmarkStart w:id="297" w:name="_Toc192757392"/>
      <w:bookmarkStart w:id="298" w:name="_Toc192776426"/>
      <w:r w:rsidRPr="00954123">
        <w:rPr>
          <w:b/>
          <w:bCs/>
          <w:sz w:val="28"/>
          <w:lang w:val="es-PE"/>
        </w:rPr>
        <w:t>Medio ambiente, social, salud y seguridad -ASSS</w:t>
      </w:r>
      <w:bookmarkEnd w:id="297"/>
      <w:bookmarkEnd w:id="298"/>
      <w:r w:rsidRPr="00954123">
        <w:rPr>
          <w:b/>
          <w:bCs/>
          <w:sz w:val="28"/>
          <w:lang w:val="es-PE"/>
        </w:rPr>
        <w:t xml:space="preserve"> </w:t>
      </w:r>
    </w:p>
    <w:p w14:paraId="09F10DE3" w14:textId="77777777" w:rsidR="007404FF" w:rsidRPr="00954123" w:rsidRDefault="007404FF" w:rsidP="007404FF">
      <w:pPr>
        <w:keepNext/>
        <w:jc w:val="center"/>
        <w:outlineLvl w:val="4"/>
        <w:rPr>
          <w:b/>
          <w:bCs/>
          <w:sz w:val="28"/>
          <w:lang w:val="es-PE"/>
        </w:rPr>
      </w:pPr>
    </w:p>
    <w:p w14:paraId="7FAE81B9" w14:textId="77777777" w:rsidR="007404FF" w:rsidRPr="00954123" w:rsidRDefault="007404FF" w:rsidP="007404FF">
      <w:pPr>
        <w:keepNext/>
        <w:jc w:val="center"/>
        <w:outlineLvl w:val="4"/>
        <w:rPr>
          <w:b/>
          <w:bCs/>
          <w:sz w:val="28"/>
          <w:lang w:val="es-PE"/>
        </w:rPr>
      </w:pPr>
      <w:bookmarkStart w:id="299" w:name="_Toc192757393"/>
      <w:bookmarkStart w:id="300" w:name="_Toc192776427"/>
      <w:r w:rsidRPr="00954123">
        <w:rPr>
          <w:b/>
          <w:bCs/>
          <w:sz w:val="28"/>
          <w:lang w:val="es-PE"/>
        </w:rPr>
        <w:t>Estrategias de Gestión y Planes de Implementación - EGPI</w:t>
      </w:r>
      <w:bookmarkEnd w:id="299"/>
      <w:bookmarkEnd w:id="300"/>
    </w:p>
    <w:p w14:paraId="64B38240" w14:textId="77777777" w:rsidR="007404FF" w:rsidRPr="00954123" w:rsidRDefault="007404FF" w:rsidP="007404FF">
      <w:pPr>
        <w:jc w:val="both"/>
        <w:rPr>
          <w:lang w:val="es-PE"/>
        </w:rPr>
      </w:pPr>
    </w:p>
    <w:p w14:paraId="5598CEC1" w14:textId="77777777" w:rsidR="007404FF" w:rsidRPr="00954123" w:rsidRDefault="007404FF" w:rsidP="4C7E1D73">
      <w:pPr>
        <w:jc w:val="both"/>
        <w:rPr>
          <w:lang w:val="es-ES"/>
        </w:rPr>
      </w:pPr>
      <w:r w:rsidRPr="4C7E1D73">
        <w:rPr>
          <w:lang w:val="es-ES"/>
        </w:rPr>
        <w:t>El Oferente  deberá presentar para su aprobación, y posteriormente implementar, las Estrategias de Gestión y los Planes de Implementación (EGPI) para gestionar los principales riesgos e impactos Ambientales, Sociales, de Salud y Seguridad (ASSS), incluidos los riesgos relacionados con la salud y seguridad laboral, ocupacional y comunitaria , desastres y cambio climático, pueblos indígenas, grupos vulnerables, género, violencia sexual y por motivos de género (VSG) y participación de las partes interesadas, que se denominan colectivamente como el Plan de Gestión Ambiental y Social del Contratista (PGAS-C). Los EGPI se desarrollarán de acuerdo con la Evaluación Ambiental y Social (EAS) del Proyecto, el Marco Ambiental y Social (MAS) específico del Proyecto y el Plan de Gestión Ambiental y Social (PGAS) y el respectivo Plan de Acción Ambiental y Social (PAAS) del BID, según lo dispuesto en la IAL 14.1 (f) de los Datos de la licitación. Al desarrollar estas estrategias y planes, el Oferente tendrá en cuenta las disposiciones de ASSS descritas en los Requisitos de las obras en la Sección VI que establece los requisitos mínimos</w:t>
      </w:r>
      <w:proofErr w:type="gramStart"/>
      <w:r w:rsidRPr="4C7E1D73">
        <w:rPr>
          <w:lang w:val="es-ES"/>
        </w:rPr>
        <w:t>. ]</w:t>
      </w:r>
      <w:proofErr w:type="gramEnd"/>
    </w:p>
    <w:p w14:paraId="6240A577" w14:textId="77777777" w:rsidR="007404FF" w:rsidRPr="00954123" w:rsidRDefault="007404FF" w:rsidP="007404FF">
      <w:pPr>
        <w:jc w:val="both"/>
        <w:rPr>
          <w:lang w:val="es-PE"/>
        </w:rPr>
      </w:pPr>
    </w:p>
    <w:p w14:paraId="6518C0E3" w14:textId="77777777" w:rsidR="007404FF" w:rsidRDefault="007404FF" w:rsidP="007404FF">
      <w:pPr>
        <w:spacing w:before="240" w:after="240"/>
        <w:jc w:val="both"/>
        <w:rPr>
          <w:color w:val="212121"/>
          <w:lang w:val="es-PE"/>
        </w:rPr>
      </w:pPr>
      <w:r w:rsidRPr="00954123">
        <w:rPr>
          <w:color w:val="212121"/>
          <w:lang w:val="es-PE"/>
        </w:rPr>
        <w:t>En la preparación de estas estrategias y planes, el Oferente tendrá en cuenta las estipulaciones de ASSS del contrato, incluyendo las que se describen más detalladamente en la Sección VII, “Especificaciones y Condiciones de Cumplimiento”.</w:t>
      </w:r>
    </w:p>
    <w:p w14:paraId="5F032244" w14:textId="77777777" w:rsidR="00D60D90" w:rsidRDefault="00D60D90" w:rsidP="007404FF">
      <w:pPr>
        <w:spacing w:before="240" w:after="240"/>
        <w:jc w:val="both"/>
        <w:rPr>
          <w:i/>
          <w:lang w:val="es-PE"/>
        </w:rPr>
      </w:pPr>
    </w:p>
    <w:p w14:paraId="40ED0BA2" w14:textId="77777777" w:rsidR="00D60D90" w:rsidRDefault="00D60D90" w:rsidP="007404FF">
      <w:pPr>
        <w:spacing w:before="240" w:after="240"/>
        <w:jc w:val="both"/>
        <w:rPr>
          <w:i/>
          <w:lang w:val="es-PE"/>
        </w:rPr>
      </w:pPr>
    </w:p>
    <w:p w14:paraId="1B278704" w14:textId="77777777" w:rsidR="00D60D90" w:rsidRDefault="00D60D90" w:rsidP="007404FF">
      <w:pPr>
        <w:spacing w:before="240" w:after="240"/>
        <w:jc w:val="both"/>
        <w:rPr>
          <w:i/>
          <w:lang w:val="es-PE"/>
        </w:rPr>
      </w:pPr>
    </w:p>
    <w:p w14:paraId="74AB8CC5" w14:textId="77777777" w:rsidR="00D60D90" w:rsidRDefault="00D60D90" w:rsidP="007404FF">
      <w:pPr>
        <w:spacing w:before="240" w:after="240"/>
        <w:jc w:val="both"/>
        <w:rPr>
          <w:i/>
          <w:lang w:val="es-PE"/>
        </w:rPr>
      </w:pPr>
    </w:p>
    <w:p w14:paraId="47177DBF" w14:textId="77777777" w:rsidR="00D60D90" w:rsidRDefault="00D60D90" w:rsidP="007404FF">
      <w:pPr>
        <w:spacing w:before="240" w:after="240"/>
        <w:jc w:val="both"/>
        <w:rPr>
          <w:i/>
          <w:lang w:val="es-PE"/>
        </w:rPr>
      </w:pPr>
    </w:p>
    <w:p w14:paraId="5B4C573C" w14:textId="77777777" w:rsidR="00D60D90" w:rsidRDefault="00D60D90" w:rsidP="007404FF">
      <w:pPr>
        <w:spacing w:before="240" w:after="240"/>
        <w:jc w:val="both"/>
        <w:rPr>
          <w:i/>
          <w:lang w:val="es-PE"/>
        </w:rPr>
      </w:pPr>
    </w:p>
    <w:p w14:paraId="655BD31C" w14:textId="77777777" w:rsidR="00D60D90" w:rsidRDefault="00D60D90" w:rsidP="007404FF">
      <w:pPr>
        <w:spacing w:before="240" w:after="240"/>
        <w:jc w:val="both"/>
        <w:rPr>
          <w:i/>
          <w:lang w:val="es-PE"/>
        </w:rPr>
      </w:pPr>
    </w:p>
    <w:p w14:paraId="58CF316A" w14:textId="77777777" w:rsidR="00D60D90" w:rsidRDefault="00D60D90" w:rsidP="007404FF">
      <w:pPr>
        <w:spacing w:before="240" w:after="240"/>
        <w:jc w:val="both"/>
        <w:rPr>
          <w:i/>
          <w:lang w:val="es-PE"/>
        </w:rPr>
      </w:pPr>
    </w:p>
    <w:p w14:paraId="7EE4F4D4" w14:textId="77777777" w:rsidR="00D60D90" w:rsidRDefault="00D60D90" w:rsidP="007404FF">
      <w:pPr>
        <w:spacing w:before="240" w:after="240"/>
        <w:jc w:val="both"/>
        <w:rPr>
          <w:i/>
          <w:lang w:val="es-PE"/>
        </w:rPr>
      </w:pPr>
    </w:p>
    <w:p w14:paraId="0B22EA4B" w14:textId="77777777" w:rsidR="00D60D90" w:rsidRPr="00954123" w:rsidRDefault="00D60D90" w:rsidP="007404FF">
      <w:pPr>
        <w:spacing w:before="240" w:after="240"/>
        <w:jc w:val="both"/>
        <w:rPr>
          <w:i/>
          <w:lang w:val="es-PE"/>
        </w:rPr>
      </w:pPr>
    </w:p>
    <w:p w14:paraId="583EB11E" w14:textId="727716C2" w:rsidR="007404FF" w:rsidRPr="00954123" w:rsidRDefault="007404FF" w:rsidP="0065615E">
      <w:pPr>
        <w:pStyle w:val="Ttulo1"/>
        <w:rPr>
          <w:sz w:val="28"/>
          <w:szCs w:val="28"/>
          <w:lang w:val="es-PE"/>
        </w:rPr>
      </w:pPr>
      <w:bookmarkStart w:id="301" w:name="_heading=h.3q5sasy" w:colFirst="0" w:colLast="0"/>
      <w:bookmarkStart w:id="302" w:name="_Toc192757394"/>
      <w:bookmarkStart w:id="303" w:name="_Toc192773419"/>
      <w:bookmarkStart w:id="304" w:name="_Toc192776428"/>
      <w:bookmarkEnd w:id="301"/>
      <w:r w:rsidRPr="00954123">
        <w:rPr>
          <w:lang w:val="es-PE"/>
        </w:rPr>
        <w:lastRenderedPageBreak/>
        <w:t>4. Código de Conducta</w:t>
      </w:r>
      <w:bookmarkEnd w:id="302"/>
      <w:bookmarkEnd w:id="303"/>
      <w:bookmarkEnd w:id="304"/>
      <w:r w:rsidRPr="00954123">
        <w:rPr>
          <w:sz w:val="28"/>
          <w:szCs w:val="28"/>
          <w:lang w:val="es-PE"/>
        </w:rPr>
        <w:br/>
      </w:r>
    </w:p>
    <w:p w14:paraId="781DA4C3" w14:textId="77777777" w:rsidR="007404FF" w:rsidRPr="00954123" w:rsidRDefault="007404FF" w:rsidP="007404FF">
      <w:pPr>
        <w:spacing w:before="120" w:after="200"/>
        <w:jc w:val="center"/>
        <w:rPr>
          <w:b/>
          <w:color w:val="000000"/>
          <w:sz w:val="28"/>
          <w:szCs w:val="28"/>
          <w:lang w:val="es-PE"/>
        </w:rPr>
      </w:pPr>
      <w:r w:rsidRPr="00954123">
        <w:rPr>
          <w:b/>
          <w:color w:val="000000"/>
          <w:sz w:val="28"/>
          <w:szCs w:val="28"/>
          <w:lang w:val="es-PE"/>
        </w:rPr>
        <w:t>Ambiental, Social, Salud y Seguridad (ASSS)</w:t>
      </w:r>
    </w:p>
    <w:p w14:paraId="2446CE05" w14:textId="77777777" w:rsidR="007404FF" w:rsidRPr="00954123" w:rsidRDefault="007404FF" w:rsidP="00740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hAnsi="inherit" w:cs="inherit"/>
          <w:color w:val="212121"/>
          <w:sz w:val="20"/>
          <w:szCs w:val="20"/>
          <w:lang w:val="es-PE"/>
        </w:rPr>
      </w:pPr>
    </w:p>
    <w:p w14:paraId="4B5A4EFD" w14:textId="77777777" w:rsidR="007404FF" w:rsidRPr="00954123" w:rsidRDefault="007404FF" w:rsidP="007404FF">
      <w:pPr>
        <w:jc w:val="both"/>
        <w:rPr>
          <w:lang w:val="es-PE"/>
        </w:rPr>
      </w:pPr>
      <w:r w:rsidRPr="00954123">
        <w:rPr>
          <w:lang w:val="es-PE"/>
        </w:rPr>
        <w:t>El Oferente  deberá presentar el Código de Conducta que defina reglas de conducta para todos los trabajadores relacionadas con las medidas de prevención y manejo de los riesgos ambientales, laborales y sociales del proyecto, incluidos los riesgos de salud y seguridad, violencia sexual y de género, discriminación y abuso y explotación sexual de niños y otras personas o grupos vulnerables que se aplicarán a los empleados del Contratista y empleados de subcontratistas según lo dispuesto en la IAL 14.1 (f) de los Datos de la licitación. El Código de Conducta garantizará el cumplimiento de las disposiciones ASSS del contrato, incluidas las que se describen más detalladamente en la Sección VII, "Requisitos de las obras".</w:t>
      </w:r>
    </w:p>
    <w:p w14:paraId="62950A16" w14:textId="77777777" w:rsidR="007404FF" w:rsidRPr="00954123" w:rsidRDefault="007404FF" w:rsidP="007404FF">
      <w:pPr>
        <w:jc w:val="both"/>
        <w:rPr>
          <w:lang w:val="es-PE"/>
        </w:rPr>
      </w:pPr>
    </w:p>
    <w:p w14:paraId="0AB0E774" w14:textId="77777777" w:rsidR="007404FF" w:rsidRPr="00954123" w:rsidRDefault="007404FF" w:rsidP="4C7E1D73">
      <w:pPr>
        <w:jc w:val="both"/>
        <w:rPr>
          <w:lang w:val="es-ES"/>
        </w:rPr>
      </w:pPr>
      <w:r w:rsidRPr="4C7E1D73">
        <w:rPr>
          <w:lang w:val="es-ES"/>
        </w:rPr>
        <w:t>Además, el Licitante deberá presentar un esquema de cómo se implementará este Código de Conducta. Esto incluirá: cómo se introducirá en las condiciones de empleo/compromiso, cómo se proporcionará y se comunicará adecuadamente a todos los trabajadores, qué capacitación se brindará, cómo se monitoreará y cómo el Contratista propone tratar cualquier incumplimiento</w:t>
      </w:r>
      <w:proofErr w:type="gramStart"/>
      <w:r w:rsidRPr="4C7E1D73">
        <w:rPr>
          <w:lang w:val="es-ES"/>
        </w:rPr>
        <w:t>. .</w:t>
      </w:r>
      <w:proofErr w:type="gramEnd"/>
    </w:p>
    <w:p w14:paraId="3FAC117A" w14:textId="77777777" w:rsidR="007404FF" w:rsidRPr="00954123" w:rsidRDefault="007404FF" w:rsidP="007404FF">
      <w:pPr>
        <w:jc w:val="both"/>
        <w:rPr>
          <w:lang w:val="es-PE"/>
        </w:rPr>
      </w:pPr>
      <w:r w:rsidRPr="00954123">
        <w:rPr>
          <w:lang w:val="es-PE"/>
        </w:rPr>
        <w:t>El Código de Conducta debe estar escrito en un lenguaje sencillo, de manera clara, comprensible y accesible, se proporcionará y comunicará adecuadamente a todos los trabajadores y, en la medida de lo posible, deberá ser firmado por cada trabajador para indicar que tiene:</w:t>
      </w:r>
    </w:p>
    <w:p w14:paraId="472741F9" w14:textId="77777777" w:rsidR="007404FF" w:rsidRPr="00954123" w:rsidRDefault="007404FF" w:rsidP="007404FF">
      <w:pPr>
        <w:jc w:val="both"/>
        <w:rPr>
          <w:lang w:val="es-PE"/>
        </w:rPr>
      </w:pPr>
      <w:r w:rsidRPr="00954123">
        <w:rPr>
          <w:lang w:val="es-PE"/>
        </w:rPr>
        <w:t>• recibió una copia del código;</w:t>
      </w:r>
    </w:p>
    <w:p w14:paraId="481AC054" w14:textId="77777777" w:rsidR="007404FF" w:rsidRPr="00954123" w:rsidRDefault="007404FF" w:rsidP="007404FF">
      <w:pPr>
        <w:jc w:val="both"/>
        <w:rPr>
          <w:lang w:val="es-PE"/>
        </w:rPr>
      </w:pPr>
      <w:r w:rsidRPr="00954123">
        <w:rPr>
          <w:lang w:val="es-PE"/>
        </w:rPr>
        <w:t>• se les explicó el código;</w:t>
      </w:r>
    </w:p>
    <w:p w14:paraId="45512C4F" w14:textId="77777777" w:rsidR="007404FF" w:rsidRPr="00954123" w:rsidRDefault="007404FF" w:rsidP="007404FF">
      <w:pPr>
        <w:jc w:val="both"/>
        <w:rPr>
          <w:lang w:val="es-PE"/>
        </w:rPr>
      </w:pPr>
      <w:r w:rsidRPr="00954123">
        <w:rPr>
          <w:lang w:val="es-PE"/>
        </w:rPr>
        <w:t>• reconoció que la adhesión a este Código de Conducta es una condición de empleo; y</w:t>
      </w:r>
    </w:p>
    <w:p w14:paraId="561DABB7" w14:textId="77777777" w:rsidR="007404FF" w:rsidRPr="00954123" w:rsidRDefault="007404FF" w:rsidP="007404FF">
      <w:pPr>
        <w:jc w:val="both"/>
        <w:rPr>
          <w:lang w:val="es-PE"/>
        </w:rPr>
      </w:pPr>
      <w:r w:rsidRPr="00954123">
        <w:rPr>
          <w:lang w:val="es-PE"/>
        </w:rPr>
        <w:t>• comprendió que las violaciones del Código pueden tener consecuencias graves, que pueden incluir el despido o la remisión a las autoridades legales.</w:t>
      </w:r>
    </w:p>
    <w:p w14:paraId="4B515D3A" w14:textId="77777777" w:rsidR="007404FF" w:rsidRPr="00954123" w:rsidRDefault="007404FF" w:rsidP="007404FF">
      <w:pPr>
        <w:jc w:val="both"/>
        <w:rPr>
          <w:lang w:val="es-PE"/>
        </w:rPr>
      </w:pPr>
    </w:p>
    <w:p w14:paraId="0B725A6E" w14:textId="77777777" w:rsidR="007404FF" w:rsidRPr="00954123" w:rsidRDefault="007404FF" w:rsidP="007404FF">
      <w:pPr>
        <w:jc w:val="both"/>
        <w:rPr>
          <w:lang w:val="es-PE"/>
        </w:rPr>
      </w:pPr>
      <w:r w:rsidRPr="00954123">
        <w:rPr>
          <w:lang w:val="es-PE"/>
        </w:rPr>
        <w:t>Se deberá exhibir una copia del Código durante la implementación del proyecto en un lugar de fácil acceso para los trabajadores, la comunidad y las personas afectadas por el proyecto. Se proporcionará en idiomas comprensibles para la comunidad local, el Personal del Contratista, el Personal del Contratante y las personas afectadas.</w:t>
      </w:r>
    </w:p>
    <w:p w14:paraId="3D03F811" w14:textId="77777777" w:rsidR="007404FF" w:rsidRPr="00954123" w:rsidRDefault="007404FF" w:rsidP="007404FF">
      <w:pPr>
        <w:jc w:val="both"/>
        <w:rPr>
          <w:lang w:val="es-PE"/>
        </w:rPr>
      </w:pPr>
    </w:p>
    <w:p w14:paraId="5C50704D" w14:textId="77777777" w:rsidR="007404FF" w:rsidRPr="00954123" w:rsidRDefault="007404FF" w:rsidP="007404FF">
      <w:pPr>
        <w:jc w:val="both"/>
        <w:rPr>
          <w:b/>
          <w:sz w:val="36"/>
          <w:szCs w:val="36"/>
          <w:lang w:val="es-PE"/>
        </w:rPr>
      </w:pPr>
    </w:p>
    <w:p w14:paraId="0DB08C67" w14:textId="77777777" w:rsidR="007404FF" w:rsidRPr="00954123" w:rsidRDefault="007404FF" w:rsidP="00BD2536">
      <w:pPr>
        <w:pStyle w:val="Head03"/>
        <w:rPr>
          <w:lang w:eastAsia="en-US"/>
        </w:rPr>
      </w:pPr>
    </w:p>
    <w:p w14:paraId="2D256096" w14:textId="77777777" w:rsidR="007404FF" w:rsidRPr="00954123" w:rsidRDefault="007404FF" w:rsidP="00BD2536">
      <w:pPr>
        <w:pStyle w:val="Head03"/>
        <w:rPr>
          <w:lang w:eastAsia="en-US"/>
        </w:rPr>
      </w:pPr>
    </w:p>
    <w:p w14:paraId="60462B0C" w14:textId="77777777" w:rsidR="007404FF" w:rsidRPr="00954123" w:rsidRDefault="007404FF" w:rsidP="00BD2536">
      <w:pPr>
        <w:pStyle w:val="Head03"/>
        <w:rPr>
          <w:lang w:eastAsia="en-US"/>
        </w:rPr>
      </w:pPr>
    </w:p>
    <w:p w14:paraId="1A3CD506" w14:textId="77777777" w:rsidR="007404FF" w:rsidRPr="00954123" w:rsidRDefault="007404FF" w:rsidP="00BD2536">
      <w:pPr>
        <w:pStyle w:val="Head03"/>
        <w:rPr>
          <w:lang w:eastAsia="en-US"/>
        </w:rPr>
      </w:pPr>
    </w:p>
    <w:p w14:paraId="5E07A353" w14:textId="77777777" w:rsidR="001B6039" w:rsidRPr="001B6039" w:rsidRDefault="001B6039" w:rsidP="0065615E">
      <w:pPr>
        <w:pStyle w:val="Ttulo1"/>
        <w:rPr>
          <w:lang w:eastAsia="en-US"/>
        </w:rPr>
      </w:pPr>
      <w:bookmarkStart w:id="305" w:name="_Toc192757395"/>
      <w:bookmarkStart w:id="306" w:name="_Toc192773420"/>
      <w:bookmarkStart w:id="307" w:name="_Toc192776429"/>
      <w:r w:rsidRPr="001B6039">
        <w:rPr>
          <w:lang w:eastAsia="en-US"/>
        </w:rPr>
        <w:t>5. Garantía de Mantenimiento de la Oferta (Garantía Bancaria)</w:t>
      </w:r>
      <w:bookmarkEnd w:id="305"/>
      <w:bookmarkEnd w:id="306"/>
      <w:bookmarkEnd w:id="307"/>
      <w:r w:rsidRPr="001B6039">
        <w:rPr>
          <w:lang w:eastAsia="en-US"/>
        </w:rPr>
        <w:t xml:space="preserve"> </w:t>
      </w:r>
    </w:p>
    <w:p w14:paraId="6611814A" w14:textId="77777777" w:rsidR="001B6039" w:rsidRPr="001B6039" w:rsidRDefault="001B6039" w:rsidP="001B6039">
      <w:pPr>
        <w:pStyle w:val="Head03"/>
        <w:rPr>
          <w:lang w:eastAsia="en-US"/>
        </w:rPr>
      </w:pPr>
      <w:bookmarkStart w:id="308" w:name="_Toc192757396"/>
      <w:bookmarkStart w:id="309" w:name="_Toc192773421"/>
      <w:bookmarkStart w:id="310" w:name="_Toc192776430"/>
      <w:r w:rsidRPr="001B6039">
        <w:rPr>
          <w:lang w:eastAsia="en-US"/>
        </w:rPr>
        <w:t>NO APLICA</w:t>
      </w:r>
      <w:bookmarkEnd w:id="308"/>
      <w:bookmarkEnd w:id="309"/>
      <w:bookmarkEnd w:id="310"/>
    </w:p>
    <w:p w14:paraId="4899E16E" w14:textId="77777777" w:rsidR="001B6039" w:rsidRPr="001B6039" w:rsidRDefault="001B6039" w:rsidP="001B6039">
      <w:pPr>
        <w:pStyle w:val="Head03"/>
        <w:rPr>
          <w:i/>
          <w:lang w:eastAsia="en-US"/>
        </w:rPr>
      </w:pPr>
    </w:p>
    <w:p w14:paraId="526A01DE" w14:textId="77777777" w:rsidR="001B6039" w:rsidRPr="001B6039" w:rsidRDefault="001B6039" w:rsidP="0065615E">
      <w:pPr>
        <w:pStyle w:val="Ttulo1"/>
        <w:rPr>
          <w:lang w:eastAsia="en-US"/>
        </w:rPr>
      </w:pPr>
      <w:bookmarkStart w:id="311" w:name="_Toc192757397"/>
      <w:bookmarkStart w:id="312" w:name="_Toc192773422"/>
      <w:bookmarkStart w:id="313" w:name="_Toc192776431"/>
      <w:r w:rsidRPr="001B6039">
        <w:rPr>
          <w:lang w:eastAsia="en-US"/>
        </w:rPr>
        <w:t>6. Garantía de Mantenimiento de la Oferta (Fianza)</w:t>
      </w:r>
      <w:bookmarkEnd w:id="311"/>
      <w:bookmarkEnd w:id="312"/>
      <w:bookmarkEnd w:id="313"/>
      <w:r w:rsidRPr="001B6039">
        <w:rPr>
          <w:lang w:eastAsia="en-US"/>
        </w:rPr>
        <w:t xml:space="preserve"> </w:t>
      </w:r>
    </w:p>
    <w:p w14:paraId="47D6715F" w14:textId="77777777" w:rsidR="001B6039" w:rsidRPr="001B6039" w:rsidRDefault="001B6039" w:rsidP="001B6039">
      <w:pPr>
        <w:pStyle w:val="Head03"/>
        <w:rPr>
          <w:lang w:eastAsia="en-US"/>
        </w:rPr>
      </w:pPr>
      <w:bookmarkStart w:id="314" w:name="_Toc192757398"/>
      <w:bookmarkStart w:id="315" w:name="_Toc192773423"/>
      <w:bookmarkStart w:id="316" w:name="_Toc192776432"/>
      <w:r w:rsidRPr="001B6039">
        <w:rPr>
          <w:lang w:eastAsia="en-US"/>
        </w:rPr>
        <w:t>NO APLICA</w:t>
      </w:r>
      <w:bookmarkEnd w:id="314"/>
      <w:bookmarkEnd w:id="315"/>
      <w:bookmarkEnd w:id="316"/>
    </w:p>
    <w:p w14:paraId="0E6EAB53"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6DD60F3F"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61910A47"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19FF80AB"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6A968034"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54AA5897"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5ACC35CA"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058DCC70" w14:textId="77777777" w:rsidR="001B6039" w:rsidRDefault="001B6039" w:rsidP="00BD2536">
      <w:pPr>
        <w:pStyle w:val="Head03"/>
        <w:rPr>
          <w:rFonts w:ascii="Times New Roman" w:eastAsia="Times New Roman" w:hAnsi="Times New Roman" w:cs="Times New Roman"/>
          <w:b w:val="0"/>
          <w:smallCaps w:val="0"/>
          <w:color w:val="auto"/>
          <w:sz w:val="24"/>
          <w:szCs w:val="24"/>
          <w:lang w:val="es-ES_tradnl" w:eastAsia="en-US"/>
        </w:rPr>
      </w:pPr>
    </w:p>
    <w:p w14:paraId="6F75424F" w14:textId="77777777" w:rsidR="001B6039" w:rsidRPr="00954123" w:rsidRDefault="001B6039" w:rsidP="00BD2536">
      <w:pPr>
        <w:pStyle w:val="Head03"/>
        <w:rPr>
          <w:lang w:eastAsia="en-US"/>
        </w:rPr>
      </w:pPr>
    </w:p>
    <w:p w14:paraId="5B37FCC4" w14:textId="77777777" w:rsidR="00C15E7B" w:rsidRPr="00954123" w:rsidRDefault="00C15E7B" w:rsidP="0065615E">
      <w:pPr>
        <w:pStyle w:val="Ttulo1"/>
        <w:rPr>
          <w:lang w:val="es-PE"/>
        </w:rPr>
      </w:pPr>
      <w:bookmarkStart w:id="317" w:name="_heading=h.kgcv8k" w:colFirst="0" w:colLast="0"/>
      <w:bookmarkStart w:id="318" w:name="_Toc192757399"/>
      <w:bookmarkStart w:id="319" w:name="_Toc192773424"/>
      <w:bookmarkStart w:id="320" w:name="_Toc192776433"/>
      <w:bookmarkEnd w:id="287"/>
      <w:bookmarkEnd w:id="288"/>
      <w:bookmarkEnd w:id="289"/>
      <w:bookmarkEnd w:id="290"/>
      <w:bookmarkEnd w:id="317"/>
      <w:r w:rsidRPr="00954123">
        <w:rPr>
          <w:lang w:val="es-PE"/>
        </w:rPr>
        <w:lastRenderedPageBreak/>
        <w:t>7. Declaración de Mantenimiento de la Oferta</w:t>
      </w:r>
      <w:bookmarkEnd w:id="318"/>
      <w:bookmarkEnd w:id="319"/>
      <w:bookmarkEnd w:id="320"/>
    </w:p>
    <w:p w14:paraId="0DE8C618" w14:textId="77777777" w:rsidR="00C15E7B" w:rsidRPr="00954123" w:rsidRDefault="00C15E7B" w:rsidP="00C15E7B">
      <w:pPr>
        <w:jc w:val="both"/>
        <w:rPr>
          <w:b/>
          <w:lang w:val="es-PE"/>
        </w:rPr>
      </w:pPr>
    </w:p>
    <w:p w14:paraId="360446DC" w14:textId="77777777" w:rsidR="00C15E7B" w:rsidRPr="00954123" w:rsidRDefault="00C15E7B" w:rsidP="00C15E7B">
      <w:pPr>
        <w:jc w:val="both"/>
        <w:rPr>
          <w:i/>
          <w:color w:val="000000"/>
          <w:lang w:val="es-PE"/>
        </w:rPr>
      </w:pPr>
      <w:r w:rsidRPr="00954123">
        <w:rPr>
          <w:i/>
          <w:color w:val="000000"/>
          <w:lang w:val="es-PE"/>
        </w:rPr>
        <w:t>[Si se solicita</w:t>
      </w:r>
      <w:r w:rsidRPr="00954123">
        <w:rPr>
          <w:b/>
          <w:i/>
          <w:color w:val="000000"/>
          <w:lang w:val="es-PE"/>
        </w:rPr>
        <w:t>, el Oferente</w:t>
      </w:r>
      <w:r w:rsidRPr="00954123">
        <w:rPr>
          <w:i/>
          <w:color w:val="000000"/>
          <w:lang w:val="es-PE"/>
        </w:rPr>
        <w:t xml:space="preserve"> completará este Formulario de acuerdo con las instrucciones indicadas en corchetes.]</w:t>
      </w:r>
    </w:p>
    <w:p w14:paraId="5D1F2BFA" w14:textId="77777777" w:rsidR="00C15E7B" w:rsidRPr="00954123" w:rsidRDefault="00C15E7B" w:rsidP="00C15E7B">
      <w:pPr>
        <w:jc w:val="both"/>
        <w:rPr>
          <w:i/>
          <w:color w:val="000000"/>
          <w:lang w:val="es-PE"/>
        </w:rPr>
      </w:pPr>
      <w:r w:rsidRPr="00954123">
        <w:rPr>
          <w:i/>
          <w:color w:val="000000"/>
          <w:lang w:val="es-PE"/>
        </w:rPr>
        <w:t>_________________________________________________________________________</w:t>
      </w:r>
    </w:p>
    <w:p w14:paraId="0FE70FA8" w14:textId="77777777" w:rsidR="00C15E7B" w:rsidRPr="00954123" w:rsidRDefault="00C15E7B" w:rsidP="00C15E7B">
      <w:pPr>
        <w:jc w:val="right"/>
        <w:rPr>
          <w:lang w:val="es-PE"/>
        </w:rPr>
      </w:pPr>
    </w:p>
    <w:p w14:paraId="2E5060D8" w14:textId="77777777" w:rsidR="00C15E7B" w:rsidRPr="00954123" w:rsidRDefault="00C15E7B" w:rsidP="00C15E7B">
      <w:pPr>
        <w:jc w:val="right"/>
        <w:rPr>
          <w:i/>
          <w:lang w:val="es-PE"/>
        </w:rPr>
      </w:pPr>
      <w:r w:rsidRPr="00954123">
        <w:rPr>
          <w:lang w:val="es-PE"/>
        </w:rPr>
        <w:t xml:space="preserve">Fecha: </w:t>
      </w:r>
      <w:r w:rsidRPr="00954123">
        <w:rPr>
          <w:i/>
          <w:lang w:val="es-PE"/>
        </w:rPr>
        <w:t>[indique la fecha]</w:t>
      </w:r>
    </w:p>
    <w:p w14:paraId="5CA01CE1" w14:textId="77777777" w:rsidR="00C15E7B" w:rsidRPr="00954123" w:rsidRDefault="00C15E7B" w:rsidP="00C15E7B">
      <w:pPr>
        <w:jc w:val="right"/>
        <w:rPr>
          <w:i/>
          <w:lang w:val="es-PE"/>
        </w:rPr>
      </w:pPr>
      <w:r w:rsidRPr="00954123">
        <w:rPr>
          <w:lang w:val="es-PE"/>
        </w:rPr>
        <w:t>Nombre del Contrato.:</w:t>
      </w:r>
      <w:r w:rsidRPr="00954123">
        <w:rPr>
          <w:i/>
          <w:lang w:val="es-PE"/>
        </w:rPr>
        <w:t xml:space="preserve"> [indique el nombre]</w:t>
      </w:r>
    </w:p>
    <w:p w14:paraId="0580B87C" w14:textId="77777777" w:rsidR="00C15E7B" w:rsidRPr="00954123" w:rsidRDefault="00C15E7B" w:rsidP="00C15E7B">
      <w:pPr>
        <w:jc w:val="right"/>
        <w:rPr>
          <w:i/>
          <w:lang w:val="es-PE"/>
        </w:rPr>
      </w:pPr>
      <w:r w:rsidRPr="00954123">
        <w:rPr>
          <w:lang w:val="es-PE"/>
        </w:rPr>
        <w:t>No. de Identificación del Contrato:</w:t>
      </w:r>
      <w:r w:rsidRPr="00954123">
        <w:rPr>
          <w:i/>
          <w:lang w:val="es-PE"/>
        </w:rPr>
        <w:t xml:space="preserve"> [indique el número]</w:t>
      </w:r>
    </w:p>
    <w:p w14:paraId="3632313C" w14:textId="77777777" w:rsidR="00C15E7B" w:rsidRPr="00954123" w:rsidRDefault="00C15E7B" w:rsidP="00C15E7B">
      <w:pPr>
        <w:jc w:val="right"/>
        <w:rPr>
          <w:i/>
          <w:lang w:val="es-PE"/>
        </w:rPr>
      </w:pPr>
      <w:r w:rsidRPr="00954123">
        <w:rPr>
          <w:lang w:val="es-PE"/>
        </w:rPr>
        <w:t>No. de SDO:</w:t>
      </w:r>
      <w:r w:rsidRPr="00954123">
        <w:rPr>
          <w:i/>
          <w:lang w:val="es-PE"/>
        </w:rPr>
        <w:t xml:space="preserve"> [Indique el número de la SDO en referencia al Plan de Adquisiciones]</w:t>
      </w:r>
    </w:p>
    <w:p w14:paraId="3E978983" w14:textId="77777777" w:rsidR="00C15E7B" w:rsidRPr="00954123" w:rsidRDefault="00C15E7B" w:rsidP="00C15E7B">
      <w:pPr>
        <w:jc w:val="both"/>
        <w:rPr>
          <w:i/>
          <w:lang w:val="es-PE"/>
        </w:rPr>
      </w:pPr>
    </w:p>
    <w:p w14:paraId="568341B4" w14:textId="0EC4A92E" w:rsidR="00C15E7B" w:rsidRPr="00954123" w:rsidRDefault="00C15E7B" w:rsidP="00C15E7B">
      <w:pPr>
        <w:jc w:val="both"/>
        <w:rPr>
          <w:i/>
          <w:lang w:val="es-PE"/>
        </w:rPr>
      </w:pPr>
      <w:r w:rsidRPr="00954123">
        <w:rPr>
          <w:lang w:val="es-PE"/>
        </w:rPr>
        <w:t xml:space="preserve">A: PROGRAMA NACIONAL DE SANEAMIENTO </w:t>
      </w:r>
      <w:r w:rsidR="003363CD" w:rsidRPr="00954123">
        <w:rPr>
          <w:lang w:val="es-PE"/>
        </w:rPr>
        <w:t>RURAL</w:t>
      </w:r>
    </w:p>
    <w:p w14:paraId="047C6B70" w14:textId="77777777" w:rsidR="00C15E7B" w:rsidRPr="00954123" w:rsidRDefault="00C15E7B" w:rsidP="00C15E7B">
      <w:pPr>
        <w:jc w:val="both"/>
        <w:rPr>
          <w:i/>
          <w:lang w:val="es-PE"/>
        </w:rPr>
      </w:pPr>
    </w:p>
    <w:p w14:paraId="34326162" w14:textId="77777777" w:rsidR="00C15E7B" w:rsidRPr="00954123" w:rsidRDefault="00C15E7B" w:rsidP="00C15E7B">
      <w:pPr>
        <w:jc w:val="both"/>
        <w:rPr>
          <w:lang w:val="es-PE"/>
        </w:rPr>
      </w:pPr>
      <w:r w:rsidRPr="00954123">
        <w:rPr>
          <w:lang w:val="es-PE"/>
        </w:rPr>
        <w:t>Nosotros, los suscritos, declaramos que:</w:t>
      </w:r>
    </w:p>
    <w:p w14:paraId="0BCEC133" w14:textId="77777777" w:rsidR="00C15E7B" w:rsidRPr="00954123" w:rsidRDefault="00C15E7B" w:rsidP="00C15E7B">
      <w:pPr>
        <w:jc w:val="both"/>
        <w:rPr>
          <w:lang w:val="es-PE"/>
        </w:rPr>
      </w:pPr>
    </w:p>
    <w:p w14:paraId="15D677C7" w14:textId="77777777" w:rsidR="00C15E7B" w:rsidRPr="00954123" w:rsidRDefault="00C15E7B" w:rsidP="00C15E7B">
      <w:pPr>
        <w:tabs>
          <w:tab w:val="left" w:pos="1843"/>
        </w:tabs>
        <w:jc w:val="both"/>
        <w:rPr>
          <w:color w:val="000000"/>
          <w:lang w:val="es-PE"/>
        </w:rPr>
      </w:pPr>
      <w:r w:rsidRPr="00954123">
        <w:rPr>
          <w:color w:val="000000"/>
          <w:lang w:val="es-PE"/>
        </w:rPr>
        <w:t>1.</w:t>
      </w:r>
      <w:r w:rsidRPr="00954123">
        <w:rPr>
          <w:color w:val="000000"/>
          <w:lang w:val="es-PE"/>
        </w:rPr>
        <w:tab/>
        <w:t>Entendemos que, de acuerdo con sus condiciones, las Ofertas deberán estar respaldadas por una Declaración de Mantenimiento de la Oferta.</w:t>
      </w:r>
    </w:p>
    <w:p w14:paraId="5FBDD440" w14:textId="77777777" w:rsidR="00C15E7B" w:rsidRPr="00954123" w:rsidRDefault="00C15E7B" w:rsidP="00C15E7B">
      <w:pPr>
        <w:jc w:val="both"/>
        <w:rPr>
          <w:lang w:val="es-PE"/>
        </w:rPr>
      </w:pPr>
    </w:p>
    <w:p w14:paraId="1084759E" w14:textId="77777777" w:rsidR="00C15E7B" w:rsidRPr="00954123" w:rsidRDefault="00C15E7B" w:rsidP="00C15E7B">
      <w:pPr>
        <w:jc w:val="both"/>
        <w:rPr>
          <w:lang w:val="es-PE"/>
        </w:rPr>
      </w:pPr>
      <w:r w:rsidRPr="00954123">
        <w:rPr>
          <w:lang w:val="es-PE"/>
        </w:rPr>
        <w:t>2.</w:t>
      </w:r>
      <w:r w:rsidRPr="00954123">
        <w:rPr>
          <w:lang w:val="es-PE"/>
        </w:rPr>
        <w:tab/>
        <w:t xml:space="preserve">Aceptamos que automáticamente seremos declarados inelegibles para participar en cualquier licitación de contrato con el Contratante por un período de </w:t>
      </w:r>
      <w:r w:rsidRPr="00954123">
        <w:rPr>
          <w:i/>
          <w:lang w:val="es-PE"/>
        </w:rPr>
        <w:t xml:space="preserve">[indique el número de mes o años] </w:t>
      </w:r>
      <w:r w:rsidRPr="00954123">
        <w:rPr>
          <w:lang w:val="es-PE"/>
        </w:rPr>
        <w:t xml:space="preserve">contado a partir de </w:t>
      </w:r>
      <w:r w:rsidRPr="00954123">
        <w:rPr>
          <w:i/>
          <w:lang w:val="es-PE"/>
        </w:rPr>
        <w:t xml:space="preserve">[indique la fecha] </w:t>
      </w:r>
      <w:r w:rsidRPr="00954123">
        <w:rPr>
          <w:lang w:val="es-PE"/>
        </w:rPr>
        <w:t>si violamos nuestra(s) obligación(es) bajo las condiciones de la Oferta sea porque:</w:t>
      </w:r>
    </w:p>
    <w:p w14:paraId="44A0E41F" w14:textId="77777777" w:rsidR="00C15E7B" w:rsidRPr="00954123" w:rsidRDefault="00C15E7B" w:rsidP="00C15E7B">
      <w:pPr>
        <w:jc w:val="both"/>
        <w:rPr>
          <w:lang w:val="es-PE"/>
        </w:rPr>
      </w:pPr>
    </w:p>
    <w:p w14:paraId="6B5C5C2A" w14:textId="77777777" w:rsidR="00C15E7B" w:rsidRPr="00954123" w:rsidRDefault="00C15E7B" w:rsidP="00415846">
      <w:pPr>
        <w:numPr>
          <w:ilvl w:val="0"/>
          <w:numId w:val="42"/>
        </w:numPr>
        <w:ind w:left="1260" w:hanging="540"/>
        <w:jc w:val="both"/>
        <w:rPr>
          <w:color w:val="000000"/>
          <w:lang w:val="es-PE"/>
        </w:rPr>
      </w:pPr>
      <w:r w:rsidRPr="00954123">
        <w:rPr>
          <w:color w:val="000000"/>
          <w:lang w:val="es-PE"/>
        </w:rPr>
        <w:t>retiráramos nuestra Oferta durante el período de vigencia de la Oferta especificado por nosotros en el Formulario de la Oferta; o</w:t>
      </w:r>
    </w:p>
    <w:p w14:paraId="5148AE78" w14:textId="77777777" w:rsidR="00C15E7B" w:rsidRPr="00954123" w:rsidRDefault="00C15E7B" w:rsidP="00C15E7B">
      <w:pPr>
        <w:ind w:left="1260" w:hanging="540"/>
        <w:jc w:val="both"/>
        <w:rPr>
          <w:color w:val="000000"/>
          <w:lang w:val="es-PE"/>
        </w:rPr>
      </w:pPr>
    </w:p>
    <w:p w14:paraId="6C5A0B21" w14:textId="77777777" w:rsidR="00C15E7B" w:rsidRPr="00954123" w:rsidRDefault="00C15E7B" w:rsidP="00C15E7B">
      <w:pPr>
        <w:ind w:left="1260" w:hanging="540"/>
        <w:jc w:val="both"/>
        <w:rPr>
          <w:color w:val="000000"/>
          <w:lang w:val="es-PE"/>
        </w:rPr>
      </w:pPr>
      <w:r w:rsidRPr="00954123">
        <w:rPr>
          <w:color w:val="000000"/>
          <w:lang w:val="es-PE"/>
        </w:rPr>
        <w:t>(b)</w:t>
      </w:r>
      <w:r w:rsidRPr="00954123">
        <w:rPr>
          <w:color w:val="000000"/>
          <w:lang w:val="es-PE"/>
        </w:rPr>
        <w:tab/>
      </w:r>
      <w:r w:rsidRPr="00954123">
        <w:rPr>
          <w:lang w:val="es-PE"/>
        </w:rPr>
        <w:t>no aceptamos la corrección de los errores de conformidad con las Instrucciones a los Oferentes (en adelante “las IAO”) en los Documentos de Licitación; o</w:t>
      </w:r>
    </w:p>
    <w:p w14:paraId="5569F383" w14:textId="77777777" w:rsidR="00C15E7B" w:rsidRPr="00954123" w:rsidRDefault="00C15E7B" w:rsidP="00C15E7B">
      <w:pPr>
        <w:ind w:left="1260" w:hanging="540"/>
        <w:jc w:val="both"/>
        <w:rPr>
          <w:color w:val="000000"/>
          <w:lang w:val="es-PE"/>
        </w:rPr>
      </w:pPr>
    </w:p>
    <w:p w14:paraId="5CAFD29D" w14:textId="77777777" w:rsidR="00C15E7B" w:rsidRPr="00954123" w:rsidRDefault="00C15E7B" w:rsidP="00C15E7B">
      <w:pPr>
        <w:ind w:left="1260" w:hanging="540"/>
        <w:jc w:val="both"/>
        <w:rPr>
          <w:lang w:val="es-PE"/>
        </w:rPr>
      </w:pPr>
      <w:r w:rsidRPr="00954123">
        <w:rPr>
          <w:color w:val="000000"/>
          <w:lang w:val="es-PE"/>
        </w:rPr>
        <w:t>(c)</w:t>
      </w:r>
      <w:r w:rsidRPr="00954123">
        <w:rPr>
          <w:color w:val="000000"/>
          <w:lang w:val="es-PE"/>
        </w:rPr>
        <w:tab/>
        <w:t>si después de haber sido notificados de la aceptación de nuestra Oferta durante el período de validez de la misma, (i)</w:t>
      </w:r>
      <w:r w:rsidRPr="00954123">
        <w:rPr>
          <w:lang w:val="es-PE"/>
        </w:rPr>
        <w:t xml:space="preserve"> no firmamos o rehusamos firmar el Convenio, si así se nos solicita; o (</w:t>
      </w:r>
      <w:proofErr w:type="spellStart"/>
      <w:r w:rsidRPr="00954123">
        <w:rPr>
          <w:lang w:val="es-PE"/>
        </w:rPr>
        <w:t>ii</w:t>
      </w:r>
      <w:proofErr w:type="spellEnd"/>
      <w:r w:rsidRPr="00954123">
        <w:rPr>
          <w:lang w:val="es-PE"/>
        </w:rPr>
        <w:t>) no suministramos o rehusamos suministrar la Garantía de Cumplimiento de conformidad con las IAO.</w:t>
      </w:r>
    </w:p>
    <w:p w14:paraId="602FABB2" w14:textId="77777777" w:rsidR="00C15E7B" w:rsidRPr="00954123" w:rsidRDefault="00C15E7B" w:rsidP="00C15E7B">
      <w:pPr>
        <w:ind w:left="1260" w:hanging="540"/>
        <w:jc w:val="both"/>
        <w:rPr>
          <w:color w:val="000000"/>
          <w:lang w:val="es-PE"/>
        </w:rPr>
      </w:pPr>
    </w:p>
    <w:p w14:paraId="1FDAC3A0" w14:textId="77777777" w:rsidR="00C15E7B" w:rsidRPr="00954123" w:rsidRDefault="00C15E7B" w:rsidP="00C15E7B">
      <w:pPr>
        <w:jc w:val="both"/>
        <w:rPr>
          <w:color w:val="000000"/>
          <w:lang w:val="es-PE"/>
        </w:rPr>
      </w:pPr>
      <w:r w:rsidRPr="00954123">
        <w:rPr>
          <w:color w:val="000000"/>
          <w:lang w:val="es-PE"/>
        </w:rPr>
        <w:t>3.</w:t>
      </w:r>
      <w:r w:rsidRPr="00954123">
        <w:rPr>
          <w:color w:val="000000"/>
          <w:lang w:val="es-PE"/>
        </w:rPr>
        <w:tab/>
        <w:t xml:space="preserve">Entendemos que esta Declaración de </w:t>
      </w:r>
      <w:r w:rsidRPr="00954123">
        <w:rPr>
          <w:lang w:val="es-PE"/>
        </w:rPr>
        <w:t xml:space="preserve">Mantenimiento </w:t>
      </w:r>
      <w:r w:rsidRPr="00954123">
        <w:rPr>
          <w:color w:val="000000"/>
          <w:lang w:val="es-PE"/>
        </w:rPr>
        <w:t>de la Oferta expirará, si no somos el Oferente Seleccionado, cuando ocurra el primero de los siguientes hechos: (i) hemos recibido una copia de su comunicación informando que no somos el Oferente seleccionado; o (</w:t>
      </w:r>
      <w:proofErr w:type="spellStart"/>
      <w:r w:rsidRPr="00954123">
        <w:rPr>
          <w:color w:val="000000"/>
          <w:lang w:val="es-PE"/>
        </w:rPr>
        <w:t>ii</w:t>
      </w:r>
      <w:proofErr w:type="spellEnd"/>
      <w:r w:rsidRPr="00954123">
        <w:rPr>
          <w:color w:val="000000"/>
          <w:lang w:val="es-PE"/>
        </w:rPr>
        <w:t>) haber transcurrido veintiocho días después de la expiración de nuestra Oferta.</w:t>
      </w:r>
    </w:p>
    <w:p w14:paraId="268FA38C" w14:textId="77777777" w:rsidR="00C15E7B" w:rsidRPr="00954123" w:rsidRDefault="00C15E7B" w:rsidP="00C15E7B">
      <w:pPr>
        <w:jc w:val="both"/>
        <w:rPr>
          <w:lang w:val="es-PE"/>
        </w:rPr>
      </w:pPr>
      <w:r w:rsidRPr="00954123">
        <w:rPr>
          <w:color w:val="000000"/>
          <w:lang w:val="es-PE"/>
        </w:rPr>
        <w:t xml:space="preserve"> </w:t>
      </w:r>
      <w:r w:rsidRPr="00954123">
        <w:rPr>
          <w:color w:val="000000"/>
          <w:lang w:val="es-PE"/>
        </w:rPr>
        <w:br/>
      </w:r>
      <w:r w:rsidRPr="00954123">
        <w:rPr>
          <w:lang w:val="es-PE"/>
        </w:rPr>
        <w:t>4.</w:t>
      </w:r>
      <w:r w:rsidRPr="00954123">
        <w:rPr>
          <w:lang w:val="es-PE"/>
        </w:rPr>
        <w:tab/>
        <w:t xml:space="preserve">Entendemos </w:t>
      </w:r>
      <w:proofErr w:type="gramStart"/>
      <w:r w:rsidRPr="00954123">
        <w:rPr>
          <w:lang w:val="es-PE"/>
        </w:rPr>
        <w:t>que</w:t>
      </w:r>
      <w:proofErr w:type="gramEnd"/>
      <w:r w:rsidRPr="00954123">
        <w:rPr>
          <w:lang w:val="es-PE"/>
        </w:rPr>
        <w:t xml:space="preserve"> si somos una APCA, la Declaración de Mantenimiento de la Oferta deberá estar en el nombre de la APCA que presenta la Oferta. Si la APCA no ha sido legalmente constituida en el momento de presentar la Oferta, la Declaración de Mantenimiento de la Oferta </w:t>
      </w:r>
      <w:r w:rsidRPr="00954123">
        <w:rPr>
          <w:lang w:val="es-PE"/>
        </w:rPr>
        <w:lastRenderedPageBreak/>
        <w:t xml:space="preserve">deberá estar en nombre de todos los miembros futuros tal como se enumeran en la Carta de Intención mencionada en la </w:t>
      </w:r>
      <w:proofErr w:type="spellStart"/>
      <w:r w:rsidRPr="00954123">
        <w:rPr>
          <w:lang w:val="es-PE"/>
        </w:rPr>
        <w:t>Subcláusula</w:t>
      </w:r>
      <w:proofErr w:type="spellEnd"/>
      <w:r w:rsidRPr="00954123">
        <w:rPr>
          <w:lang w:val="es-PE"/>
        </w:rPr>
        <w:t xml:space="preserve"> 16.1 de las IAO.</w:t>
      </w:r>
    </w:p>
    <w:p w14:paraId="6F820434" w14:textId="77777777" w:rsidR="00C15E7B" w:rsidRPr="00954123" w:rsidRDefault="00C15E7B" w:rsidP="00C15E7B">
      <w:pPr>
        <w:jc w:val="both"/>
        <w:rPr>
          <w:lang w:val="es-PE"/>
        </w:rPr>
      </w:pPr>
    </w:p>
    <w:p w14:paraId="69E830A1" w14:textId="77777777" w:rsidR="00C15E7B" w:rsidRPr="00954123" w:rsidRDefault="00C15E7B" w:rsidP="4C7E1D73">
      <w:pPr>
        <w:jc w:val="both"/>
        <w:rPr>
          <w:i/>
          <w:iCs/>
          <w:lang w:val="es-ES"/>
        </w:rPr>
      </w:pPr>
      <w:r w:rsidRPr="4C7E1D73">
        <w:rPr>
          <w:lang w:val="es-ES"/>
        </w:rPr>
        <w:t>Firmada</w:t>
      </w:r>
      <w:proofErr w:type="gramStart"/>
      <w:r w:rsidRPr="4C7E1D73">
        <w:rPr>
          <w:lang w:val="es-ES"/>
        </w:rPr>
        <w:t xml:space="preserve">:  </w:t>
      </w:r>
      <w:r w:rsidRPr="4C7E1D73">
        <w:rPr>
          <w:i/>
          <w:iCs/>
          <w:lang w:val="es-ES"/>
        </w:rPr>
        <w:t>[</w:t>
      </w:r>
      <w:proofErr w:type="gramEnd"/>
      <w:r w:rsidRPr="4C7E1D73">
        <w:rPr>
          <w:i/>
          <w:iCs/>
          <w:lang w:val="es-ES"/>
        </w:rPr>
        <w:t xml:space="preserve">firma del representante autorizado]. </w:t>
      </w:r>
      <w:r w:rsidRPr="4C7E1D73">
        <w:rPr>
          <w:lang w:val="es-ES"/>
        </w:rPr>
        <w:t xml:space="preserve">En capacidad de </w:t>
      </w:r>
      <w:r w:rsidRPr="4C7E1D73">
        <w:rPr>
          <w:i/>
          <w:iCs/>
          <w:lang w:val="es-ES"/>
        </w:rPr>
        <w:t>[indique el cargo]</w:t>
      </w:r>
    </w:p>
    <w:p w14:paraId="0B9E8681" w14:textId="77777777" w:rsidR="00C15E7B" w:rsidRPr="00954123" w:rsidRDefault="00C15E7B" w:rsidP="00C15E7B">
      <w:pPr>
        <w:jc w:val="both"/>
        <w:rPr>
          <w:i/>
          <w:lang w:val="es-PE"/>
        </w:rPr>
      </w:pPr>
    </w:p>
    <w:p w14:paraId="5B9AB98F" w14:textId="77777777" w:rsidR="00C15E7B" w:rsidRPr="00954123" w:rsidRDefault="00C15E7B" w:rsidP="00C15E7B">
      <w:pPr>
        <w:jc w:val="both"/>
        <w:rPr>
          <w:i/>
          <w:lang w:val="es-PE"/>
        </w:rPr>
      </w:pPr>
      <w:r w:rsidRPr="00954123">
        <w:rPr>
          <w:lang w:val="es-PE"/>
        </w:rPr>
        <w:t xml:space="preserve">Nombre: </w:t>
      </w:r>
      <w:r w:rsidRPr="00954123">
        <w:rPr>
          <w:i/>
          <w:lang w:val="es-PE"/>
        </w:rPr>
        <w:t>[indique el nombre en letra de molde o mecanografiado]</w:t>
      </w:r>
    </w:p>
    <w:p w14:paraId="59CD93B7" w14:textId="77777777" w:rsidR="00C15E7B" w:rsidRPr="00954123" w:rsidRDefault="00C15E7B" w:rsidP="00C15E7B">
      <w:pPr>
        <w:jc w:val="both"/>
        <w:rPr>
          <w:i/>
          <w:lang w:val="es-PE"/>
        </w:rPr>
      </w:pPr>
    </w:p>
    <w:p w14:paraId="3EA8BB7B" w14:textId="77777777" w:rsidR="00C15E7B" w:rsidRPr="00954123" w:rsidRDefault="00C15E7B" w:rsidP="00C15E7B">
      <w:pPr>
        <w:jc w:val="both"/>
        <w:rPr>
          <w:i/>
          <w:lang w:val="es-PE"/>
        </w:rPr>
      </w:pPr>
      <w:r w:rsidRPr="00954123">
        <w:rPr>
          <w:lang w:val="es-PE"/>
        </w:rPr>
        <w:t xml:space="preserve">Debidamente autorizado para firmar la Oferta por y en nombre de: </w:t>
      </w:r>
      <w:r w:rsidRPr="00954123">
        <w:rPr>
          <w:i/>
          <w:lang w:val="es-PE"/>
        </w:rPr>
        <w:t>[indique el nombre la entidad que autoriza]</w:t>
      </w:r>
    </w:p>
    <w:p w14:paraId="08CB405D" w14:textId="77777777" w:rsidR="00EA790F" w:rsidRDefault="00EA790F" w:rsidP="00EA790F">
      <w:pPr>
        <w:jc w:val="both"/>
        <w:rPr>
          <w:color w:val="000000" w:themeColor="text1"/>
          <w:sz w:val="22"/>
          <w:szCs w:val="22"/>
          <w:lang w:val="es-PE" w:eastAsia="en-US"/>
        </w:rPr>
      </w:pPr>
    </w:p>
    <w:p w14:paraId="78091F78" w14:textId="136DE363" w:rsidR="00EA790F" w:rsidRPr="00947D70" w:rsidRDefault="00EA790F" w:rsidP="00EA790F">
      <w:pPr>
        <w:jc w:val="both"/>
        <w:rPr>
          <w:color w:val="000000" w:themeColor="text1"/>
          <w:sz w:val="22"/>
          <w:szCs w:val="22"/>
          <w:lang w:val="es-PE" w:eastAsia="en-US"/>
        </w:rPr>
      </w:pPr>
      <w:r>
        <w:rPr>
          <w:color w:val="000000" w:themeColor="text1"/>
          <w:sz w:val="22"/>
          <w:szCs w:val="22"/>
          <w:lang w:val="es-PE" w:eastAsia="en-US"/>
        </w:rPr>
        <w:t xml:space="preserve">En caso de APCA por constituir: </w:t>
      </w:r>
      <w:r w:rsidRPr="00947D70">
        <w:rPr>
          <w:color w:val="000000" w:themeColor="text1"/>
          <w:sz w:val="22"/>
          <w:szCs w:val="22"/>
          <w:lang w:val="es-PE" w:eastAsia="en-US"/>
        </w:rPr>
        <w:t xml:space="preserve">Nombres y firmas de los representantes legales de cada uno de los </w:t>
      </w:r>
      <w:r>
        <w:rPr>
          <w:color w:val="000000" w:themeColor="text1"/>
          <w:sz w:val="22"/>
          <w:szCs w:val="22"/>
          <w:lang w:val="es-PE" w:eastAsia="en-US"/>
        </w:rPr>
        <w:t xml:space="preserve">integrantes </w:t>
      </w:r>
      <w:r w:rsidRPr="00947D70">
        <w:rPr>
          <w:color w:val="000000" w:themeColor="text1"/>
          <w:sz w:val="22"/>
          <w:szCs w:val="22"/>
          <w:lang w:val="es-PE" w:eastAsia="en-US"/>
        </w:rPr>
        <w:t>consorciados.</w:t>
      </w:r>
    </w:p>
    <w:p w14:paraId="34FB4B60" w14:textId="77777777" w:rsidR="00EA790F" w:rsidRPr="00954123" w:rsidRDefault="00EA790F" w:rsidP="00C15E7B">
      <w:pPr>
        <w:jc w:val="both"/>
        <w:rPr>
          <w:i/>
          <w:lang w:val="es-PE"/>
        </w:rPr>
      </w:pPr>
    </w:p>
    <w:p w14:paraId="64645997" w14:textId="77777777" w:rsidR="00C15E7B" w:rsidRPr="00954123" w:rsidRDefault="00C15E7B" w:rsidP="00C15E7B">
      <w:pPr>
        <w:jc w:val="both"/>
        <w:rPr>
          <w:b/>
          <w:sz w:val="36"/>
          <w:szCs w:val="36"/>
          <w:lang w:val="es-PE"/>
        </w:rPr>
      </w:pPr>
      <w:r w:rsidRPr="00954123">
        <w:rPr>
          <w:lang w:val="es-PE"/>
        </w:rPr>
        <w:t xml:space="preserve">Fechada el </w:t>
      </w:r>
      <w:r w:rsidRPr="00954123">
        <w:rPr>
          <w:i/>
          <w:lang w:val="es-PE"/>
        </w:rPr>
        <w:t>[indique el día]</w:t>
      </w:r>
      <w:r w:rsidRPr="00954123">
        <w:rPr>
          <w:lang w:val="es-PE"/>
        </w:rPr>
        <w:t xml:space="preserve"> día de </w:t>
      </w:r>
      <w:r w:rsidRPr="00954123">
        <w:rPr>
          <w:i/>
          <w:lang w:val="es-PE"/>
        </w:rPr>
        <w:t>[indique el mes]</w:t>
      </w:r>
      <w:r w:rsidRPr="00954123">
        <w:rPr>
          <w:lang w:val="es-PE"/>
        </w:rPr>
        <w:t xml:space="preserve"> de [</w:t>
      </w:r>
      <w:r w:rsidRPr="00954123">
        <w:rPr>
          <w:i/>
          <w:lang w:val="es-PE"/>
        </w:rPr>
        <w:t>indi</w:t>
      </w:r>
      <w:r w:rsidRPr="00954123">
        <w:rPr>
          <w:i/>
          <w:sz w:val="22"/>
          <w:szCs w:val="22"/>
          <w:lang w:val="es-PE"/>
        </w:rPr>
        <w:t>que el año]</w:t>
      </w:r>
    </w:p>
    <w:p w14:paraId="7ED74950" w14:textId="62460129" w:rsidR="004528DB" w:rsidRPr="00954123" w:rsidRDefault="00C15E7B" w:rsidP="00655D41">
      <w:r w:rsidRPr="00954123">
        <w:rPr>
          <w:lang w:val="es-PE"/>
        </w:rPr>
        <w:br w:type="page"/>
      </w:r>
    </w:p>
    <w:p w14:paraId="0000060F" w14:textId="6860C728" w:rsidR="007664DB" w:rsidRPr="00954123" w:rsidRDefault="0065615E" w:rsidP="0065615E">
      <w:pPr>
        <w:pStyle w:val="Ttulo1"/>
        <w:rPr>
          <w:rStyle w:val="Head02Char"/>
          <w:rFonts w:eastAsia="Times"/>
          <w:b/>
          <w:smallCaps w:val="0"/>
        </w:rPr>
      </w:pPr>
      <w:bookmarkStart w:id="321" w:name="_Toc187922944"/>
      <w:bookmarkStart w:id="322" w:name="_Toc187923343"/>
      <w:bookmarkStart w:id="323" w:name="_Toc187923679"/>
      <w:bookmarkStart w:id="324" w:name="_Toc187924198"/>
      <w:bookmarkStart w:id="325" w:name="_Toc187939589"/>
      <w:bookmarkStart w:id="326" w:name="_Toc192757400"/>
      <w:bookmarkStart w:id="327" w:name="_Toc192773425"/>
      <w:bookmarkStart w:id="328" w:name="_Toc192776434"/>
      <w:r>
        <w:lastRenderedPageBreak/>
        <w:t>8</w:t>
      </w:r>
      <w:r w:rsidR="00D7040D" w:rsidRPr="00954123">
        <w:t xml:space="preserve">. </w:t>
      </w:r>
      <w:r w:rsidR="00C93F51" w:rsidRPr="00954123">
        <w:t>Perfil de personal clave y no clave</w:t>
      </w:r>
      <w:bookmarkEnd w:id="321"/>
      <w:bookmarkEnd w:id="322"/>
      <w:bookmarkEnd w:id="323"/>
      <w:bookmarkEnd w:id="324"/>
      <w:bookmarkEnd w:id="325"/>
      <w:bookmarkEnd w:id="326"/>
      <w:bookmarkEnd w:id="327"/>
      <w:bookmarkEnd w:id="328"/>
    </w:p>
    <w:p w14:paraId="351A3F1A" w14:textId="2BB40263" w:rsidR="00FF59D7" w:rsidRPr="0078711A" w:rsidRDefault="00A13DDC" w:rsidP="00FF59D7">
      <w:pPr>
        <w:jc w:val="both"/>
        <w:rPr>
          <w:spacing w:val="-1"/>
          <w:sz w:val="20"/>
          <w:szCs w:val="20"/>
          <w:lang w:val="es-PE" w:eastAsia="en-US"/>
        </w:rPr>
      </w:pPr>
      <w:sdt>
        <w:sdtPr>
          <w:rPr>
            <w:lang w:val="es-PE"/>
          </w:rPr>
          <w:tag w:val="goog_rdk_708"/>
          <w:id w:val="-44456008"/>
          <w:showingPlcHdr/>
        </w:sdtPr>
        <w:sdtEndPr>
          <w:rPr>
            <w:rStyle w:val="Head02Char"/>
            <w:rFonts w:ascii="Times New Roman Bold" w:hAnsi="Times New Roman Bold" w:cs="Arial"/>
            <w:b/>
            <w:smallCaps/>
            <w:color w:val="000000"/>
            <w:sz w:val="32"/>
            <w:szCs w:val="32"/>
            <w:lang w:val="es-ES_tradnl"/>
          </w:rPr>
        </w:sdtEndPr>
        <w:sdtContent>
          <w:r w:rsidR="00D914D6" w:rsidRPr="00954123">
            <w:rPr>
              <w:rStyle w:val="Head02Char"/>
            </w:rPr>
            <w:t xml:space="preserve">     </w:t>
          </w:r>
        </w:sdtContent>
      </w:sdt>
      <w:r w:rsidR="00FF59D7">
        <w:rPr>
          <w:lang w:val="es-PE"/>
        </w:rPr>
        <w:t xml:space="preserve">El Personal Clave y No Clave </w:t>
      </w:r>
      <w:r w:rsidR="00FF59D7" w:rsidRPr="0078711A">
        <w:rPr>
          <w:spacing w:val="-1"/>
          <w:sz w:val="20"/>
          <w:szCs w:val="20"/>
          <w:lang w:val="es-PE" w:eastAsia="en-US"/>
        </w:rPr>
        <w:t xml:space="preserve">como condición a la firma del contrato y en el plazo establecido para su firma, </w:t>
      </w:r>
      <w:r w:rsidR="00FF59D7" w:rsidRPr="00FF59D7">
        <w:rPr>
          <w:spacing w:val="-1"/>
          <w:sz w:val="20"/>
          <w:szCs w:val="20"/>
          <w:lang w:val="es-PE" w:eastAsia="en-US"/>
        </w:rPr>
        <w:t xml:space="preserve">deberá </w:t>
      </w:r>
      <w:r w:rsidR="00FF59D7">
        <w:rPr>
          <w:spacing w:val="-1"/>
          <w:sz w:val="20"/>
          <w:szCs w:val="20"/>
          <w:lang w:val="es-PE" w:eastAsia="en-US"/>
        </w:rPr>
        <w:t>acreditar la formación académica y la experiencia adjuntando</w:t>
      </w:r>
      <w:r w:rsidR="00FF59D7" w:rsidRPr="00FF59D7">
        <w:rPr>
          <w:spacing w:val="-1"/>
          <w:sz w:val="20"/>
          <w:szCs w:val="20"/>
          <w:lang w:val="es-PE" w:eastAsia="en-US"/>
        </w:rPr>
        <w:t xml:space="preserve"> copia simple de </w:t>
      </w:r>
      <w:r w:rsidR="00FF59D7">
        <w:rPr>
          <w:spacing w:val="-1"/>
          <w:sz w:val="20"/>
          <w:szCs w:val="20"/>
          <w:lang w:val="es-PE" w:eastAsia="en-US"/>
        </w:rPr>
        <w:t>la</w:t>
      </w:r>
      <w:r w:rsidR="00FF59D7" w:rsidRPr="00FF59D7">
        <w:rPr>
          <w:spacing w:val="-1"/>
          <w:sz w:val="20"/>
          <w:szCs w:val="20"/>
          <w:lang w:val="es-PE" w:eastAsia="en-US"/>
        </w:rPr>
        <w:t>s constancias o certificados de trabajo</w:t>
      </w:r>
      <w:r w:rsidR="00FF59D7">
        <w:rPr>
          <w:spacing w:val="-1"/>
          <w:sz w:val="20"/>
          <w:szCs w:val="20"/>
          <w:lang w:val="es-PE" w:eastAsia="en-US"/>
        </w:rPr>
        <w:t xml:space="preserve"> o contrato y su respectiva conformidad</w:t>
      </w:r>
      <w:r w:rsidR="00FF59D7" w:rsidRPr="0078711A">
        <w:rPr>
          <w:spacing w:val="-1"/>
          <w:sz w:val="20"/>
          <w:szCs w:val="20"/>
          <w:lang w:val="es-PE" w:eastAsia="en-US"/>
        </w:rPr>
        <w:t xml:space="preserve"> </w:t>
      </w:r>
      <w:r w:rsidR="00FF59D7">
        <w:rPr>
          <w:spacing w:val="-1"/>
          <w:sz w:val="20"/>
          <w:szCs w:val="20"/>
          <w:lang w:val="es-PE" w:eastAsia="en-US"/>
        </w:rPr>
        <w:t xml:space="preserve">u </w:t>
      </w:r>
      <w:r w:rsidR="00FF59D7" w:rsidRPr="0078711A">
        <w:rPr>
          <w:spacing w:val="-1"/>
          <w:sz w:val="20"/>
          <w:szCs w:val="20"/>
          <w:lang w:val="es-PE" w:eastAsia="en-US"/>
        </w:rPr>
        <w:t xml:space="preserve">otros documentos que acrediten </w:t>
      </w:r>
      <w:r w:rsidR="00FF59D7">
        <w:rPr>
          <w:spacing w:val="-1"/>
          <w:sz w:val="20"/>
          <w:szCs w:val="20"/>
          <w:lang w:val="es-PE" w:eastAsia="en-US"/>
        </w:rPr>
        <w:t xml:space="preserve">fehacientemente </w:t>
      </w:r>
      <w:r w:rsidR="00FF59D7" w:rsidRPr="0078711A">
        <w:rPr>
          <w:spacing w:val="-1"/>
          <w:sz w:val="20"/>
          <w:szCs w:val="20"/>
          <w:lang w:val="es-PE" w:eastAsia="en-US"/>
        </w:rPr>
        <w:t xml:space="preserve">esa experiencia. </w:t>
      </w:r>
    </w:p>
    <w:p w14:paraId="65CAC123" w14:textId="4AF38E21" w:rsidR="00C93F51" w:rsidRPr="00954123" w:rsidRDefault="00C93F51" w:rsidP="00655D41">
      <w:pPr>
        <w:pBdr>
          <w:top w:val="nil"/>
          <w:left w:val="nil"/>
          <w:bottom w:val="nil"/>
          <w:right w:val="nil"/>
          <w:between w:val="nil"/>
        </w:pBdr>
        <w:tabs>
          <w:tab w:val="left" w:pos="780"/>
        </w:tabs>
        <w:spacing w:before="120" w:after="120"/>
        <w:jc w:val="both"/>
        <w:rPr>
          <w:b/>
          <w:color w:val="000000"/>
          <w:lang w:val="es-PE"/>
        </w:rPr>
      </w:pPr>
    </w:p>
    <w:p w14:paraId="53338026" w14:textId="601020E4" w:rsidR="00332F5C" w:rsidRPr="00954123" w:rsidRDefault="00332F5C" w:rsidP="006151CF">
      <w:pPr>
        <w:pBdr>
          <w:top w:val="nil"/>
          <w:left w:val="nil"/>
          <w:bottom w:val="nil"/>
          <w:right w:val="nil"/>
          <w:between w:val="nil"/>
        </w:pBdr>
        <w:spacing w:before="120" w:after="120"/>
        <w:jc w:val="both"/>
        <w:rPr>
          <w:b/>
          <w:color w:val="000000"/>
          <w:lang w:val="es-PE"/>
        </w:rPr>
      </w:pPr>
      <w:r w:rsidRPr="00954123">
        <w:rPr>
          <w:b/>
          <w:color w:val="000000"/>
          <w:lang w:val="es-PE"/>
        </w:rPr>
        <w:t xml:space="preserve">PERSONAL CLAVE (no sujeto a calificación durante el periodo de evaluación de </w:t>
      </w:r>
      <w:sdt>
        <w:sdtPr>
          <w:rPr>
            <w:lang w:val="es-PE"/>
          </w:rPr>
          <w:tag w:val="goog_rdk_714"/>
          <w:id w:val="1538933110"/>
        </w:sdtPr>
        <w:sdtEndPr/>
        <w:sdtContent/>
      </w:sdt>
      <w:r w:rsidRPr="00954123">
        <w:rPr>
          <w:b/>
          <w:color w:val="000000"/>
          <w:lang w:val="es-PE"/>
        </w:rPr>
        <w:t>ofertas)</w:t>
      </w:r>
    </w:p>
    <w:p w14:paraId="33BBD24D" w14:textId="66C30296" w:rsidR="006151CF" w:rsidRPr="00954123" w:rsidRDefault="006151CF" w:rsidP="006151CF">
      <w:pPr>
        <w:tabs>
          <w:tab w:val="right" w:pos="7254"/>
        </w:tabs>
        <w:spacing w:before="120" w:after="120"/>
        <w:jc w:val="both"/>
        <w:rPr>
          <w:lang w:val="es-PE"/>
        </w:rPr>
      </w:pPr>
      <w:r w:rsidRPr="00954123">
        <w:rPr>
          <w:lang w:val="es-PE"/>
        </w:rPr>
        <w:t xml:space="preserve">El Oferente, en caso de ser adjudicatario, previo al inicio de la obra, deberá demostrar que tiene el personal para las posiciones clave debidamente calificado (y en cantidad adecuada), como se describe en la tabla </w:t>
      </w:r>
      <w:r w:rsidR="00AF4401" w:rsidRPr="00954123">
        <w:rPr>
          <w:lang w:val="es-PE"/>
        </w:rPr>
        <w:t>a continuación</w:t>
      </w:r>
      <w:r w:rsidRPr="00954123">
        <w:rPr>
          <w:lang w:val="es-PE"/>
        </w:rPr>
        <w:t xml:space="preserve">, para cumplir con los requisitos del Contrato. </w:t>
      </w:r>
    </w:p>
    <w:p w14:paraId="2F39C280" w14:textId="55E780B1" w:rsidR="00D914D6" w:rsidRPr="00954123" w:rsidRDefault="006151CF" w:rsidP="006151CF">
      <w:pPr>
        <w:spacing w:before="120" w:after="120"/>
        <w:jc w:val="both"/>
        <w:rPr>
          <w:lang w:val="es-PE"/>
        </w:rPr>
      </w:pPr>
      <w:r w:rsidRPr="00954123">
        <w:rPr>
          <w:lang w:val="es-PE"/>
        </w:rPr>
        <w:t xml:space="preserve">El Oferente como parte de la oferta proporcionará los detalles del Personal Clave y aquel otro Personal Clave que el Oferente considere apropiados, junto con sus calificaciones académicas y experiencia laboral. </w:t>
      </w:r>
    </w:p>
    <w:p w14:paraId="6FA0AA22" w14:textId="244EB7C9" w:rsidR="007208B2" w:rsidRDefault="007208B2" w:rsidP="006151CF">
      <w:pPr>
        <w:spacing w:before="120" w:after="120"/>
        <w:jc w:val="both"/>
        <w:rPr>
          <w:b/>
          <w:u w:val="single"/>
          <w:lang w:val="es-PE"/>
        </w:rPr>
      </w:pPr>
    </w:p>
    <w:p w14:paraId="5F877345" w14:textId="77777777" w:rsidR="008C11F5" w:rsidRPr="00954123" w:rsidRDefault="008C11F5" w:rsidP="008C11F5">
      <w:pPr>
        <w:spacing w:after="120"/>
        <w:jc w:val="both"/>
        <w:rPr>
          <w:lang w:val="es-PE"/>
        </w:rPr>
      </w:pPr>
      <w:r w:rsidRPr="00954123">
        <w:rPr>
          <w:b/>
          <w:lang w:val="es-PE"/>
        </w:rPr>
        <w:t>PERSONAL TÉCNICO</w:t>
      </w:r>
      <w:r w:rsidRPr="00954123">
        <w:rPr>
          <w:lang w:val="es-PE"/>
        </w:rPr>
        <w:t>: El potencial oferente deberá acreditar que cuenta con el siguiente personal clave, no clave y de apoyo.</w:t>
      </w:r>
    </w:p>
    <w:tbl>
      <w:tblPr>
        <w:tblW w:w="85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4"/>
        <w:gridCol w:w="1559"/>
        <w:gridCol w:w="1995"/>
        <w:gridCol w:w="1559"/>
      </w:tblGrid>
      <w:tr w:rsidR="008C11F5" w:rsidRPr="00E04FAC" w14:paraId="6649EB30" w14:textId="77777777" w:rsidTr="0087572C">
        <w:tc>
          <w:tcPr>
            <w:tcW w:w="3404" w:type="dxa"/>
            <w:shd w:val="clear" w:color="auto" w:fill="DEEAF6" w:themeFill="accent5" w:themeFillTint="33"/>
          </w:tcPr>
          <w:p w14:paraId="6A5E034B" w14:textId="77777777" w:rsidR="008C11F5" w:rsidRPr="00E04FAC" w:rsidRDefault="008C11F5" w:rsidP="0087572C">
            <w:pPr>
              <w:jc w:val="center"/>
              <w:rPr>
                <w:b/>
                <w:sz w:val="22"/>
                <w:szCs w:val="22"/>
                <w:lang w:val="es-PE"/>
              </w:rPr>
            </w:pPr>
            <w:r w:rsidRPr="00E04FAC">
              <w:rPr>
                <w:b/>
                <w:sz w:val="22"/>
                <w:szCs w:val="22"/>
                <w:lang w:val="es-PE"/>
              </w:rPr>
              <w:t xml:space="preserve">Personal Clave </w:t>
            </w:r>
          </w:p>
        </w:tc>
        <w:tc>
          <w:tcPr>
            <w:tcW w:w="1559" w:type="dxa"/>
            <w:shd w:val="clear" w:color="auto" w:fill="DEEAF6" w:themeFill="accent5" w:themeFillTint="33"/>
          </w:tcPr>
          <w:p w14:paraId="33B13D4C" w14:textId="77777777" w:rsidR="008C11F5" w:rsidRPr="00E04FAC" w:rsidRDefault="008C11F5" w:rsidP="0087572C">
            <w:pPr>
              <w:jc w:val="center"/>
              <w:rPr>
                <w:b/>
                <w:sz w:val="22"/>
                <w:szCs w:val="22"/>
                <w:lang w:val="es-PE"/>
              </w:rPr>
            </w:pPr>
            <w:r w:rsidRPr="00E04FAC">
              <w:rPr>
                <w:b/>
                <w:sz w:val="22"/>
                <w:szCs w:val="22"/>
                <w:lang w:val="es-PE"/>
              </w:rPr>
              <w:t>Cantidad de profesionales</w:t>
            </w:r>
          </w:p>
        </w:tc>
        <w:tc>
          <w:tcPr>
            <w:tcW w:w="1995" w:type="dxa"/>
            <w:shd w:val="clear" w:color="auto" w:fill="DEEAF6" w:themeFill="accent5" w:themeFillTint="33"/>
          </w:tcPr>
          <w:p w14:paraId="31895969" w14:textId="77777777" w:rsidR="008C11F5" w:rsidRPr="00E04FAC" w:rsidRDefault="008C11F5" w:rsidP="0087572C">
            <w:pPr>
              <w:jc w:val="center"/>
              <w:rPr>
                <w:b/>
                <w:sz w:val="22"/>
                <w:szCs w:val="22"/>
                <w:lang w:val="es-PE"/>
              </w:rPr>
            </w:pPr>
            <w:r w:rsidRPr="00E04FAC">
              <w:rPr>
                <w:b/>
                <w:sz w:val="22"/>
                <w:szCs w:val="22"/>
                <w:lang w:val="es-PE"/>
              </w:rPr>
              <w:t>Coeficiente de permanencia (%)</w:t>
            </w:r>
          </w:p>
        </w:tc>
        <w:tc>
          <w:tcPr>
            <w:tcW w:w="1559" w:type="dxa"/>
            <w:shd w:val="clear" w:color="auto" w:fill="DEEAF6" w:themeFill="accent5" w:themeFillTint="33"/>
          </w:tcPr>
          <w:p w14:paraId="7D37F1F3" w14:textId="77777777" w:rsidR="008C11F5" w:rsidRPr="00E04FAC" w:rsidRDefault="008C11F5" w:rsidP="0087572C">
            <w:pPr>
              <w:jc w:val="center"/>
              <w:rPr>
                <w:b/>
                <w:sz w:val="22"/>
                <w:szCs w:val="22"/>
                <w:lang w:val="es-PE"/>
              </w:rPr>
            </w:pPr>
            <w:r w:rsidRPr="00E04FAC">
              <w:rPr>
                <w:b/>
                <w:sz w:val="22"/>
                <w:szCs w:val="22"/>
                <w:lang w:val="es-PE"/>
              </w:rPr>
              <w:t xml:space="preserve">periodo de </w:t>
            </w:r>
            <w:sdt>
              <w:sdtPr>
                <w:rPr>
                  <w:sz w:val="22"/>
                  <w:szCs w:val="22"/>
                  <w:lang w:val="es-PE"/>
                </w:rPr>
                <w:tag w:val="goog_rdk_335"/>
                <w:id w:val="-43453557"/>
              </w:sdtPr>
              <w:sdtEndPr/>
              <w:sdtContent/>
            </w:sdt>
            <w:r w:rsidRPr="00E04FAC">
              <w:rPr>
                <w:b/>
                <w:sz w:val="22"/>
                <w:szCs w:val="22"/>
                <w:lang w:val="es-PE"/>
              </w:rPr>
              <w:t>participación</w:t>
            </w:r>
          </w:p>
        </w:tc>
      </w:tr>
      <w:tr w:rsidR="008C11F5" w:rsidRPr="00E04FAC" w14:paraId="774C6096" w14:textId="77777777" w:rsidTr="0087572C">
        <w:tc>
          <w:tcPr>
            <w:tcW w:w="3404" w:type="dxa"/>
          </w:tcPr>
          <w:p w14:paraId="3CD090A4" w14:textId="77777777" w:rsidR="008C11F5" w:rsidRPr="00E04FAC" w:rsidRDefault="008C11F5" w:rsidP="0087572C">
            <w:pPr>
              <w:rPr>
                <w:sz w:val="22"/>
                <w:szCs w:val="22"/>
                <w:lang w:val="es-PE"/>
              </w:rPr>
            </w:pPr>
            <w:r w:rsidRPr="00E04FAC">
              <w:rPr>
                <w:b/>
                <w:sz w:val="22"/>
                <w:szCs w:val="22"/>
                <w:u w:val="single"/>
                <w:lang w:val="es-PE"/>
              </w:rPr>
              <w:t>Personal Clave</w:t>
            </w:r>
          </w:p>
        </w:tc>
        <w:tc>
          <w:tcPr>
            <w:tcW w:w="1559" w:type="dxa"/>
          </w:tcPr>
          <w:p w14:paraId="2849B540" w14:textId="77777777" w:rsidR="008C11F5" w:rsidRPr="00E04FAC" w:rsidRDefault="008C11F5" w:rsidP="0087572C">
            <w:pPr>
              <w:jc w:val="center"/>
              <w:rPr>
                <w:sz w:val="22"/>
                <w:szCs w:val="22"/>
                <w:lang w:val="es-PE"/>
              </w:rPr>
            </w:pPr>
          </w:p>
        </w:tc>
        <w:tc>
          <w:tcPr>
            <w:tcW w:w="1995" w:type="dxa"/>
          </w:tcPr>
          <w:p w14:paraId="2EBB31A4" w14:textId="77777777" w:rsidR="008C11F5" w:rsidRPr="00E04FAC" w:rsidRDefault="008C11F5" w:rsidP="0087572C">
            <w:pPr>
              <w:jc w:val="center"/>
              <w:rPr>
                <w:sz w:val="22"/>
                <w:szCs w:val="22"/>
                <w:lang w:val="es-PE"/>
              </w:rPr>
            </w:pPr>
          </w:p>
        </w:tc>
        <w:tc>
          <w:tcPr>
            <w:tcW w:w="1559" w:type="dxa"/>
          </w:tcPr>
          <w:p w14:paraId="5E6C2ECD" w14:textId="77777777" w:rsidR="008C11F5" w:rsidRPr="00E04FAC" w:rsidRDefault="008C11F5" w:rsidP="0087572C">
            <w:pPr>
              <w:jc w:val="center"/>
              <w:rPr>
                <w:sz w:val="22"/>
                <w:szCs w:val="22"/>
                <w:lang w:val="es-PE"/>
              </w:rPr>
            </w:pPr>
          </w:p>
        </w:tc>
      </w:tr>
      <w:tr w:rsidR="008C11F5" w:rsidRPr="00E04FAC" w14:paraId="727AF528" w14:textId="77777777" w:rsidTr="0087572C">
        <w:trPr>
          <w:trHeight w:val="276"/>
        </w:trPr>
        <w:tc>
          <w:tcPr>
            <w:tcW w:w="3404" w:type="dxa"/>
          </w:tcPr>
          <w:p w14:paraId="48224CD5" w14:textId="77777777" w:rsidR="008C11F5" w:rsidRPr="00E04FAC" w:rsidRDefault="008C11F5" w:rsidP="0087572C">
            <w:pPr>
              <w:rPr>
                <w:sz w:val="22"/>
                <w:szCs w:val="22"/>
                <w:lang w:val="es-PE"/>
              </w:rPr>
            </w:pPr>
            <w:r w:rsidRPr="00E04FAC">
              <w:rPr>
                <w:sz w:val="22"/>
                <w:szCs w:val="22"/>
                <w:lang w:val="es-PE"/>
              </w:rPr>
              <w:t>Residente de Obra</w:t>
            </w:r>
          </w:p>
        </w:tc>
        <w:tc>
          <w:tcPr>
            <w:tcW w:w="1559" w:type="dxa"/>
          </w:tcPr>
          <w:p w14:paraId="66EA6869" w14:textId="77777777" w:rsidR="008C11F5" w:rsidRPr="00E04FAC" w:rsidRDefault="008C11F5" w:rsidP="0087572C">
            <w:pPr>
              <w:jc w:val="center"/>
              <w:rPr>
                <w:sz w:val="22"/>
                <w:szCs w:val="22"/>
                <w:lang w:val="es-PE"/>
              </w:rPr>
            </w:pPr>
            <w:r w:rsidRPr="00E04FAC">
              <w:rPr>
                <w:sz w:val="22"/>
                <w:szCs w:val="22"/>
                <w:lang w:val="es-PE"/>
              </w:rPr>
              <w:t>01</w:t>
            </w:r>
          </w:p>
        </w:tc>
        <w:tc>
          <w:tcPr>
            <w:tcW w:w="1995" w:type="dxa"/>
          </w:tcPr>
          <w:p w14:paraId="49B4669A" w14:textId="77777777" w:rsidR="008C11F5" w:rsidRPr="00E04FAC" w:rsidRDefault="008C11F5" w:rsidP="0087572C">
            <w:pPr>
              <w:jc w:val="center"/>
              <w:rPr>
                <w:sz w:val="22"/>
                <w:szCs w:val="22"/>
                <w:lang w:val="es-PE"/>
              </w:rPr>
            </w:pPr>
            <w:r w:rsidRPr="00E04FAC">
              <w:rPr>
                <w:sz w:val="22"/>
                <w:szCs w:val="22"/>
                <w:lang w:val="es-PE"/>
              </w:rPr>
              <w:t>100</w:t>
            </w:r>
          </w:p>
        </w:tc>
        <w:tc>
          <w:tcPr>
            <w:tcW w:w="1559" w:type="dxa"/>
          </w:tcPr>
          <w:p w14:paraId="28D0EF59" w14:textId="77777777" w:rsidR="008C11F5" w:rsidRPr="00E04FAC" w:rsidRDefault="008C11F5" w:rsidP="0087572C">
            <w:pPr>
              <w:jc w:val="center"/>
              <w:rPr>
                <w:sz w:val="22"/>
                <w:szCs w:val="22"/>
                <w:lang w:val="es-PE"/>
              </w:rPr>
            </w:pPr>
            <w:r w:rsidRPr="00E04FAC">
              <w:rPr>
                <w:sz w:val="22"/>
                <w:szCs w:val="22"/>
                <w:lang w:val="es-PE"/>
              </w:rPr>
              <w:t>5 meses</w:t>
            </w:r>
          </w:p>
        </w:tc>
      </w:tr>
      <w:tr w:rsidR="008C11F5" w:rsidRPr="00E04FAC" w14:paraId="125A0F7B" w14:textId="77777777" w:rsidTr="0087572C">
        <w:trPr>
          <w:trHeight w:val="276"/>
        </w:trPr>
        <w:tc>
          <w:tcPr>
            <w:tcW w:w="3404" w:type="dxa"/>
          </w:tcPr>
          <w:p w14:paraId="721BF8D6" w14:textId="77777777" w:rsidR="008C11F5" w:rsidRPr="00E04FAC" w:rsidRDefault="008C11F5" w:rsidP="0087572C">
            <w:pPr>
              <w:rPr>
                <w:sz w:val="22"/>
                <w:szCs w:val="22"/>
                <w:lang w:val="es-PE"/>
              </w:rPr>
            </w:pPr>
            <w:r w:rsidRPr="00E04FAC">
              <w:rPr>
                <w:sz w:val="22"/>
                <w:szCs w:val="22"/>
                <w:lang w:val="es-PE"/>
              </w:rPr>
              <w:t>Especialista en Calidad</w:t>
            </w:r>
          </w:p>
        </w:tc>
        <w:tc>
          <w:tcPr>
            <w:tcW w:w="1559" w:type="dxa"/>
          </w:tcPr>
          <w:p w14:paraId="36262CF1" w14:textId="77777777" w:rsidR="008C11F5" w:rsidRPr="00E04FAC" w:rsidRDefault="008C11F5" w:rsidP="0087572C">
            <w:pPr>
              <w:jc w:val="center"/>
              <w:rPr>
                <w:sz w:val="22"/>
                <w:szCs w:val="22"/>
                <w:lang w:val="es-PE"/>
              </w:rPr>
            </w:pPr>
            <w:r w:rsidRPr="00E04FAC">
              <w:rPr>
                <w:sz w:val="22"/>
                <w:szCs w:val="22"/>
                <w:lang w:val="es-PE"/>
              </w:rPr>
              <w:t>01</w:t>
            </w:r>
          </w:p>
        </w:tc>
        <w:tc>
          <w:tcPr>
            <w:tcW w:w="1995" w:type="dxa"/>
          </w:tcPr>
          <w:p w14:paraId="7196F57C" w14:textId="77777777" w:rsidR="008C11F5" w:rsidRPr="00E04FAC" w:rsidRDefault="008C11F5" w:rsidP="0087572C">
            <w:pPr>
              <w:jc w:val="center"/>
              <w:rPr>
                <w:sz w:val="22"/>
                <w:szCs w:val="22"/>
                <w:lang w:val="es-PE"/>
              </w:rPr>
            </w:pPr>
            <w:r w:rsidRPr="00E04FAC">
              <w:rPr>
                <w:sz w:val="22"/>
                <w:szCs w:val="22"/>
                <w:lang w:val="es-PE"/>
              </w:rPr>
              <w:t>100</w:t>
            </w:r>
          </w:p>
        </w:tc>
        <w:tc>
          <w:tcPr>
            <w:tcW w:w="1559" w:type="dxa"/>
          </w:tcPr>
          <w:p w14:paraId="47549161" w14:textId="77777777" w:rsidR="008C11F5" w:rsidRPr="00E04FAC" w:rsidRDefault="008C11F5" w:rsidP="0087572C">
            <w:pPr>
              <w:jc w:val="center"/>
              <w:rPr>
                <w:sz w:val="22"/>
                <w:szCs w:val="22"/>
                <w:lang w:val="es-PE"/>
              </w:rPr>
            </w:pPr>
            <w:r w:rsidRPr="00E04FAC">
              <w:rPr>
                <w:sz w:val="22"/>
                <w:szCs w:val="22"/>
                <w:lang w:val="es-PE"/>
              </w:rPr>
              <w:t>5 meses</w:t>
            </w:r>
          </w:p>
        </w:tc>
      </w:tr>
      <w:tr w:rsidR="008C11F5" w:rsidRPr="00E04FAC" w14:paraId="3CF17045" w14:textId="77777777" w:rsidTr="0087572C">
        <w:trPr>
          <w:trHeight w:val="276"/>
        </w:trPr>
        <w:tc>
          <w:tcPr>
            <w:tcW w:w="3404" w:type="dxa"/>
          </w:tcPr>
          <w:p w14:paraId="2410A1F9" w14:textId="77777777" w:rsidR="008C11F5" w:rsidRPr="00E04FAC" w:rsidRDefault="008C11F5" w:rsidP="0087572C">
            <w:pPr>
              <w:rPr>
                <w:sz w:val="22"/>
                <w:szCs w:val="22"/>
                <w:lang w:val="es-PE"/>
              </w:rPr>
            </w:pPr>
            <w:r w:rsidRPr="00E04FAC">
              <w:rPr>
                <w:sz w:val="22"/>
                <w:szCs w:val="22"/>
                <w:lang w:val="es-PE"/>
              </w:rPr>
              <w:t>Especialista Ambiental</w:t>
            </w:r>
          </w:p>
        </w:tc>
        <w:tc>
          <w:tcPr>
            <w:tcW w:w="1559" w:type="dxa"/>
          </w:tcPr>
          <w:p w14:paraId="2D22A174" w14:textId="77777777" w:rsidR="008C11F5" w:rsidRPr="00E04FAC" w:rsidRDefault="008C11F5" w:rsidP="0087572C">
            <w:pPr>
              <w:jc w:val="center"/>
              <w:rPr>
                <w:sz w:val="22"/>
                <w:szCs w:val="22"/>
                <w:lang w:val="es-PE"/>
              </w:rPr>
            </w:pPr>
            <w:r w:rsidRPr="00E04FAC">
              <w:rPr>
                <w:sz w:val="22"/>
                <w:szCs w:val="22"/>
                <w:lang w:val="es-PE"/>
              </w:rPr>
              <w:t>01</w:t>
            </w:r>
          </w:p>
        </w:tc>
        <w:tc>
          <w:tcPr>
            <w:tcW w:w="1995" w:type="dxa"/>
          </w:tcPr>
          <w:p w14:paraId="2498AA5F" w14:textId="77777777" w:rsidR="008C11F5" w:rsidRPr="00E04FAC" w:rsidRDefault="008C11F5" w:rsidP="0087572C">
            <w:pPr>
              <w:jc w:val="center"/>
              <w:rPr>
                <w:sz w:val="22"/>
                <w:szCs w:val="22"/>
                <w:lang w:val="es-PE"/>
              </w:rPr>
            </w:pPr>
            <w:r w:rsidRPr="00E04FAC">
              <w:rPr>
                <w:sz w:val="22"/>
                <w:szCs w:val="22"/>
                <w:lang w:val="es-PE"/>
              </w:rPr>
              <w:t>100</w:t>
            </w:r>
          </w:p>
        </w:tc>
        <w:tc>
          <w:tcPr>
            <w:tcW w:w="1559" w:type="dxa"/>
          </w:tcPr>
          <w:p w14:paraId="0FCCC014" w14:textId="77777777" w:rsidR="008C11F5" w:rsidRPr="00E04FAC" w:rsidRDefault="008C11F5" w:rsidP="0087572C">
            <w:pPr>
              <w:jc w:val="center"/>
              <w:rPr>
                <w:sz w:val="22"/>
                <w:szCs w:val="22"/>
                <w:lang w:val="es-PE"/>
              </w:rPr>
            </w:pPr>
            <w:r w:rsidRPr="00E04FAC">
              <w:rPr>
                <w:sz w:val="22"/>
                <w:szCs w:val="22"/>
                <w:lang w:val="es-PE"/>
              </w:rPr>
              <w:t>5 meses</w:t>
            </w:r>
          </w:p>
        </w:tc>
      </w:tr>
      <w:tr w:rsidR="008C11F5" w:rsidRPr="00E04FAC" w14:paraId="7F1C16FD" w14:textId="77777777" w:rsidTr="0087572C">
        <w:trPr>
          <w:trHeight w:val="276"/>
        </w:trPr>
        <w:tc>
          <w:tcPr>
            <w:tcW w:w="3404" w:type="dxa"/>
          </w:tcPr>
          <w:p w14:paraId="156CD8F7" w14:textId="77777777" w:rsidR="008C11F5" w:rsidRPr="00E04FAC" w:rsidRDefault="008C11F5" w:rsidP="0087572C">
            <w:pPr>
              <w:rPr>
                <w:sz w:val="22"/>
                <w:szCs w:val="22"/>
                <w:lang w:val="es-PE"/>
              </w:rPr>
            </w:pPr>
            <w:r w:rsidRPr="00E04FAC">
              <w:rPr>
                <w:sz w:val="22"/>
                <w:szCs w:val="22"/>
                <w:lang w:val="es-PE"/>
              </w:rPr>
              <w:t>Especialista en seguridad en obra y salud ocupacional</w:t>
            </w:r>
          </w:p>
        </w:tc>
        <w:tc>
          <w:tcPr>
            <w:tcW w:w="1559" w:type="dxa"/>
          </w:tcPr>
          <w:p w14:paraId="0BCC43AA" w14:textId="77777777" w:rsidR="008C11F5" w:rsidRPr="00E04FAC" w:rsidRDefault="008C11F5" w:rsidP="0087572C">
            <w:pPr>
              <w:jc w:val="center"/>
              <w:rPr>
                <w:sz w:val="22"/>
                <w:szCs w:val="22"/>
                <w:lang w:val="es-PE"/>
              </w:rPr>
            </w:pPr>
            <w:r w:rsidRPr="00E04FAC">
              <w:rPr>
                <w:sz w:val="22"/>
                <w:szCs w:val="22"/>
                <w:lang w:val="es-PE"/>
              </w:rPr>
              <w:t>01</w:t>
            </w:r>
          </w:p>
        </w:tc>
        <w:tc>
          <w:tcPr>
            <w:tcW w:w="1995" w:type="dxa"/>
          </w:tcPr>
          <w:p w14:paraId="364C929F" w14:textId="77777777" w:rsidR="008C11F5" w:rsidRPr="00E04FAC" w:rsidRDefault="008C11F5" w:rsidP="0087572C">
            <w:pPr>
              <w:jc w:val="center"/>
              <w:rPr>
                <w:sz w:val="22"/>
                <w:szCs w:val="22"/>
                <w:lang w:val="es-PE"/>
              </w:rPr>
            </w:pPr>
            <w:r w:rsidRPr="00E04FAC">
              <w:rPr>
                <w:sz w:val="22"/>
                <w:szCs w:val="22"/>
                <w:lang w:val="es-PE"/>
              </w:rPr>
              <w:t>100</w:t>
            </w:r>
          </w:p>
        </w:tc>
        <w:tc>
          <w:tcPr>
            <w:tcW w:w="1559" w:type="dxa"/>
          </w:tcPr>
          <w:p w14:paraId="32A1AAA4" w14:textId="77777777" w:rsidR="008C11F5" w:rsidRPr="00E04FAC" w:rsidRDefault="008C11F5" w:rsidP="0087572C">
            <w:pPr>
              <w:jc w:val="center"/>
              <w:rPr>
                <w:sz w:val="22"/>
                <w:szCs w:val="22"/>
                <w:lang w:val="es-PE"/>
              </w:rPr>
            </w:pPr>
            <w:r w:rsidRPr="00E04FAC">
              <w:rPr>
                <w:sz w:val="22"/>
                <w:szCs w:val="22"/>
                <w:lang w:val="es-PE"/>
              </w:rPr>
              <w:t>5 meses</w:t>
            </w:r>
          </w:p>
        </w:tc>
      </w:tr>
    </w:tbl>
    <w:p w14:paraId="73AAD7B3" w14:textId="77777777" w:rsidR="008C11F5" w:rsidRPr="00954123" w:rsidRDefault="008C11F5" w:rsidP="008C11F5">
      <w:pPr>
        <w:jc w:val="both"/>
        <w:rPr>
          <w:lang w:val="es-PE"/>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067"/>
      </w:tblGrid>
      <w:tr w:rsidR="008C11F5" w:rsidRPr="00857A5C" w14:paraId="78D22F20" w14:textId="77777777" w:rsidTr="008C11F5">
        <w:tc>
          <w:tcPr>
            <w:tcW w:w="9067" w:type="dxa"/>
          </w:tcPr>
          <w:p w14:paraId="5C83F999" w14:textId="77777777" w:rsidR="008C11F5" w:rsidRPr="00857A5C" w:rsidRDefault="00A13DDC" w:rsidP="0087572C">
            <w:pPr>
              <w:spacing w:after="120"/>
              <w:jc w:val="both"/>
              <w:rPr>
                <w:lang w:val="es-PE"/>
              </w:rPr>
            </w:pPr>
            <w:sdt>
              <w:sdtPr>
                <w:rPr>
                  <w:lang w:val="es-PE"/>
                </w:rPr>
                <w:tag w:val="goog_rdk_331"/>
                <w:id w:val="1910654241"/>
                <w:showingPlcHdr/>
              </w:sdtPr>
              <w:sdtEndPr/>
              <w:sdtContent>
                <w:r w:rsidR="008C11F5" w:rsidRPr="00857A5C">
                  <w:rPr>
                    <w:lang w:val="es-PE"/>
                  </w:rPr>
                  <w:t xml:space="preserve">     </w:t>
                </w:r>
              </w:sdtContent>
            </w:sdt>
            <w:sdt>
              <w:sdtPr>
                <w:rPr>
                  <w:lang w:val="es-PE"/>
                </w:rPr>
                <w:tag w:val="goog_rdk_332"/>
                <w:id w:val="1507478106"/>
                <w:showingPlcHdr/>
              </w:sdtPr>
              <w:sdtEndPr/>
              <w:sdtContent>
                <w:r w:rsidR="008C11F5" w:rsidRPr="00857A5C">
                  <w:rPr>
                    <w:lang w:val="es-PE"/>
                  </w:rPr>
                  <w:t xml:space="preserve">     </w:t>
                </w:r>
              </w:sdtContent>
            </w:sdt>
          </w:p>
          <w:tbl>
            <w:tblPr>
              <w:tblW w:w="8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134"/>
              <w:gridCol w:w="1418"/>
              <w:gridCol w:w="5252"/>
            </w:tblGrid>
            <w:tr w:rsidR="008C11F5" w:rsidRPr="00857A5C" w14:paraId="7E07AD2D" w14:textId="77777777" w:rsidTr="008C11F5">
              <w:tc>
                <w:tcPr>
                  <w:tcW w:w="579" w:type="dxa"/>
                </w:tcPr>
                <w:p w14:paraId="4E0B3BAC" w14:textId="77777777" w:rsidR="008C11F5" w:rsidRPr="00857A5C" w:rsidRDefault="008C11F5" w:rsidP="0087572C">
                  <w:pPr>
                    <w:jc w:val="center"/>
                    <w:rPr>
                      <w:b/>
                      <w:lang w:val="es-PE"/>
                    </w:rPr>
                  </w:pPr>
                  <w:proofErr w:type="spellStart"/>
                  <w:r w:rsidRPr="00857A5C">
                    <w:rPr>
                      <w:b/>
                      <w:lang w:val="es-PE"/>
                    </w:rPr>
                    <w:t>N°</w:t>
                  </w:r>
                  <w:proofErr w:type="spellEnd"/>
                </w:p>
              </w:tc>
              <w:tc>
                <w:tcPr>
                  <w:tcW w:w="1134" w:type="dxa"/>
                </w:tcPr>
                <w:p w14:paraId="1FFD0E34" w14:textId="77777777" w:rsidR="008C11F5" w:rsidRPr="00857A5C" w:rsidRDefault="008C11F5" w:rsidP="0087572C">
                  <w:pPr>
                    <w:jc w:val="center"/>
                    <w:rPr>
                      <w:b/>
                      <w:lang w:val="es-PE"/>
                    </w:rPr>
                  </w:pPr>
                  <w:r w:rsidRPr="00857A5C">
                    <w:rPr>
                      <w:b/>
                      <w:lang w:val="es-PE"/>
                    </w:rPr>
                    <w:t>Cargo</w:t>
                  </w:r>
                </w:p>
              </w:tc>
              <w:tc>
                <w:tcPr>
                  <w:tcW w:w="1418" w:type="dxa"/>
                </w:tcPr>
                <w:p w14:paraId="4A1696C4" w14:textId="77777777" w:rsidR="008C11F5" w:rsidRPr="00857A5C" w:rsidRDefault="008C11F5" w:rsidP="0087572C">
                  <w:pPr>
                    <w:jc w:val="center"/>
                    <w:rPr>
                      <w:b/>
                      <w:lang w:val="es-PE"/>
                    </w:rPr>
                  </w:pPr>
                  <w:r w:rsidRPr="00857A5C">
                    <w:rPr>
                      <w:b/>
                      <w:lang w:val="es-PE"/>
                    </w:rPr>
                    <w:t>Profesión</w:t>
                  </w:r>
                </w:p>
              </w:tc>
              <w:tc>
                <w:tcPr>
                  <w:tcW w:w="5252" w:type="dxa"/>
                </w:tcPr>
                <w:p w14:paraId="5FA2A7AE" w14:textId="77777777" w:rsidR="008C11F5" w:rsidRPr="00857A5C" w:rsidRDefault="008C11F5" w:rsidP="0087572C">
                  <w:pPr>
                    <w:jc w:val="center"/>
                    <w:rPr>
                      <w:b/>
                      <w:lang w:val="es-PE"/>
                    </w:rPr>
                  </w:pPr>
                  <w:r w:rsidRPr="00857A5C">
                    <w:rPr>
                      <w:b/>
                      <w:lang w:val="es-PE"/>
                    </w:rPr>
                    <w:t>Experiencia</w:t>
                  </w:r>
                </w:p>
              </w:tc>
            </w:tr>
            <w:tr w:rsidR="008C11F5" w:rsidRPr="00857A5C" w14:paraId="0488F8A9" w14:textId="77777777" w:rsidTr="008C11F5">
              <w:tc>
                <w:tcPr>
                  <w:tcW w:w="579" w:type="dxa"/>
                </w:tcPr>
                <w:p w14:paraId="078B97EE" w14:textId="77777777" w:rsidR="008C11F5" w:rsidRPr="00857A5C" w:rsidRDefault="008C11F5" w:rsidP="0087572C">
                  <w:pPr>
                    <w:jc w:val="both"/>
                    <w:rPr>
                      <w:lang w:val="es-PE"/>
                    </w:rPr>
                  </w:pPr>
                  <w:r w:rsidRPr="00857A5C">
                    <w:rPr>
                      <w:lang w:val="es-PE"/>
                    </w:rPr>
                    <w:t>01</w:t>
                  </w:r>
                </w:p>
              </w:tc>
              <w:tc>
                <w:tcPr>
                  <w:tcW w:w="1134" w:type="dxa"/>
                </w:tcPr>
                <w:p w14:paraId="11502D40" w14:textId="77777777" w:rsidR="008C11F5" w:rsidRPr="00857A5C" w:rsidRDefault="008C11F5" w:rsidP="0087572C">
                  <w:pPr>
                    <w:jc w:val="both"/>
                    <w:rPr>
                      <w:lang w:val="es-PE"/>
                    </w:rPr>
                  </w:pPr>
                  <w:r w:rsidRPr="00857A5C">
                    <w:rPr>
                      <w:b/>
                      <w:sz w:val="22"/>
                      <w:szCs w:val="22"/>
                      <w:lang w:val="es-PE"/>
                    </w:rPr>
                    <w:t>Residente de Obra</w:t>
                  </w:r>
                </w:p>
              </w:tc>
              <w:tc>
                <w:tcPr>
                  <w:tcW w:w="1418" w:type="dxa"/>
                </w:tcPr>
                <w:p w14:paraId="4BE4B509" w14:textId="77777777" w:rsidR="008C11F5" w:rsidRPr="00857A5C" w:rsidRDefault="008C11F5" w:rsidP="0087572C">
                  <w:pPr>
                    <w:jc w:val="both"/>
                    <w:rPr>
                      <w:lang w:val="es-PE"/>
                    </w:rPr>
                  </w:pPr>
                  <w:r w:rsidRPr="00857A5C">
                    <w:rPr>
                      <w:lang w:val="es-PE"/>
                    </w:rPr>
                    <w:t>Ingeniería Sanitaria o Ingeniería Civil</w:t>
                  </w:r>
                </w:p>
              </w:tc>
              <w:tc>
                <w:tcPr>
                  <w:tcW w:w="5252" w:type="dxa"/>
                </w:tcPr>
                <w:p w14:paraId="2001EA5F" w14:textId="77777777" w:rsidR="008C11F5" w:rsidRPr="00857A5C" w:rsidRDefault="008C11F5" w:rsidP="0087572C">
                  <w:pPr>
                    <w:ind w:right="318"/>
                    <w:jc w:val="both"/>
                    <w:rPr>
                      <w:lang w:val="es-PE"/>
                    </w:rPr>
                  </w:pPr>
                  <w:r w:rsidRPr="00857A5C">
                    <w:rPr>
                      <w:lang w:val="es-PE"/>
                    </w:rPr>
                    <w:t>Experiencia específica mínima de 24 meses en el cargo desempeñado (computado desde la fecha de la colegiatura) como: residente o supervisor o inspector o gerente de construcción o jefe de supervisión o asistente de residente o asistente de supervisión o la combinación de estos, en: la ejecución de obra o inspección de obra o supervisión de obra; en obras de saneamiento u obras similares</w:t>
                  </w:r>
                  <w:r w:rsidRPr="00857A5C">
                    <w:t>¹.</w:t>
                  </w:r>
                </w:p>
              </w:tc>
            </w:tr>
          </w:tbl>
          <w:p w14:paraId="15B81D13" w14:textId="77777777" w:rsidR="008C11F5" w:rsidRPr="00857A5C" w:rsidRDefault="008C11F5" w:rsidP="0087572C">
            <w:pPr>
              <w:ind w:left="142"/>
              <w:rPr>
                <w:lang w:val="es-PE"/>
              </w:rPr>
            </w:pPr>
          </w:p>
          <w:p w14:paraId="5EF67F96" w14:textId="77777777" w:rsidR="008C11F5" w:rsidRPr="00857A5C" w:rsidRDefault="008C11F5" w:rsidP="0087572C">
            <w:pPr>
              <w:jc w:val="both"/>
              <w:rPr>
                <w:b/>
                <w:lang w:val="es-PE"/>
              </w:rPr>
            </w:pPr>
            <w:r w:rsidRPr="00857A5C">
              <w:rPr>
                <w:b/>
                <w:lang w:val="es-PE"/>
              </w:rPr>
              <w:t>Funciones:</w:t>
            </w:r>
          </w:p>
          <w:p w14:paraId="31898917" w14:textId="77777777" w:rsidR="008C11F5" w:rsidRPr="00857A5C" w:rsidRDefault="008C11F5" w:rsidP="0087572C">
            <w:pPr>
              <w:jc w:val="both"/>
              <w:rPr>
                <w:lang w:val="es-PE"/>
              </w:rPr>
            </w:pPr>
          </w:p>
          <w:p w14:paraId="045D0AE8" w14:textId="77777777" w:rsidR="008C11F5" w:rsidRPr="00857A5C" w:rsidRDefault="008C11F5" w:rsidP="0087572C">
            <w:pPr>
              <w:jc w:val="both"/>
            </w:pPr>
            <w:r w:rsidRPr="00857A5C">
              <w:rPr>
                <w:lang w:val="es-ES"/>
              </w:rPr>
              <w:t xml:space="preserve">Comprenderán el control técnico, administrativo y económico-financiero de acuerdo al expediente técnico de obra, del mismo modo el control de las obligaciones contractuales de </w:t>
            </w:r>
            <w:r w:rsidRPr="00857A5C">
              <w:rPr>
                <w:lang w:val="es-ES"/>
              </w:rPr>
              <w:lastRenderedPageBreak/>
              <w:t>las personas naturales o jurídicas que tendrán participación en el desarrollo de la obra (personal técnico / administrativo, subcontratistas, proveedores de materiales y equipos, etc.).</w:t>
            </w:r>
          </w:p>
          <w:p w14:paraId="007807B4" w14:textId="77777777" w:rsidR="008C11F5" w:rsidRPr="00857A5C" w:rsidRDefault="008C11F5" w:rsidP="0087572C">
            <w:pPr>
              <w:jc w:val="both"/>
            </w:pPr>
          </w:p>
          <w:p w14:paraId="17CC3852" w14:textId="77777777" w:rsidR="008C11F5" w:rsidRPr="00857A5C" w:rsidRDefault="008C11F5" w:rsidP="0087572C">
            <w:pPr>
              <w:jc w:val="both"/>
            </w:pPr>
            <w:r w:rsidRPr="00857A5C">
              <w:t xml:space="preserve">Liderará el proceso constructivo, asegurando el control de calidad, medio ambiente, seguridad, salud ocupacional y componente social. </w:t>
            </w:r>
          </w:p>
          <w:p w14:paraId="1099508C" w14:textId="77777777" w:rsidR="008C11F5" w:rsidRPr="00857A5C" w:rsidRDefault="008C11F5" w:rsidP="0087572C">
            <w:pPr>
              <w:jc w:val="both"/>
            </w:pPr>
          </w:p>
          <w:p w14:paraId="64B3D706" w14:textId="77777777" w:rsidR="008C11F5" w:rsidRPr="00857A5C" w:rsidRDefault="008C11F5" w:rsidP="0087572C">
            <w:pPr>
              <w:jc w:val="both"/>
              <w:rPr>
                <w:lang w:val="es-PE"/>
              </w:rPr>
            </w:pPr>
            <w:r w:rsidRPr="00857A5C">
              <w:t>Representar al Contratista como responsable técnico de la obra.</w:t>
            </w:r>
          </w:p>
          <w:p w14:paraId="624CE04D" w14:textId="77777777" w:rsidR="008C11F5" w:rsidRPr="00857A5C" w:rsidRDefault="008C11F5" w:rsidP="0087572C">
            <w:pPr>
              <w:jc w:val="both"/>
              <w:rPr>
                <w:lang w:val="es-PE"/>
              </w:rPr>
            </w:pPr>
          </w:p>
          <w:p w14:paraId="3A45C755" w14:textId="77777777" w:rsidR="008C11F5" w:rsidRPr="00857A5C" w:rsidRDefault="008C11F5" w:rsidP="008C11F5">
            <w:pPr>
              <w:pStyle w:val="Prrafodelista"/>
              <w:numPr>
                <w:ilvl w:val="0"/>
                <w:numId w:val="50"/>
              </w:numPr>
              <w:jc w:val="both"/>
              <w:rPr>
                <w:lang w:val="es-PE"/>
              </w:rPr>
            </w:pPr>
            <w:bookmarkStart w:id="329" w:name="_Hlk188001476"/>
            <w:r w:rsidRPr="00857A5C">
              <w:rPr>
                <w:u w:val="single"/>
                <w:lang w:val="es-PE"/>
              </w:rPr>
              <w:t>Funciones y/o actividades previas a la ejecución de la prestación principal</w:t>
            </w:r>
          </w:p>
          <w:p w14:paraId="21FCEE28" w14:textId="77777777" w:rsidR="008C11F5" w:rsidRPr="00857A5C" w:rsidRDefault="008C11F5" w:rsidP="0087572C">
            <w:pPr>
              <w:pStyle w:val="Prrafodelista"/>
              <w:jc w:val="both"/>
              <w:rPr>
                <w:lang w:val="es-PE"/>
              </w:rPr>
            </w:pPr>
          </w:p>
          <w:p w14:paraId="7F494C0B" w14:textId="77777777" w:rsidR="008C11F5" w:rsidRPr="00857A5C" w:rsidRDefault="008C11F5" w:rsidP="008C11F5">
            <w:pPr>
              <w:pStyle w:val="Prrafodelista"/>
              <w:numPr>
                <w:ilvl w:val="0"/>
                <w:numId w:val="49"/>
              </w:numPr>
              <w:ind w:left="1009" w:hanging="283"/>
              <w:jc w:val="both"/>
              <w:rPr>
                <w:lang w:val="es-PE"/>
              </w:rPr>
            </w:pPr>
            <w:r w:rsidRPr="00857A5C">
              <w:rPr>
                <w:lang w:val="es-PE"/>
              </w:rPr>
              <w:t>Realizar el respectivo informe de compatibilidad.</w:t>
            </w:r>
          </w:p>
          <w:p w14:paraId="39F74832" w14:textId="77777777" w:rsidR="008C11F5" w:rsidRPr="00857A5C" w:rsidRDefault="008C11F5" w:rsidP="008C11F5">
            <w:pPr>
              <w:pStyle w:val="Prrafodelista"/>
              <w:numPr>
                <w:ilvl w:val="0"/>
                <w:numId w:val="49"/>
              </w:numPr>
              <w:ind w:left="1009" w:hanging="283"/>
              <w:jc w:val="both"/>
              <w:rPr>
                <w:lang w:val="es-PE"/>
              </w:rPr>
            </w:pPr>
            <w:r w:rsidRPr="00857A5C">
              <w:rPr>
                <w:lang w:val="es-PE"/>
              </w:rPr>
              <w:t>Revisión del expediente técnico de obra: conocimiento del expediente técnico; revisión de la ingeniería básica; revisión de la ingeniería de detalle; revisión de la ingeniería complementaria; verificación del replanteo de los planos en forma georreferenciada, permisos, otros que incluya las posibles prestaciones adicionales (variaciones), riesgos del proyecto y otros aspectos que sean materia de consulta.</w:t>
            </w:r>
          </w:p>
          <w:p w14:paraId="5E9965ED" w14:textId="77777777" w:rsidR="008C11F5" w:rsidRPr="00857A5C" w:rsidRDefault="008C11F5" w:rsidP="008C11F5">
            <w:pPr>
              <w:pStyle w:val="Prrafodelista"/>
              <w:numPr>
                <w:ilvl w:val="0"/>
                <w:numId w:val="49"/>
              </w:numPr>
              <w:ind w:left="1009" w:hanging="283"/>
              <w:jc w:val="both"/>
              <w:rPr>
                <w:lang w:val="es-PE"/>
              </w:rPr>
            </w:pPr>
            <w:r w:rsidRPr="00857A5C">
              <w:rPr>
                <w:lang w:val="es-PE"/>
              </w:rPr>
              <w:t>Participar en la entrega del terreno, suscribiendo el acta.</w:t>
            </w:r>
          </w:p>
          <w:p w14:paraId="3DE8250A" w14:textId="77777777" w:rsidR="008C11F5" w:rsidRPr="00857A5C" w:rsidRDefault="008C11F5" w:rsidP="008C11F5">
            <w:pPr>
              <w:pStyle w:val="Prrafodelista"/>
              <w:numPr>
                <w:ilvl w:val="0"/>
                <w:numId w:val="49"/>
              </w:numPr>
              <w:ind w:left="1009" w:hanging="283"/>
              <w:jc w:val="both"/>
              <w:rPr>
                <w:lang w:val="es-PE"/>
              </w:rPr>
            </w:pPr>
            <w:r w:rsidRPr="00857A5C">
              <w:rPr>
                <w:lang w:val="es-PE"/>
              </w:rPr>
              <w:t>Actividades Complementarias: revisar y/o actualizar y/o efectuar un plan de desvíos del tránsito peatonal y vehicular al inicio de la obra; registro en el Cuaderno de Obra; delimitación del área de trabajo; ubicación de puntos de control topográfico.</w:t>
            </w:r>
          </w:p>
          <w:p w14:paraId="0DE1D8B6"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actividades previstas por los documentos que conforman el contrato.</w:t>
            </w:r>
          </w:p>
          <w:p w14:paraId="2C437D0F" w14:textId="77777777" w:rsidR="008C11F5" w:rsidRPr="00857A5C" w:rsidRDefault="008C11F5" w:rsidP="0087572C">
            <w:pPr>
              <w:pStyle w:val="Prrafodelista"/>
              <w:jc w:val="both"/>
              <w:rPr>
                <w:lang w:val="es-PE"/>
              </w:rPr>
            </w:pPr>
          </w:p>
          <w:p w14:paraId="3421721B" w14:textId="77777777" w:rsidR="008C11F5" w:rsidRPr="00857A5C" w:rsidRDefault="008C11F5" w:rsidP="008C11F5">
            <w:pPr>
              <w:pStyle w:val="Prrafodelista"/>
              <w:numPr>
                <w:ilvl w:val="0"/>
                <w:numId w:val="50"/>
              </w:numPr>
              <w:jc w:val="both"/>
              <w:rPr>
                <w:lang w:val="es-PE"/>
              </w:rPr>
            </w:pPr>
            <w:r w:rsidRPr="00857A5C">
              <w:rPr>
                <w:u w:val="single"/>
                <w:lang w:val="es-PE"/>
              </w:rPr>
              <w:t>Funciones y/o actividades durante la ejecución de la prestación principal</w:t>
            </w:r>
            <w:r w:rsidRPr="00857A5C">
              <w:rPr>
                <w:lang w:val="es-PE"/>
              </w:rPr>
              <w:t xml:space="preserve">. </w:t>
            </w:r>
          </w:p>
          <w:p w14:paraId="02233E7E" w14:textId="77777777" w:rsidR="008C11F5" w:rsidRPr="00857A5C" w:rsidRDefault="008C11F5" w:rsidP="0087572C">
            <w:pPr>
              <w:pStyle w:val="Prrafodelista"/>
              <w:jc w:val="both"/>
              <w:rPr>
                <w:lang w:val="es-PE"/>
              </w:rPr>
            </w:pPr>
          </w:p>
          <w:p w14:paraId="1D212298" w14:textId="77777777" w:rsidR="008C11F5" w:rsidRPr="00857A5C" w:rsidRDefault="008C11F5" w:rsidP="008C11F5">
            <w:pPr>
              <w:pStyle w:val="Prrafodelista"/>
              <w:numPr>
                <w:ilvl w:val="0"/>
                <w:numId w:val="49"/>
              </w:numPr>
              <w:ind w:left="1009" w:hanging="283"/>
              <w:jc w:val="both"/>
              <w:rPr>
                <w:lang w:val="es-PE"/>
              </w:rPr>
            </w:pPr>
            <w:r w:rsidRPr="00857A5C">
              <w:rPr>
                <w:lang w:val="es-PE"/>
              </w:rPr>
              <w:t>Procesamiento digital de la información y los planos de replanteo georreferenciados para el registro en la plataforma informática del Ministerio de Vivienda Construcción y Saneamiento de acuerdo a las especificaciones técnicas de la información geográfica – cartográfica aplicada a proyectos saneamiento en el ámbito rural.</w:t>
            </w:r>
          </w:p>
          <w:p w14:paraId="1B38EB41" w14:textId="77777777" w:rsidR="008C11F5" w:rsidRPr="00857A5C" w:rsidRDefault="008C11F5" w:rsidP="008C11F5">
            <w:pPr>
              <w:pStyle w:val="Prrafodelista"/>
              <w:numPr>
                <w:ilvl w:val="0"/>
                <w:numId w:val="49"/>
              </w:numPr>
              <w:ind w:left="1009" w:hanging="283"/>
              <w:jc w:val="both"/>
              <w:rPr>
                <w:lang w:val="es-PE"/>
              </w:rPr>
            </w:pPr>
            <w:r w:rsidRPr="00857A5C">
              <w:rPr>
                <w:lang w:val="es-PE"/>
              </w:rPr>
              <w:t>Para un adecuado control técnico, administrativo y financiero de la obra, elaborará y actualizará de forma permanente lo siguiente: plan de trabajo del contratista, que contemple los procesos constructivos, las instalaciones de los equipos, procura de maquinaria, materiales y personal, permisos, revisión del programa de ejecución de obra -CPM, revisión y/o actualización y/o elaboración de los planes de: Plan de Aseguramiento y Control de la Calidad-PAC , Plan de Seguridad y Salud Ocupacional- PSSO, Plan de Gestión Ambiental y Social (PGAS); documentación y participación del plantel de profesionales destacados en obra (personal clave y de apoyo); que incluya entre otros, las posibles prestaciones adicionales, riesgos del proyecto y otros aspectos que sean materia de consulta.</w:t>
            </w:r>
          </w:p>
          <w:p w14:paraId="71A5D269" w14:textId="77777777" w:rsidR="008C11F5" w:rsidRPr="00857A5C" w:rsidRDefault="008C11F5" w:rsidP="008C11F5">
            <w:pPr>
              <w:pStyle w:val="Prrafodelista"/>
              <w:numPr>
                <w:ilvl w:val="0"/>
                <w:numId w:val="49"/>
              </w:numPr>
              <w:ind w:left="1009" w:hanging="283"/>
              <w:jc w:val="both"/>
              <w:rPr>
                <w:lang w:val="es-PE"/>
              </w:rPr>
            </w:pPr>
            <w:r w:rsidRPr="00857A5C">
              <w:rPr>
                <w:lang w:val="es-PE"/>
              </w:rPr>
              <w:t>Elaboración del plan de trabajo según los plazos establecidos en los Términos de Referencia.</w:t>
            </w:r>
          </w:p>
          <w:p w14:paraId="0185F006" w14:textId="77777777" w:rsidR="008C11F5" w:rsidRPr="00857A5C" w:rsidRDefault="008C11F5" w:rsidP="008C11F5">
            <w:pPr>
              <w:pStyle w:val="Prrafodelista"/>
              <w:numPr>
                <w:ilvl w:val="0"/>
                <w:numId w:val="49"/>
              </w:numPr>
              <w:ind w:left="1009" w:hanging="283"/>
              <w:jc w:val="both"/>
              <w:rPr>
                <w:lang w:val="es-PE"/>
              </w:rPr>
            </w:pPr>
            <w:r w:rsidRPr="00857A5C">
              <w:rPr>
                <w:lang w:val="es-PE"/>
              </w:rPr>
              <w:t>Ejecución de las partidas del expediente técnico de acuerdo al plan de trabajo aprobado, incluyendo los posibles cambios y/o modificaciones.</w:t>
            </w:r>
          </w:p>
          <w:p w14:paraId="0A55BC9F" w14:textId="77777777" w:rsidR="008C11F5" w:rsidRPr="00857A5C" w:rsidRDefault="008C11F5" w:rsidP="008C11F5">
            <w:pPr>
              <w:pStyle w:val="Prrafodelista"/>
              <w:numPr>
                <w:ilvl w:val="0"/>
                <w:numId w:val="49"/>
              </w:numPr>
              <w:ind w:left="1009" w:hanging="283"/>
              <w:jc w:val="both"/>
              <w:rPr>
                <w:lang w:val="es-PE"/>
              </w:rPr>
            </w:pPr>
            <w:r w:rsidRPr="00857A5C">
              <w:rPr>
                <w:lang w:val="es-PE"/>
              </w:rPr>
              <w:lastRenderedPageBreak/>
              <w:t>Requerimiento de materiales, recursos humanos y equipos oportunamente para el cumplimiento del calendario de avance de obra, a su empleador.</w:t>
            </w:r>
          </w:p>
          <w:p w14:paraId="1631DA36"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El último día de cada período previsto en las bases, el residente, a través del Contratista, formula; los </w:t>
            </w:r>
            <w:proofErr w:type="spellStart"/>
            <w:r w:rsidRPr="00857A5C">
              <w:rPr>
                <w:lang w:val="es-PE"/>
              </w:rPr>
              <w:t>metrados</w:t>
            </w:r>
            <w:proofErr w:type="spellEnd"/>
            <w:r w:rsidRPr="00857A5C">
              <w:rPr>
                <w:lang w:val="es-PE"/>
              </w:rPr>
              <w:t xml:space="preserve"> realmente ejecutados y calculan la valorización del periodo correspondiente.</w:t>
            </w:r>
          </w:p>
          <w:p w14:paraId="118CFC4F" w14:textId="77777777" w:rsidR="008C11F5" w:rsidRPr="00857A5C" w:rsidRDefault="008C11F5" w:rsidP="008C11F5">
            <w:pPr>
              <w:pStyle w:val="Prrafodelista"/>
              <w:numPr>
                <w:ilvl w:val="0"/>
                <w:numId w:val="49"/>
              </w:numPr>
              <w:ind w:left="1009" w:hanging="283"/>
              <w:jc w:val="both"/>
              <w:rPr>
                <w:lang w:val="es-PE"/>
              </w:rPr>
            </w:pPr>
            <w:r w:rsidRPr="00857A5C">
              <w:rPr>
                <w:lang w:val="es-PE"/>
              </w:rPr>
              <w:t>Con el sustento del especialista de calidad, ejecutará el Plan de Aseguramiento y Control de la Calidad de la Obra -PAC, resguardando su cumplimiento, en concordancia a las especificaciones técnicas del expediente técnico, normas, manuales técnicos y las pruebas de control de calidad de los insumos, procesos intermedios y procesos finales.</w:t>
            </w:r>
          </w:p>
          <w:p w14:paraId="68B824BF" w14:textId="77777777" w:rsidR="008C11F5" w:rsidRPr="00857A5C" w:rsidRDefault="008C11F5" w:rsidP="008C11F5">
            <w:pPr>
              <w:pStyle w:val="Prrafodelista"/>
              <w:numPr>
                <w:ilvl w:val="0"/>
                <w:numId w:val="49"/>
              </w:numPr>
              <w:ind w:left="1009" w:hanging="283"/>
              <w:jc w:val="both"/>
              <w:rPr>
                <w:lang w:val="es-PE"/>
              </w:rPr>
            </w:pPr>
            <w:r w:rsidRPr="00857A5C">
              <w:rPr>
                <w:lang w:val="es-PE"/>
              </w:rPr>
              <w:t>Control de avance físico y financiero con la programación de obra, para la elaboración de las valorizaciones periódicas con los sustentos correspondientes (planilla, croquis, planos, etc.).</w:t>
            </w:r>
          </w:p>
          <w:p w14:paraId="7B66A4DD"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Requerir a su personal clave o de apoyo en cada valorización la suscripción de sus informes o documentos que emitan según su especialidad; </w:t>
            </w:r>
          </w:p>
          <w:p w14:paraId="2BCFA2FB"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Cumplir oportunamente con los procedimientos necesarios para la autorización y/o aprobación de la Entidad, respecto a </w:t>
            </w:r>
            <w:proofErr w:type="spellStart"/>
            <w:r w:rsidRPr="00857A5C">
              <w:rPr>
                <w:lang w:val="es-PE"/>
              </w:rPr>
              <w:t>metrados</w:t>
            </w:r>
            <w:proofErr w:type="spellEnd"/>
            <w:r w:rsidRPr="00857A5C">
              <w:rPr>
                <w:lang w:val="es-PE"/>
              </w:rPr>
              <w:t xml:space="preserve"> adicionales, etc. Y realizar su trámite para el pago en la valorización que corresponda.</w:t>
            </w:r>
          </w:p>
          <w:p w14:paraId="57AC31DA" w14:textId="77777777" w:rsidR="008C11F5" w:rsidRPr="00857A5C" w:rsidRDefault="008C11F5" w:rsidP="008C11F5">
            <w:pPr>
              <w:pStyle w:val="Prrafodelista"/>
              <w:numPr>
                <w:ilvl w:val="0"/>
                <w:numId w:val="49"/>
              </w:numPr>
              <w:ind w:left="1009" w:hanging="283"/>
              <w:jc w:val="both"/>
              <w:rPr>
                <w:lang w:val="es-PE"/>
              </w:rPr>
            </w:pPr>
            <w:r w:rsidRPr="00857A5C">
              <w:rPr>
                <w:lang w:val="es-PE"/>
              </w:rPr>
              <w:t>Actualizar oportunamente la Programación de Ejecución de Obra y el calendario del avance de obra (ampliación de plazos, suspensión de obra y acelerado).</w:t>
            </w:r>
          </w:p>
          <w:p w14:paraId="04015AA8"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Proporcionará al Contratante y Supervisor asignado, para su aprobación, el informe periódico del Plan de Aseguramiento y Control de Calidad-PAC, observando como indicador principal: el porcentaje (%) de eficiencia del sistema de aseguramiento de la calidad; por periodo y acumulado de obra. </w:t>
            </w:r>
          </w:p>
          <w:p w14:paraId="42FF8612" w14:textId="77777777" w:rsidR="008C11F5" w:rsidRPr="00857A5C" w:rsidRDefault="008C11F5" w:rsidP="008C11F5">
            <w:pPr>
              <w:pStyle w:val="Prrafodelista"/>
              <w:numPr>
                <w:ilvl w:val="0"/>
                <w:numId w:val="49"/>
              </w:numPr>
              <w:ind w:left="1009" w:hanging="283"/>
              <w:jc w:val="both"/>
              <w:rPr>
                <w:lang w:val="es-PE"/>
              </w:rPr>
            </w:pPr>
            <w:r w:rsidRPr="00857A5C">
              <w:rPr>
                <w:lang w:val="es-PE"/>
              </w:rPr>
              <w:t>Con el apoyo del especialista en seguridad en obra y salud en el trabajo, se le obliga al control de la seguridad y la salud ocupacional de todo el personal de obra (personal profesional, técnico, administrativo, obrero y otros); el mantenimiento del tránsito en la construcción, los procedimientos de emergencia, la verificación de facilidades en caso de emergencias médicas, los informes de accidentes, tales como: accidentes mortales, accidentes leves, accidentes incapacitantes, enfermedades ocupacionales e incidentes. Asimismo, deberá proporcionar al Contratante y Supervisor asignado, para su aprobación, el informe periódico del Plan de Seguridad y Salud Ocupacional – PSSO.</w:t>
            </w:r>
          </w:p>
          <w:p w14:paraId="5FC72C5D" w14:textId="77777777" w:rsidR="008C11F5" w:rsidRPr="00857A5C" w:rsidRDefault="008C11F5" w:rsidP="008C11F5">
            <w:pPr>
              <w:pStyle w:val="Prrafodelista"/>
              <w:numPr>
                <w:ilvl w:val="0"/>
                <w:numId w:val="49"/>
              </w:numPr>
              <w:ind w:left="1009" w:hanging="283"/>
              <w:jc w:val="both"/>
              <w:rPr>
                <w:lang w:val="es-PE"/>
              </w:rPr>
            </w:pPr>
            <w:r w:rsidRPr="00857A5C">
              <w:rPr>
                <w:lang w:val="es-PE"/>
              </w:rPr>
              <w:t>Con el sustento del especialista ambiental, el residente velará por el adecuado control del medio ambiente, cuidando la demarcación y aislamiento del área de trabajo, las rutas alternas, el control de la alteración de los componentes ambientales tales como el: aire, el suelo, agua, paisaje, fauna, flora, social y cultural. Los impactos que se derivan de las actividades del proceso constructivo deberán ser tratados en forma oportuna de acuerdo al Plan de Manejo Ambiental-PMA aprobado. Asimismo, deberá proporcionar al Contratante y Supervisor asignado, para su aprobación, el informe periódico del Plan de Manejo Ambiental -PMA, reportando como indicador principal las acciones tomadas como: medidas preventivas y/o medidas de mitigación y/o medidas de corrección y/o medidas de compensación, accionadas para cada impacto negativo generado.</w:t>
            </w:r>
          </w:p>
          <w:p w14:paraId="76FDE517" w14:textId="77777777" w:rsidR="008C11F5" w:rsidRPr="00857A5C" w:rsidRDefault="008C11F5" w:rsidP="008C11F5">
            <w:pPr>
              <w:pStyle w:val="Prrafodelista"/>
              <w:numPr>
                <w:ilvl w:val="0"/>
                <w:numId w:val="49"/>
              </w:numPr>
              <w:ind w:left="1009" w:hanging="283"/>
              <w:jc w:val="both"/>
              <w:rPr>
                <w:lang w:val="es-PE"/>
              </w:rPr>
            </w:pPr>
            <w:r w:rsidRPr="00857A5C">
              <w:rPr>
                <w:lang w:val="es-PE"/>
              </w:rPr>
              <w:lastRenderedPageBreak/>
              <w:t>Control económico financiero, el control de los adelantos en efectivo y por materiales, el análisis de precios unitarios para partidas nuevas, control del cronograma valorizado y real, la comprobación del pago de sueldos y beneficios sociales, el control de cartas fianza, el control de pago de valorizaciones y otras obligaciones contractuales.</w:t>
            </w:r>
          </w:p>
          <w:p w14:paraId="054AA67C" w14:textId="77777777" w:rsidR="008C11F5" w:rsidRPr="00857A5C" w:rsidRDefault="008C11F5" w:rsidP="0087572C">
            <w:pPr>
              <w:jc w:val="both"/>
              <w:rPr>
                <w:lang w:val="es-PE"/>
              </w:rPr>
            </w:pPr>
          </w:p>
          <w:p w14:paraId="1BE191BB" w14:textId="77777777" w:rsidR="008C11F5" w:rsidRPr="00857A5C" w:rsidRDefault="008C11F5" w:rsidP="008C11F5">
            <w:pPr>
              <w:pStyle w:val="Prrafodelista"/>
              <w:numPr>
                <w:ilvl w:val="0"/>
                <w:numId w:val="50"/>
              </w:numPr>
              <w:jc w:val="both"/>
              <w:rPr>
                <w:lang w:val="es-PE"/>
              </w:rPr>
            </w:pPr>
            <w:r w:rsidRPr="00857A5C">
              <w:rPr>
                <w:lang w:val="es-PE"/>
              </w:rPr>
              <w:t>Funciones y/o actividades para la recepción y liquidación de la obligación principal.</w:t>
            </w:r>
          </w:p>
          <w:p w14:paraId="37A06CA1" w14:textId="77777777" w:rsidR="008C11F5" w:rsidRPr="00857A5C" w:rsidRDefault="008C11F5" w:rsidP="0087572C">
            <w:pPr>
              <w:jc w:val="both"/>
              <w:rPr>
                <w:lang w:val="es-PE"/>
              </w:rPr>
            </w:pPr>
          </w:p>
          <w:p w14:paraId="20743116"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Comunicación de la culminación de las partidas contractuales y solicita fecha para recepción de la obra al Contratante. </w:t>
            </w:r>
          </w:p>
          <w:p w14:paraId="248BCF3E"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Elaboración del expediente de recepción de obra, debiendo contar con: planos post construcción, </w:t>
            </w:r>
            <w:proofErr w:type="spellStart"/>
            <w:r w:rsidRPr="00857A5C">
              <w:rPr>
                <w:lang w:val="es-PE"/>
              </w:rPr>
              <w:t>metrados</w:t>
            </w:r>
            <w:proofErr w:type="spellEnd"/>
            <w:r w:rsidRPr="00857A5C">
              <w:rPr>
                <w:lang w:val="es-PE"/>
              </w:rPr>
              <w:t xml:space="preserve"> finales de obra, memoria descriptiva, manuales de operación y mantenimiento, y de ser el caso la suscripción del acta con observaciones, levantamiento de las observaciones, comunicación del levantamiento de observaciones a la Entidad, participación y suscripción de la recepción final de obra. Asimismo, deberá realizar el procesamiento digital de la información y los planos de replanteo finales georreferenciados, para el registro en la plataforma informática del Ministerio de Vivienda Construcción y Saneamiento.</w:t>
            </w:r>
          </w:p>
          <w:p w14:paraId="229A447C"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Para la Liquidación de la obra deberá presentar: planos georreferenciados de post construcción, </w:t>
            </w:r>
            <w:proofErr w:type="spellStart"/>
            <w:r w:rsidRPr="00857A5C">
              <w:rPr>
                <w:lang w:val="es-PE"/>
              </w:rPr>
              <w:t>metrados</w:t>
            </w:r>
            <w:proofErr w:type="spellEnd"/>
            <w:r w:rsidRPr="00857A5C">
              <w:rPr>
                <w:lang w:val="es-PE"/>
              </w:rPr>
              <w:t xml:space="preserve"> finales de obra, memoria descriptiva de obra, presentación del dossier de calidad, informe final de seguridad y salud ocupacional, manejo ambiental, presentación de la liquidación de obras del ejecutor o contratista.</w:t>
            </w:r>
          </w:p>
          <w:p w14:paraId="1341FD0D"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actividades previstas por los documentos que conforman el contrato</w:t>
            </w:r>
          </w:p>
          <w:p w14:paraId="65959172" w14:textId="77777777" w:rsidR="008C11F5" w:rsidRPr="00857A5C" w:rsidRDefault="008C11F5" w:rsidP="0087572C">
            <w:pPr>
              <w:jc w:val="both"/>
              <w:rPr>
                <w:lang w:val="es-PE"/>
              </w:rPr>
            </w:pPr>
          </w:p>
          <w:p w14:paraId="35F9A552" w14:textId="77777777" w:rsidR="008C11F5" w:rsidRPr="00857A5C" w:rsidRDefault="008C11F5" w:rsidP="0087572C">
            <w:pPr>
              <w:jc w:val="both"/>
            </w:pPr>
            <w:r w:rsidRPr="00857A5C">
              <w:rPr>
                <w:b/>
              </w:rPr>
              <w:t>Acreditación de la Formación Académica:</w:t>
            </w:r>
            <w:r w:rsidRPr="00857A5C">
              <w:t xml:space="preserve"> </w:t>
            </w:r>
          </w:p>
          <w:p w14:paraId="45480BA3" w14:textId="77777777" w:rsidR="008C11F5" w:rsidRPr="00857A5C" w:rsidRDefault="008C11F5" w:rsidP="0087572C">
            <w:pPr>
              <w:jc w:val="both"/>
            </w:pPr>
            <w:r w:rsidRPr="00857A5C">
              <w:rPr>
                <w:lang w:val="es-ES"/>
              </w:rPr>
              <w:t xml:space="preserve">Se verificará en el portal Web de la Superintendencia Nacional de Educación Superior Universitaria -SUNEDU a través del siguiente link: </w:t>
            </w:r>
            <w:hyperlink r:id="rId29">
              <w:r w:rsidRPr="00857A5C">
                <w:rPr>
                  <w:rStyle w:val="Hipervnculo"/>
                  <w:lang w:val="es-ES"/>
                </w:rPr>
                <w:t>https://enlinea.sunedu.gob.pe/</w:t>
              </w:r>
            </w:hyperlink>
            <w:r w:rsidRPr="00857A5C">
              <w:rPr>
                <w:lang w:val="es-ES"/>
              </w:rPr>
              <w:t xml:space="preserve"> , de no encontrarse inscrito, presentar la copia del diploma respectivo.</w:t>
            </w:r>
          </w:p>
          <w:p w14:paraId="77F345AD" w14:textId="77777777" w:rsidR="008C11F5" w:rsidRPr="00857A5C" w:rsidRDefault="008C11F5" w:rsidP="0087572C">
            <w:pPr>
              <w:jc w:val="both"/>
            </w:pPr>
          </w:p>
          <w:p w14:paraId="4AC4F967" w14:textId="77777777" w:rsidR="008C11F5" w:rsidRPr="00857A5C" w:rsidRDefault="008C11F5" w:rsidP="0087572C">
            <w:pPr>
              <w:jc w:val="both"/>
            </w:pPr>
            <w:r w:rsidRPr="00857A5C">
              <w:t>La colegiatura y habilitación se requerirá para el inicio de su participación efectiva en la ejecución de la prestación.</w:t>
            </w:r>
          </w:p>
          <w:p w14:paraId="01A0D27E" w14:textId="77777777" w:rsidR="008C11F5" w:rsidRPr="00857A5C" w:rsidRDefault="008C11F5" w:rsidP="0087572C">
            <w:pPr>
              <w:jc w:val="both"/>
            </w:pPr>
          </w:p>
          <w:p w14:paraId="11B7D8BC" w14:textId="77777777" w:rsidR="008C11F5" w:rsidRPr="00857A5C" w:rsidRDefault="008C11F5" w:rsidP="0087572C">
            <w:pPr>
              <w:jc w:val="both"/>
            </w:pPr>
            <w:r w:rsidRPr="00857A5C">
              <w:rPr>
                <w:b/>
              </w:rPr>
              <w:t>Acreditación de la Experiencia:</w:t>
            </w:r>
            <w:r w:rsidRPr="00857A5C">
              <w:t xml:space="preserve"> </w:t>
            </w:r>
          </w:p>
          <w:p w14:paraId="5502572C" w14:textId="77777777" w:rsidR="008C11F5" w:rsidRPr="00857A5C" w:rsidRDefault="008C11F5" w:rsidP="0087572C">
            <w:pPr>
              <w:jc w:val="both"/>
              <w:rPr>
                <w:lang w:val="es-PE"/>
              </w:rPr>
            </w:pPr>
            <w:r w:rsidRPr="00857A5C">
              <w:t>La experiencia se acreditará mediante la presentación de copias simples de contratos y su respectiva conformidad o constancias o certificados o cualquier documentación que, de manera fehaciente demuestre la experiencia del personal clave propuesto.</w:t>
            </w:r>
          </w:p>
          <w:bookmarkEnd w:id="329"/>
          <w:p w14:paraId="55D72523" w14:textId="77777777" w:rsidR="008C11F5" w:rsidRPr="00857A5C" w:rsidRDefault="008C11F5" w:rsidP="0087572C">
            <w:pPr>
              <w:jc w:val="both"/>
              <w:rPr>
                <w:lang w:val="es-PE"/>
              </w:rPr>
            </w:pPr>
          </w:p>
          <w:p w14:paraId="39B89252" w14:textId="77777777" w:rsidR="008C11F5" w:rsidRPr="00857A5C" w:rsidRDefault="008C11F5" w:rsidP="0087572C">
            <w:pPr>
              <w:jc w:val="both"/>
              <w:rPr>
                <w:lang w:val="es-PE"/>
              </w:rPr>
            </w:pPr>
          </w:p>
        </w:tc>
      </w:tr>
    </w:tbl>
    <w:p w14:paraId="7AED6804" w14:textId="1769AB45" w:rsidR="008C11F5" w:rsidRDefault="008C11F5" w:rsidP="006151CF">
      <w:pPr>
        <w:spacing w:before="120" w:after="120"/>
        <w:jc w:val="both"/>
        <w:rPr>
          <w:b/>
          <w:u w:val="single"/>
          <w:lang w:val="es-PE"/>
        </w:rPr>
      </w:pPr>
    </w:p>
    <w:p w14:paraId="4BDC3EF9" w14:textId="30FD59ED" w:rsidR="008C11F5" w:rsidRDefault="008C11F5" w:rsidP="006151CF">
      <w:pPr>
        <w:spacing w:before="120" w:after="120"/>
        <w:jc w:val="both"/>
        <w:rPr>
          <w:b/>
          <w:u w:val="single"/>
          <w:lang w:val="es-PE"/>
        </w:rPr>
      </w:pPr>
    </w:p>
    <w:p w14:paraId="026FAC59" w14:textId="77777777" w:rsidR="008C11F5" w:rsidRDefault="008C11F5" w:rsidP="006151CF">
      <w:pPr>
        <w:spacing w:before="120" w:after="120"/>
        <w:jc w:val="both"/>
        <w:rPr>
          <w:b/>
          <w:u w:val="single"/>
          <w:lang w:val="es-PE"/>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209"/>
      </w:tblGrid>
      <w:tr w:rsidR="008C11F5" w:rsidRPr="00857A5C" w14:paraId="799DB7EF" w14:textId="77777777" w:rsidTr="008C11F5">
        <w:tc>
          <w:tcPr>
            <w:tcW w:w="9209" w:type="dxa"/>
          </w:tcPr>
          <w:p w14:paraId="7B034F8E" w14:textId="77777777" w:rsidR="008C11F5" w:rsidRPr="00857A5C" w:rsidRDefault="00A13DDC" w:rsidP="0087572C">
            <w:pPr>
              <w:spacing w:after="120"/>
              <w:jc w:val="both"/>
              <w:rPr>
                <w:lang w:val="es-PE"/>
              </w:rPr>
            </w:pPr>
            <w:sdt>
              <w:sdtPr>
                <w:rPr>
                  <w:lang w:val="es-PE"/>
                </w:rPr>
                <w:tag w:val="goog_rdk_331"/>
                <w:id w:val="-341322740"/>
                <w:showingPlcHdr/>
              </w:sdtPr>
              <w:sdtEndPr/>
              <w:sdtContent>
                <w:r w:rsidR="008C11F5" w:rsidRPr="00857A5C">
                  <w:rPr>
                    <w:lang w:val="es-PE"/>
                  </w:rPr>
                  <w:t xml:space="preserve">     </w:t>
                </w:r>
              </w:sdtContent>
            </w:sdt>
            <w:sdt>
              <w:sdtPr>
                <w:rPr>
                  <w:lang w:val="es-PE"/>
                </w:rPr>
                <w:tag w:val="goog_rdk_332"/>
                <w:id w:val="912432346"/>
                <w:showingPlcHdr/>
              </w:sdtPr>
              <w:sdtEndPr/>
              <w:sdtContent>
                <w:r w:rsidR="008C11F5" w:rsidRPr="00857A5C">
                  <w:rPr>
                    <w:lang w:val="es-PE"/>
                  </w:rPr>
                  <w:t xml:space="preserve">     </w:t>
                </w:r>
              </w:sdtContent>
            </w:sdt>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134"/>
              <w:gridCol w:w="1418"/>
              <w:gridCol w:w="5199"/>
            </w:tblGrid>
            <w:tr w:rsidR="008C11F5" w:rsidRPr="00857A5C" w14:paraId="02431BE1" w14:textId="77777777" w:rsidTr="0087572C">
              <w:tc>
                <w:tcPr>
                  <w:tcW w:w="579" w:type="dxa"/>
                </w:tcPr>
                <w:p w14:paraId="490FE283" w14:textId="77777777" w:rsidR="008C11F5" w:rsidRPr="00857A5C" w:rsidRDefault="008C11F5" w:rsidP="0087572C">
                  <w:pPr>
                    <w:jc w:val="center"/>
                    <w:rPr>
                      <w:b/>
                      <w:lang w:val="es-PE"/>
                    </w:rPr>
                  </w:pPr>
                  <w:proofErr w:type="spellStart"/>
                  <w:r w:rsidRPr="00857A5C">
                    <w:rPr>
                      <w:b/>
                      <w:lang w:val="es-PE"/>
                    </w:rPr>
                    <w:t>N°</w:t>
                  </w:r>
                  <w:proofErr w:type="spellEnd"/>
                </w:p>
              </w:tc>
              <w:tc>
                <w:tcPr>
                  <w:tcW w:w="1134" w:type="dxa"/>
                </w:tcPr>
                <w:p w14:paraId="01719309" w14:textId="77777777" w:rsidR="008C11F5" w:rsidRPr="00857A5C" w:rsidRDefault="008C11F5" w:rsidP="0087572C">
                  <w:pPr>
                    <w:jc w:val="center"/>
                    <w:rPr>
                      <w:b/>
                      <w:lang w:val="es-PE"/>
                    </w:rPr>
                  </w:pPr>
                  <w:r w:rsidRPr="00857A5C">
                    <w:rPr>
                      <w:b/>
                      <w:lang w:val="es-PE"/>
                    </w:rPr>
                    <w:t>Cargo</w:t>
                  </w:r>
                </w:p>
              </w:tc>
              <w:tc>
                <w:tcPr>
                  <w:tcW w:w="1418" w:type="dxa"/>
                </w:tcPr>
                <w:p w14:paraId="7D2272C5" w14:textId="77777777" w:rsidR="008C11F5" w:rsidRPr="00857A5C" w:rsidRDefault="008C11F5" w:rsidP="0087572C">
                  <w:pPr>
                    <w:jc w:val="center"/>
                    <w:rPr>
                      <w:b/>
                      <w:lang w:val="es-PE"/>
                    </w:rPr>
                  </w:pPr>
                  <w:r w:rsidRPr="00857A5C">
                    <w:rPr>
                      <w:b/>
                      <w:lang w:val="es-PE"/>
                    </w:rPr>
                    <w:t>Profesión</w:t>
                  </w:r>
                </w:p>
              </w:tc>
              <w:tc>
                <w:tcPr>
                  <w:tcW w:w="5199" w:type="dxa"/>
                </w:tcPr>
                <w:p w14:paraId="2D99D9BE" w14:textId="77777777" w:rsidR="008C11F5" w:rsidRPr="00857A5C" w:rsidRDefault="008C11F5" w:rsidP="0087572C">
                  <w:pPr>
                    <w:jc w:val="center"/>
                    <w:rPr>
                      <w:b/>
                      <w:lang w:val="es-PE"/>
                    </w:rPr>
                  </w:pPr>
                  <w:r w:rsidRPr="00857A5C">
                    <w:rPr>
                      <w:b/>
                      <w:lang w:val="es-PE"/>
                    </w:rPr>
                    <w:t>Experiencia</w:t>
                  </w:r>
                </w:p>
              </w:tc>
            </w:tr>
            <w:tr w:rsidR="008C11F5" w:rsidRPr="00857A5C" w14:paraId="4E22A013" w14:textId="77777777" w:rsidTr="0087572C">
              <w:tc>
                <w:tcPr>
                  <w:tcW w:w="579" w:type="dxa"/>
                </w:tcPr>
                <w:p w14:paraId="63912FA6" w14:textId="77777777" w:rsidR="008C11F5" w:rsidRPr="00857A5C" w:rsidRDefault="008C11F5" w:rsidP="0087572C">
                  <w:pPr>
                    <w:jc w:val="both"/>
                    <w:rPr>
                      <w:lang w:val="es-PE"/>
                    </w:rPr>
                  </w:pPr>
                  <w:r w:rsidRPr="00857A5C">
                    <w:rPr>
                      <w:lang w:val="es-PE"/>
                    </w:rPr>
                    <w:t>02</w:t>
                  </w:r>
                </w:p>
              </w:tc>
              <w:tc>
                <w:tcPr>
                  <w:tcW w:w="1134" w:type="dxa"/>
                </w:tcPr>
                <w:p w14:paraId="53DDD3E4" w14:textId="77777777" w:rsidR="008C11F5" w:rsidRPr="00857A5C" w:rsidRDefault="008C11F5" w:rsidP="0087572C">
                  <w:pPr>
                    <w:jc w:val="both"/>
                    <w:rPr>
                      <w:b/>
                      <w:sz w:val="22"/>
                      <w:szCs w:val="22"/>
                      <w:lang w:val="es-PE"/>
                    </w:rPr>
                  </w:pPr>
                  <w:r w:rsidRPr="00857A5C">
                    <w:rPr>
                      <w:b/>
                      <w:sz w:val="22"/>
                      <w:szCs w:val="22"/>
                      <w:lang w:val="es-PE"/>
                    </w:rPr>
                    <w:t>Especialista en</w:t>
                  </w:r>
                </w:p>
                <w:p w14:paraId="0016A17B" w14:textId="77777777" w:rsidR="008C11F5" w:rsidRPr="00857A5C" w:rsidRDefault="008C11F5" w:rsidP="0087572C">
                  <w:pPr>
                    <w:jc w:val="both"/>
                    <w:rPr>
                      <w:lang w:val="es-PE"/>
                    </w:rPr>
                  </w:pPr>
                  <w:r w:rsidRPr="00857A5C">
                    <w:rPr>
                      <w:b/>
                      <w:sz w:val="22"/>
                      <w:szCs w:val="22"/>
                      <w:lang w:val="es-PE"/>
                    </w:rPr>
                    <w:t>Calidad</w:t>
                  </w:r>
                </w:p>
              </w:tc>
              <w:tc>
                <w:tcPr>
                  <w:tcW w:w="1418" w:type="dxa"/>
                </w:tcPr>
                <w:p w14:paraId="7F3DA261" w14:textId="77777777" w:rsidR="008C11F5" w:rsidRPr="00857A5C" w:rsidRDefault="008C11F5" w:rsidP="0087572C">
                  <w:pPr>
                    <w:jc w:val="both"/>
                    <w:rPr>
                      <w:lang w:val="es-PE"/>
                    </w:rPr>
                  </w:pPr>
                  <w:r w:rsidRPr="00857A5C">
                    <w:rPr>
                      <w:lang w:val="es-PE"/>
                    </w:rPr>
                    <w:t>Ingeniería Sanitaria o Ingeniería Civil</w:t>
                  </w:r>
                </w:p>
              </w:tc>
              <w:tc>
                <w:tcPr>
                  <w:tcW w:w="5199" w:type="dxa"/>
                </w:tcPr>
                <w:p w14:paraId="7A8B5401" w14:textId="77777777" w:rsidR="008C11F5" w:rsidRPr="00857A5C" w:rsidRDefault="008C11F5" w:rsidP="0087572C">
                  <w:pPr>
                    <w:tabs>
                      <w:tab w:val="left" w:pos="4856"/>
                    </w:tabs>
                    <w:ind w:right="891"/>
                    <w:jc w:val="both"/>
                    <w:rPr>
                      <w:lang w:val="es-PE"/>
                    </w:rPr>
                  </w:pPr>
                  <w:r w:rsidRPr="00857A5C">
                    <w:rPr>
                      <w:lang w:val="es-PE"/>
                    </w:rPr>
                    <w:t>Experiencia Específica mínima de 12 meses en el cargo desempeñado (computado desde la fecha de la colegiatura) como: especialista en calidad, ingeniero, supervisor, jefe, residente, responsable, coordinador o la combinación de estos, en: control de calidad o calidad o aseguramiento de calidad o programa de calidad o protocolos de calidad; en la ejecución y/o inspección y/o supervisión de obras en general.</w:t>
                  </w:r>
                </w:p>
              </w:tc>
            </w:tr>
          </w:tbl>
          <w:p w14:paraId="2163E088" w14:textId="77777777" w:rsidR="008C11F5" w:rsidRPr="00857A5C" w:rsidRDefault="008C11F5" w:rsidP="0087572C">
            <w:pPr>
              <w:jc w:val="both"/>
              <w:rPr>
                <w:lang w:val="es-PE"/>
              </w:rPr>
            </w:pPr>
          </w:p>
          <w:p w14:paraId="0FA97CE7" w14:textId="77777777" w:rsidR="008C11F5" w:rsidRPr="00857A5C" w:rsidRDefault="008C11F5" w:rsidP="0087572C">
            <w:pPr>
              <w:jc w:val="both"/>
              <w:rPr>
                <w:b/>
                <w:lang w:val="es-PE"/>
              </w:rPr>
            </w:pPr>
            <w:r w:rsidRPr="00857A5C">
              <w:rPr>
                <w:b/>
                <w:lang w:val="es-PE"/>
              </w:rPr>
              <w:t>Funciones:</w:t>
            </w:r>
          </w:p>
          <w:p w14:paraId="742965EF" w14:textId="77777777" w:rsidR="008C11F5" w:rsidRPr="00857A5C" w:rsidRDefault="008C11F5" w:rsidP="0087572C">
            <w:pPr>
              <w:jc w:val="both"/>
              <w:rPr>
                <w:lang w:val="es-PE"/>
              </w:rPr>
            </w:pPr>
            <w:r w:rsidRPr="00857A5C">
              <w:rPr>
                <w:lang w:val="es-PE"/>
              </w:rPr>
              <w:t xml:space="preserve">• Elaboración/actualización, implementación al Plan de Seguridad y Salud Ocupacional – PSSO, para ello identificará los procesos, actividades y operaciones establecidos en el expediente técnico y de ser necesario será complementado/actualizado durante la ejecución de la obra a fin de ser aprobados por el Gerente de Obras. </w:t>
            </w:r>
          </w:p>
          <w:p w14:paraId="73386E9E" w14:textId="77777777" w:rsidR="008C11F5" w:rsidRPr="00857A5C" w:rsidRDefault="008C11F5" w:rsidP="0087572C">
            <w:pPr>
              <w:jc w:val="both"/>
              <w:rPr>
                <w:lang w:val="es-PE"/>
              </w:rPr>
            </w:pPr>
            <w:r w:rsidRPr="00857A5C">
              <w:rPr>
                <w:lang w:val="es-PE"/>
              </w:rPr>
              <w:t>• Realizar el respectivo informe de compatibilidad de acuerdo a su especialidad.</w:t>
            </w:r>
          </w:p>
          <w:p w14:paraId="56F899B6" w14:textId="77777777" w:rsidR="008C11F5" w:rsidRPr="00857A5C" w:rsidRDefault="008C11F5" w:rsidP="0087572C">
            <w:pPr>
              <w:jc w:val="both"/>
              <w:rPr>
                <w:lang w:val="es-PE"/>
              </w:rPr>
            </w:pPr>
            <w:r w:rsidRPr="00857A5C">
              <w:rPr>
                <w:lang w:val="es-PE"/>
              </w:rPr>
              <w:t>• Elaboración/actualización de la Matriz de Identificación de Peligros y Evaluación de Riesgos y Controles – IPERC.</w:t>
            </w:r>
          </w:p>
          <w:p w14:paraId="1A2DADC4" w14:textId="77777777" w:rsidR="008C11F5" w:rsidRPr="00857A5C" w:rsidRDefault="008C11F5" w:rsidP="0087572C">
            <w:pPr>
              <w:jc w:val="both"/>
              <w:rPr>
                <w:lang w:val="es-PE"/>
              </w:rPr>
            </w:pPr>
            <w:r w:rsidRPr="00857A5C">
              <w:rPr>
                <w:lang w:val="es-PE"/>
              </w:rPr>
              <w:t xml:space="preserve">• Identificación de los peligros asociados a cada actividad, puesto, ambiente de trabajo y su posible efecto. El desarrollo de esta actividad se soporta con entrevistas y observación de tareas; </w:t>
            </w:r>
          </w:p>
          <w:p w14:paraId="656FF917" w14:textId="77777777" w:rsidR="008C11F5" w:rsidRPr="00857A5C" w:rsidRDefault="008C11F5" w:rsidP="0087572C">
            <w:pPr>
              <w:jc w:val="both"/>
              <w:rPr>
                <w:lang w:val="es-PE"/>
              </w:rPr>
            </w:pPr>
            <w:r w:rsidRPr="00857A5C">
              <w:rPr>
                <w:lang w:val="es-PE"/>
              </w:rPr>
              <w:t>• Identificación de los riesgos asociados a los peligros identificados y los controles existentes;</w:t>
            </w:r>
          </w:p>
          <w:p w14:paraId="13B3CCBD" w14:textId="77777777" w:rsidR="008C11F5" w:rsidRPr="00857A5C" w:rsidRDefault="008C11F5" w:rsidP="0087572C">
            <w:pPr>
              <w:jc w:val="both"/>
              <w:rPr>
                <w:lang w:val="es-PE"/>
              </w:rPr>
            </w:pPr>
            <w:r w:rsidRPr="00857A5C">
              <w:rPr>
                <w:lang w:val="es-PE"/>
              </w:rPr>
              <w:t>• Realizar los cálculos de la severidad, grado, nivel y significancia del riesgo evaluado. Sobre la base de los resultados obtenidos, implementará las medidas de control más adecuadas para los trabajos y actividades a desarrollar;</w:t>
            </w:r>
          </w:p>
          <w:p w14:paraId="73C218EB" w14:textId="77777777" w:rsidR="008C11F5" w:rsidRPr="00857A5C" w:rsidRDefault="008C11F5" w:rsidP="0087572C">
            <w:pPr>
              <w:jc w:val="both"/>
              <w:rPr>
                <w:lang w:val="es-PE"/>
              </w:rPr>
            </w:pPr>
            <w:r w:rsidRPr="00857A5C">
              <w:rPr>
                <w:lang w:val="es-PE"/>
              </w:rPr>
              <w:t>• Gestión de la implementación de los controles propuestos una vez aprobados y validados por la supervisión.</w:t>
            </w:r>
          </w:p>
          <w:p w14:paraId="7842DA4A" w14:textId="77777777" w:rsidR="008C11F5" w:rsidRPr="00857A5C" w:rsidRDefault="008C11F5" w:rsidP="0087572C">
            <w:pPr>
              <w:jc w:val="both"/>
              <w:rPr>
                <w:lang w:val="es-PE"/>
              </w:rPr>
            </w:pPr>
            <w:r w:rsidRPr="00857A5C">
              <w:rPr>
                <w:lang w:val="es-PE"/>
              </w:rPr>
              <w:t xml:space="preserve">• Identificación y evaluación de los requisitos legales, los cuales se tomarán en cuenta en el desarrollo del PSSO, durante la ejecución de la obra. - Realizar las charlas de seguridad y capacitaciones a los trabajadores en temas de seguridad y salud ocupacional. </w:t>
            </w:r>
          </w:p>
          <w:p w14:paraId="37BD50E1" w14:textId="77777777" w:rsidR="008C11F5" w:rsidRPr="00857A5C" w:rsidRDefault="008C11F5" w:rsidP="0087572C">
            <w:pPr>
              <w:jc w:val="both"/>
              <w:rPr>
                <w:lang w:val="es-PE"/>
              </w:rPr>
            </w:pPr>
            <w:r w:rsidRPr="00857A5C">
              <w:rPr>
                <w:lang w:val="es-PE"/>
              </w:rPr>
              <w:t>• Debe verificar que los equipos de protección personal (EEP) adquiridos cumplan con la normatividad vigente para la activada a realizar, de no ser el caso deberá rechazar su utilización en la obra.</w:t>
            </w:r>
          </w:p>
          <w:p w14:paraId="74D49549" w14:textId="77777777" w:rsidR="008C11F5" w:rsidRPr="00857A5C" w:rsidRDefault="008C11F5" w:rsidP="0087572C">
            <w:pPr>
              <w:jc w:val="both"/>
              <w:rPr>
                <w:lang w:val="es-PE"/>
              </w:rPr>
            </w:pPr>
            <w:r w:rsidRPr="00857A5C">
              <w:rPr>
                <w:lang w:val="es-PE"/>
              </w:rPr>
              <w:t>• Verificar que la señalización en obra cumpla con el expediente técnico, de ser el caso proponer mejoras de acuerdo a la obra para garantizar la seguridad de los trabajadores y de personas aledañas a la obra.</w:t>
            </w:r>
          </w:p>
          <w:p w14:paraId="1A7011A6" w14:textId="77777777" w:rsidR="008C11F5" w:rsidRPr="00857A5C" w:rsidRDefault="008C11F5" w:rsidP="0087572C">
            <w:pPr>
              <w:jc w:val="both"/>
              <w:rPr>
                <w:lang w:val="es-PE"/>
              </w:rPr>
            </w:pPr>
            <w:r w:rsidRPr="00857A5C">
              <w:rPr>
                <w:lang w:val="es-PE"/>
              </w:rPr>
              <w:t>• Verificar el cumplimiento de los exámenes médicos de los trabajadores, y verificar el cumplimiento y vigencia de SCTR (salud y pensión).</w:t>
            </w:r>
          </w:p>
          <w:p w14:paraId="5861D828" w14:textId="77777777" w:rsidR="008C11F5" w:rsidRPr="00857A5C" w:rsidRDefault="008C11F5" w:rsidP="0087572C">
            <w:pPr>
              <w:jc w:val="both"/>
              <w:rPr>
                <w:lang w:val="es-PE"/>
              </w:rPr>
            </w:pPr>
            <w:r w:rsidRPr="00857A5C">
              <w:rPr>
                <w:lang w:val="es-PE"/>
              </w:rPr>
              <w:lastRenderedPageBreak/>
              <w:t xml:space="preserve">• Cumplimiento de los mecanismos preventivos establecidos en el PSSO de cada una de las actividades de la ejecución de la obra. - Cumplir con las Normas de Desempeño Ambiental y Social (NDAS), del Marco de políticas ambientales y sociales (MPAS). </w:t>
            </w:r>
          </w:p>
          <w:p w14:paraId="3CAE61FB" w14:textId="77777777" w:rsidR="008C11F5" w:rsidRPr="00857A5C" w:rsidRDefault="008C11F5" w:rsidP="0087572C">
            <w:pPr>
              <w:jc w:val="both"/>
              <w:rPr>
                <w:lang w:val="es-PE"/>
              </w:rPr>
            </w:pPr>
            <w:r w:rsidRPr="00857A5C">
              <w:rPr>
                <w:lang w:val="es-PE"/>
              </w:rPr>
              <w:t xml:space="preserve">• Reportar a la supervisión el informe con las estadísticas de incidentes y/o accidentes y otra documentación relacionada con ASSS. Sobre la base de los resultados obtenidos, proceder a implementar las medidas de control más adecuadas para los trabajos y actividades a desarrollar. </w:t>
            </w:r>
          </w:p>
          <w:p w14:paraId="08F19FCC" w14:textId="77777777" w:rsidR="008C11F5" w:rsidRPr="00857A5C" w:rsidRDefault="008C11F5" w:rsidP="0087572C">
            <w:pPr>
              <w:jc w:val="both"/>
              <w:rPr>
                <w:lang w:val="es-PE"/>
              </w:rPr>
            </w:pPr>
            <w:r w:rsidRPr="00857A5C">
              <w:rPr>
                <w:lang w:val="es-PE"/>
              </w:rPr>
              <w:t>• Proponer al Gerente de Obras; a través del residente; los cambios al Plan de Seguridad y Salud Ocupacional (PSSO), que aplique a la obra. Asimismo, proponer la elaboración de los expedientes técnicos de adicionales de obra, de requerirse; como también realizar informes y reportes para las valorizaciones pertinentes, suscribiendo en cada página.</w:t>
            </w:r>
          </w:p>
          <w:p w14:paraId="388BFEC5" w14:textId="77777777" w:rsidR="008C11F5" w:rsidRPr="00857A5C" w:rsidRDefault="008C11F5" w:rsidP="0087572C">
            <w:pPr>
              <w:jc w:val="both"/>
              <w:rPr>
                <w:lang w:val="es-PE"/>
              </w:rPr>
            </w:pPr>
            <w:r w:rsidRPr="00857A5C">
              <w:rPr>
                <w:lang w:val="es-PE"/>
              </w:rPr>
              <w:t xml:space="preserve">• Elaborar, implementar, dar seguimiento y liderar el Plan de Seguridad y Salud Ocupacional durante la ejecución de la obra; así como liderar las reuniones de los comités de seguridad. </w:t>
            </w:r>
          </w:p>
          <w:p w14:paraId="6DB9A51A" w14:textId="77777777" w:rsidR="008C11F5" w:rsidRPr="00857A5C" w:rsidRDefault="008C11F5" w:rsidP="0087572C">
            <w:pPr>
              <w:jc w:val="both"/>
              <w:rPr>
                <w:lang w:val="es-PE"/>
              </w:rPr>
            </w:pPr>
            <w:r w:rsidRPr="00857A5C">
              <w:rPr>
                <w:lang w:val="es-PE"/>
              </w:rPr>
              <w:t>• Elaborar el informe periódico del plan de seguridad y salud ocupacional-PSSO del contratista, verificando los reportes e indicadores mensuales de: accidentes mortales, accidentes leves, accidentes incapacitantes, enfermedades ocupacionales e incidentes.</w:t>
            </w:r>
          </w:p>
          <w:p w14:paraId="05FFD8F9" w14:textId="77777777" w:rsidR="008C11F5" w:rsidRPr="00857A5C" w:rsidRDefault="008C11F5" w:rsidP="0087572C">
            <w:pPr>
              <w:jc w:val="both"/>
              <w:rPr>
                <w:lang w:val="es-PE"/>
              </w:rPr>
            </w:pPr>
            <w:r w:rsidRPr="00857A5C">
              <w:rPr>
                <w:lang w:val="es-PE"/>
              </w:rPr>
              <w:t>• Atención de las notificaciones o quejas de la Entidad y terceros referidos al tema de seguridad y salud ocupacional.</w:t>
            </w:r>
          </w:p>
          <w:p w14:paraId="43338C1E" w14:textId="77777777" w:rsidR="008C11F5" w:rsidRPr="00857A5C" w:rsidRDefault="008C11F5" w:rsidP="0087572C">
            <w:pPr>
              <w:jc w:val="both"/>
              <w:rPr>
                <w:lang w:val="es-PE"/>
              </w:rPr>
            </w:pPr>
            <w:r w:rsidRPr="00857A5C">
              <w:rPr>
                <w:lang w:val="es-PE"/>
              </w:rPr>
              <w:t>• Participar conjuntamente con el Residente de Obra, durante el proceso de recepción en lo referido a su especialidad.</w:t>
            </w:r>
          </w:p>
          <w:p w14:paraId="2B933590" w14:textId="77777777" w:rsidR="008C11F5" w:rsidRPr="00857A5C" w:rsidRDefault="008C11F5" w:rsidP="0087572C">
            <w:pPr>
              <w:jc w:val="both"/>
              <w:rPr>
                <w:lang w:val="es-PE"/>
              </w:rPr>
            </w:pPr>
            <w:r w:rsidRPr="00857A5C">
              <w:rPr>
                <w:lang w:val="es-PE"/>
              </w:rPr>
              <w:t xml:space="preserve">• Efectuar las actividades concernientes al levantamiento de observaciones, derivadas del proceso de recepción de obra. </w:t>
            </w:r>
          </w:p>
          <w:p w14:paraId="497AA6E9" w14:textId="77777777" w:rsidR="008C11F5" w:rsidRPr="00857A5C" w:rsidRDefault="008C11F5" w:rsidP="0087572C">
            <w:pPr>
              <w:jc w:val="both"/>
              <w:rPr>
                <w:lang w:val="es-PE"/>
              </w:rPr>
            </w:pPr>
            <w:r w:rsidRPr="00857A5C">
              <w:rPr>
                <w:lang w:val="es-PE"/>
              </w:rPr>
              <w:t xml:space="preserve">• Remitir los dossiers finales en seguridad y salud ocupacional. </w:t>
            </w:r>
          </w:p>
          <w:p w14:paraId="01620B12" w14:textId="77777777" w:rsidR="008C11F5" w:rsidRPr="00857A5C" w:rsidRDefault="008C11F5" w:rsidP="0087572C">
            <w:pPr>
              <w:jc w:val="both"/>
              <w:rPr>
                <w:lang w:val="es-PE"/>
              </w:rPr>
            </w:pPr>
            <w:r w:rsidRPr="00857A5C">
              <w:rPr>
                <w:lang w:val="es-PE"/>
              </w:rPr>
              <w:t>• Otras de acuerdo a su especialidad y/o requerimiento del Residente y/o Entidad.</w:t>
            </w:r>
          </w:p>
          <w:p w14:paraId="294F5D86" w14:textId="77777777" w:rsidR="008C11F5" w:rsidRPr="00857A5C" w:rsidRDefault="008C11F5" w:rsidP="0087572C">
            <w:pPr>
              <w:jc w:val="both"/>
              <w:rPr>
                <w:lang w:val="es-PE"/>
              </w:rPr>
            </w:pPr>
          </w:p>
          <w:p w14:paraId="64C3A90F" w14:textId="77777777" w:rsidR="008C11F5" w:rsidRPr="00857A5C" w:rsidRDefault="008C11F5" w:rsidP="0087572C">
            <w:pPr>
              <w:jc w:val="both"/>
            </w:pPr>
            <w:r w:rsidRPr="00857A5C">
              <w:rPr>
                <w:b/>
              </w:rPr>
              <w:t>Acreditación de la Formación Académica:</w:t>
            </w:r>
            <w:r w:rsidRPr="00857A5C">
              <w:t xml:space="preserve"> </w:t>
            </w:r>
          </w:p>
          <w:p w14:paraId="41397F73" w14:textId="77777777" w:rsidR="008C11F5" w:rsidRPr="00857A5C" w:rsidRDefault="008C11F5" w:rsidP="0087572C">
            <w:pPr>
              <w:jc w:val="both"/>
            </w:pPr>
            <w:r w:rsidRPr="00857A5C">
              <w:rPr>
                <w:lang w:val="es-ES"/>
              </w:rPr>
              <w:t xml:space="preserve">Se verificará en el portal Web de la Superintendencia Nacional de Educación Superior Universitaria -SUNEDU a través del siguiente link: </w:t>
            </w:r>
            <w:hyperlink r:id="rId30">
              <w:r w:rsidRPr="00857A5C">
                <w:rPr>
                  <w:rStyle w:val="Hipervnculo"/>
                  <w:lang w:val="es-ES"/>
                </w:rPr>
                <w:t>https://enlinea.sunedu.gob.pe/</w:t>
              </w:r>
            </w:hyperlink>
            <w:r w:rsidRPr="00857A5C">
              <w:rPr>
                <w:lang w:val="es-ES"/>
              </w:rPr>
              <w:t xml:space="preserve"> , de no encontrarse inscrito, presentar la copia del diploma respectivo.</w:t>
            </w:r>
          </w:p>
          <w:p w14:paraId="55DB3C96" w14:textId="77777777" w:rsidR="008C11F5" w:rsidRPr="00857A5C" w:rsidRDefault="008C11F5" w:rsidP="0087572C">
            <w:pPr>
              <w:jc w:val="both"/>
            </w:pPr>
          </w:p>
          <w:p w14:paraId="56B03037" w14:textId="77777777" w:rsidR="008C11F5" w:rsidRPr="00857A5C" w:rsidRDefault="008C11F5" w:rsidP="0087572C">
            <w:pPr>
              <w:jc w:val="both"/>
            </w:pPr>
            <w:r w:rsidRPr="00857A5C">
              <w:t>La colegiatura y habilitación se requerirá para el inicio de su participación efectiva en la ejecución de la prestación.</w:t>
            </w:r>
          </w:p>
          <w:p w14:paraId="40369322" w14:textId="77777777" w:rsidR="008C11F5" w:rsidRPr="00857A5C" w:rsidRDefault="008C11F5" w:rsidP="0087572C">
            <w:pPr>
              <w:jc w:val="both"/>
            </w:pPr>
          </w:p>
          <w:p w14:paraId="08B76170" w14:textId="77777777" w:rsidR="008C11F5" w:rsidRPr="00857A5C" w:rsidRDefault="008C11F5" w:rsidP="0087572C">
            <w:pPr>
              <w:jc w:val="both"/>
            </w:pPr>
            <w:r w:rsidRPr="00857A5C">
              <w:rPr>
                <w:b/>
              </w:rPr>
              <w:t>Acreditación de la Experiencia:</w:t>
            </w:r>
            <w:r w:rsidRPr="00857A5C">
              <w:t xml:space="preserve"> </w:t>
            </w:r>
          </w:p>
          <w:p w14:paraId="7E21B03E" w14:textId="77777777" w:rsidR="008C11F5" w:rsidRPr="00857A5C" w:rsidRDefault="008C11F5" w:rsidP="0087572C">
            <w:pPr>
              <w:jc w:val="both"/>
              <w:rPr>
                <w:lang w:val="es-PE"/>
              </w:rPr>
            </w:pPr>
            <w:r w:rsidRPr="00857A5C">
              <w:t>La experiencia se acreditará mediante la presentación de copias simples de contratos y su respectiva conformidad o constancias o certificados o cualquier documentación que, de manera fehaciente demuestre la experiencia del personal clave propuesto.</w:t>
            </w:r>
          </w:p>
          <w:p w14:paraId="6D734151" w14:textId="77777777" w:rsidR="008C11F5" w:rsidRPr="00857A5C" w:rsidRDefault="008C11F5" w:rsidP="0087572C">
            <w:pPr>
              <w:jc w:val="both"/>
              <w:rPr>
                <w:lang w:val="es-PE"/>
              </w:rPr>
            </w:pPr>
          </w:p>
        </w:tc>
      </w:tr>
      <w:tr w:rsidR="008C11F5" w:rsidRPr="00857A5C" w14:paraId="2F218CEA" w14:textId="77777777" w:rsidTr="008C11F5">
        <w:tc>
          <w:tcPr>
            <w:tcW w:w="9209" w:type="dxa"/>
            <w:tcBorders>
              <w:top w:val="nil"/>
              <w:left w:val="nil"/>
              <w:bottom w:val="nil"/>
              <w:right w:val="nil"/>
            </w:tcBorders>
          </w:tcPr>
          <w:p w14:paraId="70A21B1F" w14:textId="28BEFDC0" w:rsidR="008C11F5" w:rsidRDefault="008C11F5" w:rsidP="0087572C">
            <w:pPr>
              <w:spacing w:after="120"/>
              <w:jc w:val="both"/>
              <w:rPr>
                <w:b/>
                <w:lang w:val="es-PE"/>
              </w:rPr>
            </w:pPr>
          </w:p>
          <w:p w14:paraId="421966A6" w14:textId="574959B4" w:rsidR="008C11F5" w:rsidRDefault="008C11F5" w:rsidP="0087572C">
            <w:pPr>
              <w:spacing w:after="120"/>
              <w:jc w:val="both"/>
              <w:rPr>
                <w:b/>
                <w:lang w:val="es-PE"/>
              </w:rPr>
            </w:pPr>
          </w:p>
          <w:p w14:paraId="3403454E" w14:textId="6506A572" w:rsidR="008C11F5" w:rsidRDefault="008C11F5" w:rsidP="0087572C">
            <w:pPr>
              <w:spacing w:after="120"/>
              <w:jc w:val="both"/>
              <w:rPr>
                <w:b/>
                <w:lang w:val="es-PE"/>
              </w:rPr>
            </w:pPr>
          </w:p>
          <w:p w14:paraId="4B05F216" w14:textId="77777777" w:rsidR="008C11F5" w:rsidRDefault="008C11F5" w:rsidP="0087572C">
            <w:pPr>
              <w:spacing w:after="120"/>
              <w:jc w:val="both"/>
              <w:rPr>
                <w:b/>
                <w:lang w:val="es-PE"/>
              </w:rPr>
            </w:pPr>
          </w:p>
          <w:p w14:paraId="0892011F" w14:textId="77777777" w:rsidR="008C11F5" w:rsidRDefault="008C11F5" w:rsidP="0087572C">
            <w:pPr>
              <w:spacing w:after="120"/>
              <w:jc w:val="both"/>
              <w:rPr>
                <w:b/>
                <w:lang w:val="es-PE"/>
              </w:rPr>
            </w:pPr>
          </w:p>
          <w:tbl>
            <w:tblPr>
              <w:tblW w:w="8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809"/>
            </w:tblGrid>
            <w:tr w:rsidR="008C11F5" w:rsidRPr="00857A5C" w14:paraId="04FACDD3" w14:textId="77777777" w:rsidTr="000569E0">
              <w:tc>
                <w:tcPr>
                  <w:tcW w:w="8809" w:type="dxa"/>
                </w:tcPr>
                <w:p w14:paraId="003E9537" w14:textId="77777777" w:rsidR="008C11F5" w:rsidRPr="00857A5C" w:rsidRDefault="00A13DDC" w:rsidP="008C11F5">
                  <w:pPr>
                    <w:spacing w:after="120"/>
                    <w:jc w:val="both"/>
                    <w:rPr>
                      <w:lang w:val="es-PE"/>
                    </w:rPr>
                  </w:pPr>
                  <w:sdt>
                    <w:sdtPr>
                      <w:rPr>
                        <w:lang w:val="es-PE"/>
                      </w:rPr>
                      <w:tag w:val="goog_rdk_331"/>
                      <w:id w:val="-747119020"/>
                      <w:showingPlcHdr/>
                    </w:sdtPr>
                    <w:sdtEndPr/>
                    <w:sdtContent>
                      <w:r w:rsidR="008C11F5" w:rsidRPr="00857A5C">
                        <w:rPr>
                          <w:lang w:val="es-PE"/>
                        </w:rPr>
                        <w:t xml:space="preserve">     </w:t>
                      </w:r>
                    </w:sdtContent>
                  </w:sdt>
                  <w:sdt>
                    <w:sdtPr>
                      <w:rPr>
                        <w:lang w:val="es-PE"/>
                      </w:rPr>
                      <w:tag w:val="goog_rdk_332"/>
                      <w:id w:val="-1400822989"/>
                      <w:showingPlcHdr/>
                    </w:sdtPr>
                    <w:sdtEndPr/>
                    <w:sdtContent>
                      <w:r w:rsidR="008C11F5" w:rsidRPr="00857A5C">
                        <w:rPr>
                          <w:lang w:val="es-PE"/>
                        </w:rPr>
                        <w:t xml:space="preserve">     </w:t>
                      </w:r>
                    </w:sdtContent>
                  </w:sdt>
                </w:p>
                <w:tbl>
                  <w:tblPr>
                    <w:tblW w:w="8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134"/>
                    <w:gridCol w:w="2977"/>
                    <w:gridCol w:w="4002"/>
                  </w:tblGrid>
                  <w:tr w:rsidR="008C11F5" w:rsidRPr="00857A5C" w14:paraId="69F900AD" w14:textId="77777777" w:rsidTr="000569E0">
                    <w:tc>
                      <w:tcPr>
                        <w:tcW w:w="579" w:type="dxa"/>
                      </w:tcPr>
                      <w:p w14:paraId="7BEF09F3" w14:textId="77777777" w:rsidR="008C11F5" w:rsidRPr="00857A5C" w:rsidRDefault="008C11F5" w:rsidP="008C11F5">
                        <w:pPr>
                          <w:jc w:val="center"/>
                          <w:rPr>
                            <w:b/>
                            <w:lang w:val="es-PE"/>
                          </w:rPr>
                        </w:pPr>
                        <w:proofErr w:type="spellStart"/>
                        <w:r w:rsidRPr="00857A5C">
                          <w:rPr>
                            <w:b/>
                            <w:lang w:val="es-PE"/>
                          </w:rPr>
                          <w:t>N°</w:t>
                        </w:r>
                        <w:proofErr w:type="spellEnd"/>
                      </w:p>
                    </w:tc>
                    <w:tc>
                      <w:tcPr>
                        <w:tcW w:w="1134" w:type="dxa"/>
                      </w:tcPr>
                      <w:p w14:paraId="1C5DA2DC" w14:textId="77777777" w:rsidR="008C11F5" w:rsidRPr="00857A5C" w:rsidRDefault="008C11F5" w:rsidP="008C11F5">
                        <w:pPr>
                          <w:jc w:val="center"/>
                          <w:rPr>
                            <w:b/>
                            <w:lang w:val="es-PE"/>
                          </w:rPr>
                        </w:pPr>
                        <w:r w:rsidRPr="00857A5C">
                          <w:rPr>
                            <w:b/>
                            <w:lang w:val="es-PE"/>
                          </w:rPr>
                          <w:t>Cargo</w:t>
                        </w:r>
                      </w:p>
                    </w:tc>
                    <w:tc>
                      <w:tcPr>
                        <w:tcW w:w="2977" w:type="dxa"/>
                      </w:tcPr>
                      <w:p w14:paraId="4F3D87A5" w14:textId="77777777" w:rsidR="008C11F5" w:rsidRPr="00857A5C" w:rsidRDefault="008C11F5" w:rsidP="008C11F5">
                        <w:pPr>
                          <w:jc w:val="center"/>
                          <w:rPr>
                            <w:b/>
                            <w:lang w:val="es-PE"/>
                          </w:rPr>
                        </w:pPr>
                        <w:r w:rsidRPr="00857A5C">
                          <w:rPr>
                            <w:b/>
                            <w:lang w:val="es-PE"/>
                          </w:rPr>
                          <w:t>Profesión</w:t>
                        </w:r>
                      </w:p>
                    </w:tc>
                    <w:tc>
                      <w:tcPr>
                        <w:tcW w:w="4002" w:type="dxa"/>
                      </w:tcPr>
                      <w:p w14:paraId="0689A7DA" w14:textId="77777777" w:rsidR="008C11F5" w:rsidRPr="00857A5C" w:rsidRDefault="008C11F5" w:rsidP="008C11F5">
                        <w:pPr>
                          <w:jc w:val="center"/>
                          <w:rPr>
                            <w:b/>
                            <w:lang w:val="es-PE"/>
                          </w:rPr>
                        </w:pPr>
                        <w:r w:rsidRPr="00857A5C">
                          <w:rPr>
                            <w:b/>
                            <w:lang w:val="es-PE"/>
                          </w:rPr>
                          <w:t>Experiencia</w:t>
                        </w:r>
                      </w:p>
                    </w:tc>
                  </w:tr>
                  <w:tr w:rsidR="008C11F5" w:rsidRPr="00857A5C" w14:paraId="2AFCDC8B" w14:textId="77777777" w:rsidTr="000569E0">
                    <w:tc>
                      <w:tcPr>
                        <w:tcW w:w="579" w:type="dxa"/>
                      </w:tcPr>
                      <w:p w14:paraId="109BECAE" w14:textId="77777777" w:rsidR="008C11F5" w:rsidRPr="00857A5C" w:rsidRDefault="008C11F5" w:rsidP="008C11F5">
                        <w:pPr>
                          <w:jc w:val="both"/>
                          <w:rPr>
                            <w:lang w:val="es-PE"/>
                          </w:rPr>
                        </w:pPr>
                        <w:r w:rsidRPr="00857A5C">
                          <w:rPr>
                            <w:lang w:val="es-PE"/>
                          </w:rPr>
                          <w:t>03</w:t>
                        </w:r>
                      </w:p>
                    </w:tc>
                    <w:tc>
                      <w:tcPr>
                        <w:tcW w:w="1134" w:type="dxa"/>
                      </w:tcPr>
                      <w:p w14:paraId="48D37E0A" w14:textId="77777777" w:rsidR="008C11F5" w:rsidRPr="00857A5C" w:rsidRDefault="008C11F5" w:rsidP="008C11F5">
                        <w:pPr>
                          <w:jc w:val="both"/>
                          <w:rPr>
                            <w:lang w:val="es-PE"/>
                          </w:rPr>
                        </w:pPr>
                        <w:r w:rsidRPr="00857A5C">
                          <w:rPr>
                            <w:b/>
                            <w:sz w:val="22"/>
                            <w:szCs w:val="22"/>
                            <w:lang w:val="es-PE"/>
                          </w:rPr>
                          <w:t>Especialista Ambiental</w:t>
                        </w:r>
                      </w:p>
                    </w:tc>
                    <w:tc>
                      <w:tcPr>
                        <w:tcW w:w="2977" w:type="dxa"/>
                      </w:tcPr>
                      <w:p w14:paraId="749733A0" w14:textId="77777777" w:rsidR="008C11F5" w:rsidRPr="00857A5C" w:rsidRDefault="008C11F5" w:rsidP="008C11F5">
                        <w:pPr>
                          <w:jc w:val="both"/>
                          <w:rPr>
                            <w:lang w:val="es-PE"/>
                          </w:rPr>
                        </w:pPr>
                        <w:r w:rsidRPr="00857A5C">
                          <w:rPr>
                            <w:lang w:val="es-PE"/>
                          </w:rPr>
                          <w:t>Ingeniero Ambiental o Ingeniería Ambiental y de Recursos Naturales o Ingeniero de Recursos Naturales o Ingeniero Sanitario o Ingeniero Civil o Ingeniero Mecánica de Fluidos.</w:t>
                        </w:r>
                      </w:p>
                    </w:tc>
                    <w:tc>
                      <w:tcPr>
                        <w:tcW w:w="4002" w:type="dxa"/>
                      </w:tcPr>
                      <w:p w14:paraId="67A473D7" w14:textId="77777777" w:rsidR="008C11F5" w:rsidRPr="00857A5C" w:rsidRDefault="008C11F5" w:rsidP="000569E0">
                        <w:pPr>
                          <w:ind w:right="177"/>
                          <w:jc w:val="both"/>
                          <w:rPr>
                            <w:lang w:val="es-PE"/>
                          </w:rPr>
                        </w:pPr>
                        <w:r w:rsidRPr="00857A5C">
                          <w:rPr>
                            <w:lang w:val="es-PE"/>
                          </w:rPr>
                          <w:t>Experiencia Específica mínima de 12 meses en el cargo desempeñado (computada desde la fecha de la colegiatura) como: especialista o ingeniero o supervisor o jefe o responsable o residente o la combinación de estos, en: ambiental o mitigación ambiental o ambientalista o monitoreo y mitigación ambiental o impacto ambiental o medio ambiente o protección de medio ambiente; en la ejecución y/o inspección y/o supervisión de obras en general.</w:t>
                        </w:r>
                      </w:p>
                    </w:tc>
                  </w:tr>
                </w:tbl>
                <w:p w14:paraId="41A58761" w14:textId="77777777" w:rsidR="008C11F5" w:rsidRDefault="008C11F5" w:rsidP="008C11F5">
                  <w:pPr>
                    <w:jc w:val="both"/>
                    <w:rPr>
                      <w:lang w:val="es-PE"/>
                    </w:rPr>
                  </w:pPr>
                </w:p>
                <w:p w14:paraId="064767A3" w14:textId="77777777" w:rsidR="008C11F5" w:rsidRPr="00857A5C" w:rsidRDefault="008C11F5" w:rsidP="008C11F5">
                  <w:pPr>
                    <w:jc w:val="both"/>
                    <w:rPr>
                      <w:lang w:val="es-PE"/>
                    </w:rPr>
                  </w:pPr>
                </w:p>
                <w:p w14:paraId="7C5F920E" w14:textId="77777777" w:rsidR="008C11F5" w:rsidRPr="00857A5C" w:rsidRDefault="008C11F5" w:rsidP="008C11F5">
                  <w:pPr>
                    <w:jc w:val="both"/>
                    <w:rPr>
                      <w:b/>
                      <w:lang w:val="es-PE"/>
                    </w:rPr>
                  </w:pPr>
                  <w:r w:rsidRPr="00857A5C">
                    <w:rPr>
                      <w:b/>
                      <w:lang w:val="es-PE"/>
                    </w:rPr>
                    <w:t>Funciones:</w:t>
                  </w:r>
                </w:p>
                <w:p w14:paraId="79732BFA" w14:textId="77777777" w:rsidR="008C11F5" w:rsidRPr="00857A5C" w:rsidRDefault="008C11F5" w:rsidP="008C11F5">
                  <w:pPr>
                    <w:jc w:val="both"/>
                  </w:pPr>
                  <w:r w:rsidRPr="00857A5C">
                    <w:rPr>
                      <w:lang w:val="es-PE"/>
                    </w:rPr>
                    <w:t xml:space="preserve">• </w:t>
                  </w:r>
                  <w:bookmarkStart w:id="330" w:name="_Hlk188001689"/>
                  <w:r w:rsidRPr="00857A5C">
                    <w:rPr>
                      <w:lang w:val="es-ES"/>
                    </w:rPr>
                    <w:t>El especialista ambiental implementará el Plan de Gestión Ambiental y Social (PGAS) de acuerdo al Estudio Ambiental y Social (EAS) que forma parte del expediente técnico, debiendo cumplir el contratista durante todo el desarrollo de las obras del proyecto (construcción y cierre de obra) con las normas del desempeño ambiental, social, salud y seguridad (ASSS).</w:t>
                  </w:r>
                </w:p>
                <w:p w14:paraId="526B10A1" w14:textId="77777777" w:rsidR="008C11F5" w:rsidRPr="00857A5C" w:rsidRDefault="008C11F5" w:rsidP="008C11F5">
                  <w:pPr>
                    <w:jc w:val="both"/>
                  </w:pPr>
                </w:p>
                <w:p w14:paraId="7069BF3C" w14:textId="77777777" w:rsidR="008C11F5" w:rsidRPr="00857A5C" w:rsidRDefault="008C11F5" w:rsidP="008C11F5">
                  <w:pPr>
                    <w:pStyle w:val="Prrafodelista"/>
                    <w:numPr>
                      <w:ilvl w:val="0"/>
                      <w:numId w:val="51"/>
                    </w:numPr>
                    <w:jc w:val="both"/>
                    <w:rPr>
                      <w:lang w:val="es-PE"/>
                    </w:rPr>
                  </w:pPr>
                  <w:r w:rsidRPr="00857A5C">
                    <w:rPr>
                      <w:u w:val="single"/>
                      <w:lang w:val="es-PE"/>
                    </w:rPr>
                    <w:t>Funciones y/o actividades previas a la ejecución de la prestación principal</w:t>
                  </w:r>
                  <w:r w:rsidRPr="00857A5C">
                    <w:rPr>
                      <w:lang w:val="es-PE"/>
                    </w:rPr>
                    <w:t>.</w:t>
                  </w:r>
                </w:p>
                <w:p w14:paraId="23DA5D54" w14:textId="77777777" w:rsidR="008C11F5" w:rsidRPr="00857A5C" w:rsidRDefault="008C11F5" w:rsidP="008C11F5">
                  <w:pPr>
                    <w:pStyle w:val="Prrafodelista"/>
                    <w:jc w:val="both"/>
                    <w:rPr>
                      <w:lang w:val="es-PE"/>
                    </w:rPr>
                  </w:pPr>
                </w:p>
                <w:p w14:paraId="0B3B352A"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Revisión del Estudio Ambiental y Social (EAS) que forma parte del expediente técnico. </w:t>
                  </w:r>
                </w:p>
                <w:p w14:paraId="797330F8" w14:textId="77777777" w:rsidR="008C11F5" w:rsidRPr="00857A5C" w:rsidRDefault="008C11F5" w:rsidP="008C11F5">
                  <w:pPr>
                    <w:pStyle w:val="Prrafodelista"/>
                    <w:numPr>
                      <w:ilvl w:val="0"/>
                      <w:numId w:val="49"/>
                    </w:numPr>
                    <w:ind w:left="1009" w:hanging="283"/>
                    <w:jc w:val="both"/>
                    <w:rPr>
                      <w:lang w:val="es-PE"/>
                    </w:rPr>
                  </w:pPr>
                  <w:r w:rsidRPr="00857A5C">
                    <w:rPr>
                      <w:lang w:val="es-PE"/>
                    </w:rPr>
                    <w:t>Elaboración/actualización de la Matriz de riesgos e impactos ASSS y Plan de Gestión Ambiental y Social (PGAS).</w:t>
                  </w:r>
                </w:p>
                <w:p w14:paraId="532A9A72"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 de Obra.</w:t>
                  </w:r>
                </w:p>
                <w:p w14:paraId="2473E719" w14:textId="77777777" w:rsidR="008C11F5" w:rsidRPr="00857A5C" w:rsidRDefault="008C11F5" w:rsidP="008C11F5">
                  <w:pPr>
                    <w:pStyle w:val="Prrafodelista"/>
                    <w:jc w:val="both"/>
                    <w:rPr>
                      <w:lang w:val="es-PE"/>
                    </w:rPr>
                  </w:pPr>
                </w:p>
                <w:p w14:paraId="0D758233" w14:textId="77777777" w:rsidR="008C11F5" w:rsidRPr="00857A5C" w:rsidRDefault="008C11F5" w:rsidP="008C11F5">
                  <w:pPr>
                    <w:pStyle w:val="Prrafodelista"/>
                    <w:numPr>
                      <w:ilvl w:val="0"/>
                      <w:numId w:val="51"/>
                    </w:numPr>
                    <w:jc w:val="both"/>
                    <w:rPr>
                      <w:lang w:val="es-PE"/>
                    </w:rPr>
                  </w:pPr>
                  <w:r w:rsidRPr="00857A5C">
                    <w:rPr>
                      <w:u w:val="single"/>
                      <w:lang w:val="es-PE"/>
                    </w:rPr>
                    <w:t>Funciones y/o actividades durante la ejecución de la prestación principal</w:t>
                  </w:r>
                  <w:r w:rsidRPr="00857A5C">
                    <w:rPr>
                      <w:lang w:val="es-PE"/>
                    </w:rPr>
                    <w:t xml:space="preserve">. </w:t>
                  </w:r>
                </w:p>
                <w:p w14:paraId="7010A961" w14:textId="77777777" w:rsidR="008C11F5" w:rsidRPr="00857A5C" w:rsidRDefault="008C11F5" w:rsidP="008C11F5">
                  <w:pPr>
                    <w:pStyle w:val="Prrafodelista"/>
                    <w:jc w:val="both"/>
                    <w:rPr>
                      <w:lang w:val="es-PE"/>
                    </w:rPr>
                  </w:pPr>
                </w:p>
                <w:p w14:paraId="4A3ED9AF" w14:textId="77777777" w:rsidR="008C11F5" w:rsidRPr="00857A5C" w:rsidRDefault="008C11F5" w:rsidP="008C11F5">
                  <w:pPr>
                    <w:pStyle w:val="Prrafodelista"/>
                    <w:jc w:val="both"/>
                    <w:rPr>
                      <w:lang w:val="es-PE"/>
                    </w:rPr>
                  </w:pPr>
                  <w:r w:rsidRPr="00857A5C">
                    <w:rPr>
                      <w:lang w:val="es-PE"/>
                    </w:rPr>
                    <w:t>Las actividades específicas del especialista de calidad, serán desarrolladas de acuerdo al Plan de Aseguramiento y Control de la Calidad de la Obra-PAC aprobados en concordancia con los procesos intermedios/finales de la ejecución de la obra. Además, las siguientes actividades contractuales:</w:t>
                  </w:r>
                </w:p>
                <w:p w14:paraId="6831FAB2" w14:textId="77777777" w:rsidR="008C11F5" w:rsidRPr="00857A5C" w:rsidRDefault="008C11F5" w:rsidP="008C11F5">
                  <w:pPr>
                    <w:pStyle w:val="Prrafodelista"/>
                    <w:jc w:val="both"/>
                    <w:rPr>
                      <w:lang w:val="es-PE"/>
                    </w:rPr>
                  </w:pPr>
                </w:p>
                <w:p w14:paraId="606B5C9F" w14:textId="77777777" w:rsidR="008C11F5" w:rsidRPr="00857A5C" w:rsidRDefault="008C11F5" w:rsidP="008C11F5">
                  <w:pPr>
                    <w:pStyle w:val="Prrafodelista"/>
                    <w:numPr>
                      <w:ilvl w:val="0"/>
                      <w:numId w:val="49"/>
                    </w:numPr>
                    <w:ind w:left="1009" w:hanging="283"/>
                    <w:jc w:val="both"/>
                    <w:rPr>
                      <w:lang w:val="es-PE"/>
                    </w:rPr>
                  </w:pPr>
                  <w:r w:rsidRPr="00857A5C">
                    <w:rPr>
                      <w:lang w:val="es-PE"/>
                    </w:rPr>
                    <w:t>Efectuara la presión, mitigación y/o control de los posibles impactos ambientales que generan la obra.</w:t>
                  </w:r>
                </w:p>
                <w:p w14:paraId="11CD376D" w14:textId="77777777" w:rsidR="008C11F5" w:rsidRPr="00857A5C" w:rsidRDefault="008C11F5" w:rsidP="008C11F5">
                  <w:pPr>
                    <w:pStyle w:val="Prrafodelista"/>
                    <w:numPr>
                      <w:ilvl w:val="0"/>
                      <w:numId w:val="49"/>
                    </w:numPr>
                    <w:ind w:left="1009" w:hanging="283"/>
                    <w:jc w:val="both"/>
                    <w:rPr>
                      <w:lang w:val="es-PE"/>
                    </w:rPr>
                  </w:pPr>
                  <w:r w:rsidRPr="00857A5C">
                    <w:rPr>
                      <w:lang w:val="es-PE"/>
                    </w:rPr>
                    <w:lastRenderedPageBreak/>
                    <w:t>Los impactos que se derivan de las actividades de los procesos constructivos, deberán ser tratados en forma oportuna de acuerdo al instrumento de gestión ambiental del proyecto.</w:t>
                  </w:r>
                </w:p>
                <w:p w14:paraId="08D40726"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En concordancia el instrumento ambiental del expediente técnico aprobado, deberá implementar el PGAS en obra. </w:t>
                  </w:r>
                </w:p>
                <w:p w14:paraId="4922F946"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Realizar y programar charlas y/o capacitaciones para los trabajadores en temas ambientales. </w:t>
                  </w:r>
                </w:p>
                <w:p w14:paraId="5DC1BC4F" w14:textId="77777777" w:rsidR="008C11F5" w:rsidRPr="00857A5C" w:rsidRDefault="008C11F5" w:rsidP="008C11F5">
                  <w:pPr>
                    <w:pStyle w:val="Prrafodelista"/>
                    <w:numPr>
                      <w:ilvl w:val="0"/>
                      <w:numId w:val="49"/>
                    </w:numPr>
                    <w:ind w:left="1009" w:hanging="283"/>
                    <w:jc w:val="both"/>
                    <w:rPr>
                      <w:lang w:val="es-PE"/>
                    </w:rPr>
                  </w:pPr>
                  <w:r w:rsidRPr="00857A5C">
                    <w:rPr>
                      <w:lang w:val="es-PE"/>
                    </w:rPr>
                    <w:t>Informar a la entidad y supervisión el reporte de la Matriz de compromisos ambientales y sociales con los sustentos respectivos, de acuerdo a lo establecido en el PGAS.</w:t>
                  </w:r>
                </w:p>
                <w:p w14:paraId="6C620048" w14:textId="77777777" w:rsidR="008C11F5" w:rsidRPr="00857A5C" w:rsidRDefault="008C11F5" w:rsidP="008C11F5">
                  <w:pPr>
                    <w:pStyle w:val="Prrafodelista"/>
                    <w:numPr>
                      <w:ilvl w:val="0"/>
                      <w:numId w:val="49"/>
                    </w:numPr>
                    <w:ind w:left="1009" w:hanging="283"/>
                    <w:jc w:val="both"/>
                    <w:rPr>
                      <w:lang w:val="es-PE"/>
                    </w:rPr>
                  </w:pPr>
                  <w:r w:rsidRPr="00857A5C">
                    <w:rPr>
                      <w:lang w:val="es-PE"/>
                    </w:rPr>
                    <w:t>Programar los monitoreos ambientales en obra, proponiendo laboratorios acreditados ante INACAL para que realizan dichos servicios.</w:t>
                  </w:r>
                </w:p>
                <w:p w14:paraId="06B1C558" w14:textId="77777777" w:rsidR="008C11F5" w:rsidRPr="00857A5C" w:rsidRDefault="008C11F5" w:rsidP="008C11F5">
                  <w:pPr>
                    <w:pStyle w:val="Prrafodelista"/>
                    <w:numPr>
                      <w:ilvl w:val="0"/>
                      <w:numId w:val="49"/>
                    </w:numPr>
                    <w:ind w:left="1009" w:hanging="283"/>
                    <w:jc w:val="both"/>
                    <w:rPr>
                      <w:lang w:val="es-PE"/>
                    </w:rPr>
                  </w:pPr>
                  <w:r w:rsidRPr="00857A5C">
                    <w:rPr>
                      <w:lang w:val="es-PE"/>
                    </w:rPr>
                    <w:t>Cumplir con las Normas de Desempeño Ambiental y Social (NDAS), del Marco de políticas ambientales y sociales (MPAS) - https://www.iadb.org/es/mpas - Elaborar los informes mensuales y otros documentos, para las valorizaciones pertinentes.</w:t>
                  </w:r>
                </w:p>
                <w:p w14:paraId="6CEC65C2"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Identificar notificaciones o quejas de terceros que no fueron atendidos referidos al tema ambiental. </w:t>
                  </w:r>
                </w:p>
                <w:p w14:paraId="4408A46F" w14:textId="77777777" w:rsidR="008C11F5" w:rsidRPr="00857A5C" w:rsidRDefault="008C11F5" w:rsidP="008C11F5">
                  <w:pPr>
                    <w:pStyle w:val="Prrafodelista"/>
                    <w:numPr>
                      <w:ilvl w:val="0"/>
                      <w:numId w:val="49"/>
                    </w:numPr>
                    <w:ind w:left="1009" w:hanging="283"/>
                    <w:jc w:val="both"/>
                    <w:rPr>
                      <w:lang w:val="es-PE"/>
                    </w:rPr>
                  </w:pPr>
                  <w:r w:rsidRPr="00857A5C">
                    <w:rPr>
                      <w:lang w:val="es-PE"/>
                    </w:rPr>
                    <w:t>Realizar el respectivo informe de compatibilidad de acuerdo a su especialidad. - Realizar las acciones correctivas, de acuerdos a los resultados obtenidos durante la implementación del desempeño ASSS.</w:t>
                  </w:r>
                </w:p>
                <w:p w14:paraId="1A9911F7"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 y/o Entidad.</w:t>
                  </w:r>
                </w:p>
                <w:p w14:paraId="7D52E9D3" w14:textId="77777777" w:rsidR="008C11F5" w:rsidRPr="00857A5C" w:rsidRDefault="008C11F5" w:rsidP="008C11F5">
                  <w:pPr>
                    <w:pStyle w:val="Prrafodelista"/>
                    <w:jc w:val="both"/>
                    <w:rPr>
                      <w:lang w:val="es-PE"/>
                    </w:rPr>
                  </w:pPr>
                </w:p>
                <w:p w14:paraId="70E12D39" w14:textId="77777777" w:rsidR="008C11F5" w:rsidRPr="00857A5C" w:rsidRDefault="008C11F5" w:rsidP="008C11F5">
                  <w:pPr>
                    <w:pStyle w:val="Prrafodelista"/>
                    <w:numPr>
                      <w:ilvl w:val="0"/>
                      <w:numId w:val="51"/>
                    </w:numPr>
                    <w:jc w:val="both"/>
                    <w:rPr>
                      <w:u w:val="single"/>
                      <w:lang w:val="es-PE"/>
                    </w:rPr>
                  </w:pPr>
                  <w:r w:rsidRPr="00857A5C">
                    <w:rPr>
                      <w:u w:val="single"/>
                      <w:lang w:val="es-PE"/>
                    </w:rPr>
                    <w:t>Funciones y/o actividades para la recepción y liquidación de la obligación principal</w:t>
                  </w:r>
                </w:p>
                <w:p w14:paraId="0990E15E" w14:textId="77777777" w:rsidR="008C11F5" w:rsidRPr="00857A5C" w:rsidRDefault="008C11F5" w:rsidP="008C11F5">
                  <w:pPr>
                    <w:pStyle w:val="Prrafodelista"/>
                    <w:jc w:val="both"/>
                    <w:rPr>
                      <w:lang w:val="es-PE"/>
                    </w:rPr>
                  </w:pPr>
                </w:p>
                <w:p w14:paraId="162277CB" w14:textId="77777777" w:rsidR="008C11F5" w:rsidRPr="00857A5C" w:rsidRDefault="008C11F5" w:rsidP="008C11F5">
                  <w:pPr>
                    <w:pStyle w:val="Prrafodelista"/>
                    <w:numPr>
                      <w:ilvl w:val="0"/>
                      <w:numId w:val="49"/>
                    </w:numPr>
                    <w:ind w:left="1009" w:hanging="283"/>
                    <w:jc w:val="both"/>
                    <w:rPr>
                      <w:lang w:val="es-PE"/>
                    </w:rPr>
                  </w:pPr>
                  <w:r w:rsidRPr="00857A5C">
                    <w:rPr>
                      <w:lang w:val="es-PE"/>
                    </w:rPr>
                    <w:t>Participar conjuntamente con el Residente de Obra, durante el proceso de recepción en lo referido a su especialidad.</w:t>
                  </w:r>
                </w:p>
                <w:p w14:paraId="435A5367"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Efectuar las actividades concernientes al levantamiento de observaciones, derivadas del proceso de recepción de obra. </w:t>
                  </w:r>
                </w:p>
                <w:p w14:paraId="7B3E7A25" w14:textId="77777777" w:rsidR="008C11F5" w:rsidRPr="00857A5C" w:rsidRDefault="008C11F5" w:rsidP="008C11F5">
                  <w:pPr>
                    <w:pStyle w:val="Prrafodelista"/>
                    <w:numPr>
                      <w:ilvl w:val="0"/>
                      <w:numId w:val="49"/>
                    </w:numPr>
                    <w:ind w:left="1009" w:hanging="283"/>
                    <w:jc w:val="both"/>
                    <w:rPr>
                      <w:lang w:val="es-PE"/>
                    </w:rPr>
                  </w:pPr>
                  <w:r w:rsidRPr="00857A5C">
                    <w:rPr>
                      <w:lang w:val="es-PE"/>
                    </w:rPr>
                    <w:t>Remitir los dossiers finales de gestión ambiental.</w:t>
                  </w:r>
                </w:p>
                <w:p w14:paraId="26E0D494"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 y/o Entidad.</w:t>
                  </w:r>
                </w:p>
                <w:p w14:paraId="1A48046A" w14:textId="77777777" w:rsidR="008C11F5" w:rsidRPr="00857A5C" w:rsidRDefault="008C11F5" w:rsidP="008C11F5">
                  <w:pPr>
                    <w:jc w:val="both"/>
                    <w:rPr>
                      <w:lang w:val="es-PE"/>
                    </w:rPr>
                  </w:pPr>
                </w:p>
                <w:bookmarkEnd w:id="330"/>
                <w:p w14:paraId="57DE1765" w14:textId="77777777" w:rsidR="008C11F5" w:rsidRPr="00857A5C" w:rsidRDefault="008C11F5" w:rsidP="008C11F5">
                  <w:pPr>
                    <w:jc w:val="both"/>
                  </w:pPr>
                  <w:r w:rsidRPr="00857A5C">
                    <w:rPr>
                      <w:b/>
                    </w:rPr>
                    <w:t>Acreditación de la Formación Académica:</w:t>
                  </w:r>
                  <w:r w:rsidRPr="00857A5C">
                    <w:t xml:space="preserve"> </w:t>
                  </w:r>
                </w:p>
                <w:p w14:paraId="7E346311" w14:textId="77777777" w:rsidR="008C11F5" w:rsidRPr="00857A5C" w:rsidRDefault="008C11F5" w:rsidP="008C11F5">
                  <w:pPr>
                    <w:jc w:val="both"/>
                  </w:pPr>
                  <w:r w:rsidRPr="00857A5C">
                    <w:rPr>
                      <w:lang w:val="es-ES"/>
                    </w:rPr>
                    <w:t xml:space="preserve">Se verificará en el portal Web de la Superintendencia Nacional de Educación Superior Universitaria -SUNEDU a través del siguiente link: </w:t>
                  </w:r>
                  <w:hyperlink r:id="rId31">
                    <w:r w:rsidRPr="00857A5C">
                      <w:rPr>
                        <w:rStyle w:val="Hipervnculo"/>
                        <w:lang w:val="es-ES"/>
                      </w:rPr>
                      <w:t>https://enlinea.sunedu.gob.pe/</w:t>
                    </w:r>
                  </w:hyperlink>
                  <w:r w:rsidRPr="00857A5C">
                    <w:rPr>
                      <w:lang w:val="es-ES"/>
                    </w:rPr>
                    <w:t xml:space="preserve"> , de no encontrarse inscrito, presentar la copia del diploma respectivo.</w:t>
                  </w:r>
                </w:p>
                <w:p w14:paraId="3AC97A2A" w14:textId="77777777" w:rsidR="008C11F5" w:rsidRPr="00857A5C" w:rsidRDefault="008C11F5" w:rsidP="008C11F5">
                  <w:pPr>
                    <w:jc w:val="both"/>
                  </w:pPr>
                </w:p>
                <w:p w14:paraId="5E6061D1" w14:textId="77777777" w:rsidR="008C11F5" w:rsidRPr="00857A5C" w:rsidRDefault="008C11F5" w:rsidP="008C11F5">
                  <w:pPr>
                    <w:jc w:val="both"/>
                  </w:pPr>
                  <w:r w:rsidRPr="00857A5C">
                    <w:t>La colegiatura y habilitación se requerirá para el inicio de su participación efectiva en la ejecución de la prestación.</w:t>
                  </w:r>
                </w:p>
                <w:p w14:paraId="3295707C" w14:textId="77777777" w:rsidR="008C11F5" w:rsidRPr="00857A5C" w:rsidRDefault="008C11F5" w:rsidP="008C11F5">
                  <w:pPr>
                    <w:jc w:val="both"/>
                  </w:pPr>
                </w:p>
                <w:p w14:paraId="2A090B8E" w14:textId="77777777" w:rsidR="008C11F5" w:rsidRPr="00857A5C" w:rsidRDefault="008C11F5" w:rsidP="008C11F5">
                  <w:pPr>
                    <w:jc w:val="both"/>
                  </w:pPr>
                  <w:r w:rsidRPr="00857A5C">
                    <w:rPr>
                      <w:b/>
                    </w:rPr>
                    <w:t>Acreditación de la Experiencia:</w:t>
                  </w:r>
                  <w:r w:rsidRPr="00857A5C">
                    <w:t xml:space="preserve"> </w:t>
                  </w:r>
                </w:p>
                <w:p w14:paraId="380D1D81" w14:textId="77777777" w:rsidR="008C11F5" w:rsidRPr="00857A5C" w:rsidRDefault="008C11F5" w:rsidP="008C11F5">
                  <w:pPr>
                    <w:jc w:val="both"/>
                    <w:rPr>
                      <w:lang w:val="es-PE"/>
                    </w:rPr>
                  </w:pPr>
                  <w:r w:rsidRPr="00857A5C">
                    <w:t>La experiencia se acreditará mediante la presentación de copias simples de contratos y su respectiva conformidad o constancias o certificados o cualquier documentación que, de manera fehaciente demuestre la experiencia del personal clave propuesto</w:t>
                  </w:r>
                </w:p>
                <w:p w14:paraId="6A31AC50" w14:textId="77777777" w:rsidR="008C11F5" w:rsidRPr="00857A5C" w:rsidRDefault="008C11F5" w:rsidP="008C11F5">
                  <w:pPr>
                    <w:jc w:val="both"/>
                    <w:rPr>
                      <w:lang w:val="es-PE"/>
                    </w:rPr>
                  </w:pPr>
                </w:p>
                <w:p w14:paraId="437E828B" w14:textId="77777777" w:rsidR="008C11F5" w:rsidRDefault="008C11F5" w:rsidP="008C11F5">
                  <w:pPr>
                    <w:jc w:val="both"/>
                    <w:rPr>
                      <w:lang w:val="es-PE"/>
                    </w:rPr>
                  </w:pPr>
                </w:p>
                <w:tbl>
                  <w:tblPr>
                    <w:tblW w:w="84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8"/>
                  </w:tblGrid>
                  <w:tr w:rsidR="008C11F5" w:rsidRPr="00857A5C" w14:paraId="6C8A9E4F" w14:textId="77777777" w:rsidTr="000569E0">
                    <w:tc>
                      <w:tcPr>
                        <w:tcW w:w="8408" w:type="dxa"/>
                      </w:tcPr>
                      <w:p w14:paraId="1341850E" w14:textId="77777777" w:rsidR="008C11F5" w:rsidRPr="00857A5C" w:rsidRDefault="00A13DDC" w:rsidP="008C11F5">
                        <w:pPr>
                          <w:spacing w:after="120"/>
                          <w:jc w:val="both"/>
                          <w:rPr>
                            <w:lang w:val="es-PE"/>
                          </w:rPr>
                        </w:pPr>
                        <w:sdt>
                          <w:sdtPr>
                            <w:rPr>
                              <w:lang w:val="es-PE"/>
                            </w:rPr>
                            <w:tag w:val="goog_rdk_331"/>
                            <w:id w:val="1631666768"/>
                            <w:showingPlcHdr/>
                          </w:sdtPr>
                          <w:sdtEndPr/>
                          <w:sdtContent>
                            <w:r w:rsidR="008C11F5" w:rsidRPr="00857A5C">
                              <w:rPr>
                                <w:lang w:val="es-PE"/>
                              </w:rPr>
                              <w:t xml:space="preserve">     </w:t>
                            </w:r>
                          </w:sdtContent>
                        </w:sdt>
                      </w:p>
                      <w:tbl>
                        <w:tblPr>
                          <w:tblW w:w="8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134"/>
                          <w:gridCol w:w="2977"/>
                          <w:gridCol w:w="3742"/>
                        </w:tblGrid>
                        <w:tr w:rsidR="008C11F5" w:rsidRPr="00857A5C" w14:paraId="10E3AF08" w14:textId="77777777" w:rsidTr="000569E0">
                          <w:tc>
                            <w:tcPr>
                              <w:tcW w:w="579" w:type="dxa"/>
                            </w:tcPr>
                            <w:p w14:paraId="539A2847" w14:textId="77777777" w:rsidR="008C11F5" w:rsidRPr="00857A5C" w:rsidRDefault="008C11F5" w:rsidP="008C11F5">
                              <w:pPr>
                                <w:jc w:val="center"/>
                                <w:rPr>
                                  <w:b/>
                                  <w:lang w:val="es-PE"/>
                                </w:rPr>
                              </w:pPr>
                              <w:proofErr w:type="spellStart"/>
                              <w:r w:rsidRPr="00857A5C">
                                <w:rPr>
                                  <w:b/>
                                  <w:lang w:val="es-PE"/>
                                </w:rPr>
                                <w:t>N°</w:t>
                              </w:r>
                              <w:proofErr w:type="spellEnd"/>
                            </w:p>
                          </w:tc>
                          <w:tc>
                            <w:tcPr>
                              <w:tcW w:w="1134" w:type="dxa"/>
                            </w:tcPr>
                            <w:p w14:paraId="5C07FC7D" w14:textId="77777777" w:rsidR="008C11F5" w:rsidRPr="00857A5C" w:rsidRDefault="008C11F5" w:rsidP="008C11F5">
                              <w:pPr>
                                <w:jc w:val="center"/>
                                <w:rPr>
                                  <w:b/>
                                  <w:lang w:val="es-PE"/>
                                </w:rPr>
                              </w:pPr>
                              <w:r w:rsidRPr="00857A5C">
                                <w:rPr>
                                  <w:b/>
                                  <w:lang w:val="es-PE"/>
                                </w:rPr>
                                <w:t>Cargo</w:t>
                              </w:r>
                            </w:p>
                          </w:tc>
                          <w:tc>
                            <w:tcPr>
                              <w:tcW w:w="2977" w:type="dxa"/>
                            </w:tcPr>
                            <w:p w14:paraId="396E394D" w14:textId="77777777" w:rsidR="008C11F5" w:rsidRPr="00857A5C" w:rsidRDefault="008C11F5" w:rsidP="008C11F5">
                              <w:pPr>
                                <w:jc w:val="center"/>
                                <w:rPr>
                                  <w:b/>
                                  <w:lang w:val="es-PE"/>
                                </w:rPr>
                              </w:pPr>
                              <w:r w:rsidRPr="00857A5C">
                                <w:rPr>
                                  <w:b/>
                                  <w:lang w:val="es-PE"/>
                                </w:rPr>
                                <w:t>Profesión</w:t>
                              </w:r>
                            </w:p>
                          </w:tc>
                          <w:tc>
                            <w:tcPr>
                              <w:tcW w:w="3742" w:type="dxa"/>
                            </w:tcPr>
                            <w:p w14:paraId="54991C68" w14:textId="77777777" w:rsidR="008C11F5" w:rsidRPr="00857A5C" w:rsidRDefault="008C11F5" w:rsidP="008C11F5">
                              <w:pPr>
                                <w:jc w:val="center"/>
                                <w:rPr>
                                  <w:b/>
                                  <w:lang w:val="es-PE"/>
                                </w:rPr>
                              </w:pPr>
                              <w:r w:rsidRPr="00857A5C">
                                <w:rPr>
                                  <w:b/>
                                  <w:lang w:val="es-PE"/>
                                </w:rPr>
                                <w:t>Experiencia</w:t>
                              </w:r>
                            </w:p>
                          </w:tc>
                        </w:tr>
                        <w:tr w:rsidR="008C11F5" w:rsidRPr="00857A5C" w14:paraId="0AE37BFA" w14:textId="77777777" w:rsidTr="000569E0">
                          <w:tc>
                            <w:tcPr>
                              <w:tcW w:w="579" w:type="dxa"/>
                            </w:tcPr>
                            <w:p w14:paraId="09BE72F1" w14:textId="77777777" w:rsidR="008C11F5" w:rsidRPr="00857A5C" w:rsidRDefault="008C11F5" w:rsidP="008C11F5">
                              <w:pPr>
                                <w:jc w:val="both"/>
                                <w:rPr>
                                  <w:lang w:val="es-PE"/>
                                </w:rPr>
                              </w:pPr>
                              <w:r w:rsidRPr="00857A5C">
                                <w:rPr>
                                  <w:lang w:val="es-PE"/>
                                </w:rPr>
                                <w:t>04</w:t>
                              </w:r>
                            </w:p>
                          </w:tc>
                          <w:tc>
                            <w:tcPr>
                              <w:tcW w:w="1134" w:type="dxa"/>
                            </w:tcPr>
                            <w:p w14:paraId="6A4C4165" w14:textId="77777777" w:rsidR="008C11F5" w:rsidRPr="00857A5C" w:rsidRDefault="008C11F5" w:rsidP="008C11F5">
                              <w:pPr>
                                <w:jc w:val="both"/>
                                <w:rPr>
                                  <w:b/>
                                  <w:lang w:val="es-PE"/>
                                </w:rPr>
                              </w:pPr>
                              <w:r w:rsidRPr="00857A5C">
                                <w:rPr>
                                  <w:b/>
                                </w:rPr>
                                <w:t>Especialista en Seguridad en Obra y Salud Ocupacional</w:t>
                              </w:r>
                            </w:p>
                          </w:tc>
                          <w:tc>
                            <w:tcPr>
                              <w:tcW w:w="2977" w:type="dxa"/>
                            </w:tcPr>
                            <w:p w14:paraId="0A75A23A" w14:textId="77777777" w:rsidR="008C11F5" w:rsidRPr="00857A5C" w:rsidRDefault="008C11F5" w:rsidP="008C11F5">
                              <w:pPr>
                                <w:jc w:val="both"/>
                                <w:rPr>
                                  <w:lang w:val="es-PE"/>
                                </w:rPr>
                              </w:pPr>
                              <w:r w:rsidRPr="00857A5C">
                                <w:rPr>
                                  <w:lang w:val="es-PE"/>
                                </w:rPr>
                                <w:t>Ingeniero de Higiene y Seguridad Industrial o Ingeniero Industrial o Ingeniería de Seguridad y Salud en el Trabajo o Ingeniero Sanitario o Ingeniero Civil.</w:t>
                              </w:r>
                            </w:p>
                          </w:tc>
                          <w:tc>
                            <w:tcPr>
                              <w:tcW w:w="3742" w:type="dxa"/>
                            </w:tcPr>
                            <w:p w14:paraId="5DDD3913" w14:textId="77777777" w:rsidR="008C11F5" w:rsidRPr="00857A5C" w:rsidRDefault="008C11F5" w:rsidP="000569E0">
                              <w:pPr>
                                <w:tabs>
                                  <w:tab w:val="left" w:pos="3336"/>
                                </w:tabs>
                                <w:ind w:right="182"/>
                                <w:jc w:val="both"/>
                                <w:rPr>
                                  <w:lang w:val="es-PE"/>
                                </w:rPr>
                              </w:pPr>
                              <w:r w:rsidRPr="00857A5C">
                                <w:rPr>
                                  <w:lang w:val="es-PE"/>
                                </w:rPr>
                                <w:t>. Experiencia Específica mínima de 12 meses en el cargo desempeñado (computada desde la fecha de  la colegiatura) como: especialista, ingeniero, supervisor, jefe, responsable, coordinador o la combinación de estos, en: seguridad y salud ocupacional o seguridad e higiene ocupacional o seguridad de obra o seguridad en el trabajo o seguridad y salud ocupacional y medio ambiente (SSOMA) o salud ocupacional o implementación de planes de seguridad e higiene ocupacional; en la ejecución y/o inspección y/o supervisión de obras en general.</w:t>
                              </w:r>
                            </w:p>
                          </w:tc>
                        </w:tr>
                      </w:tbl>
                      <w:p w14:paraId="5417D2C7" w14:textId="77777777" w:rsidR="008C11F5" w:rsidRPr="00857A5C" w:rsidRDefault="008C11F5" w:rsidP="008C11F5">
                        <w:pPr>
                          <w:jc w:val="both"/>
                          <w:rPr>
                            <w:lang w:val="es-PE"/>
                          </w:rPr>
                        </w:pPr>
                      </w:p>
                      <w:p w14:paraId="30FDF589" w14:textId="77777777" w:rsidR="008C11F5" w:rsidRPr="00857A5C" w:rsidRDefault="008C11F5" w:rsidP="008C11F5">
                        <w:pPr>
                          <w:jc w:val="both"/>
                          <w:rPr>
                            <w:b/>
                            <w:lang w:val="es-PE"/>
                          </w:rPr>
                        </w:pPr>
                        <w:r w:rsidRPr="00857A5C">
                          <w:rPr>
                            <w:b/>
                            <w:lang w:val="es-PE"/>
                          </w:rPr>
                          <w:t>Funciones:</w:t>
                        </w:r>
                      </w:p>
                      <w:p w14:paraId="19C14910" w14:textId="77777777" w:rsidR="008C11F5" w:rsidRPr="00857A5C" w:rsidRDefault="008C11F5" w:rsidP="008C11F5">
                        <w:pPr>
                          <w:jc w:val="both"/>
                          <w:rPr>
                            <w:lang w:val="es-PE"/>
                          </w:rPr>
                        </w:pPr>
                      </w:p>
                      <w:p w14:paraId="271C9872" w14:textId="77777777" w:rsidR="008C11F5" w:rsidRPr="00857A5C" w:rsidRDefault="008C11F5" w:rsidP="008C11F5">
                        <w:pPr>
                          <w:jc w:val="both"/>
                        </w:pPr>
                        <w:r w:rsidRPr="00857A5C">
                          <w:t>El Especialista en seguridad en obra y salud ocupacional efectuará, el control de cumplimiento de la seguridad en obra y la salud ocupacional de los trabajadores, las charlas de seguridad al personal de obra (personal profesional, técnico, administrativo, obrero y otros, los informes periódicos de accidentes, los procedimientos de emergencia y otras obligaciones derivadas del Plan de Seguridad y Salud Ocupacional – PSSO aprobados en concordancia con los procesos intermedios/finales de la ejecución de la obra.</w:t>
                        </w:r>
                      </w:p>
                      <w:p w14:paraId="0F1118A5" w14:textId="77777777" w:rsidR="008C11F5" w:rsidRPr="00857A5C" w:rsidRDefault="008C11F5" w:rsidP="008C11F5">
                        <w:pPr>
                          <w:jc w:val="both"/>
                        </w:pPr>
                      </w:p>
                      <w:p w14:paraId="1DEB3382" w14:textId="77777777" w:rsidR="008C11F5" w:rsidRPr="00857A5C" w:rsidRDefault="008C11F5" w:rsidP="008C11F5">
                        <w:pPr>
                          <w:pStyle w:val="Prrafodelista"/>
                          <w:numPr>
                            <w:ilvl w:val="0"/>
                            <w:numId w:val="52"/>
                          </w:numPr>
                          <w:jc w:val="both"/>
                          <w:rPr>
                            <w:lang w:val="es-PE"/>
                          </w:rPr>
                        </w:pPr>
                        <w:r w:rsidRPr="00857A5C">
                          <w:rPr>
                            <w:u w:val="single"/>
                            <w:lang w:val="es-PE"/>
                          </w:rPr>
                          <w:t>Funciones y/o actividades previas a la ejecución de la prestación principal</w:t>
                        </w:r>
                        <w:r w:rsidRPr="00857A5C">
                          <w:rPr>
                            <w:lang w:val="es-PE"/>
                          </w:rPr>
                          <w:t>.</w:t>
                        </w:r>
                      </w:p>
                      <w:p w14:paraId="6323B33A" w14:textId="77777777" w:rsidR="008C11F5" w:rsidRPr="00857A5C" w:rsidRDefault="008C11F5" w:rsidP="008C11F5">
                        <w:pPr>
                          <w:pStyle w:val="Prrafodelista"/>
                          <w:jc w:val="both"/>
                          <w:rPr>
                            <w:lang w:val="es-PE"/>
                          </w:rPr>
                        </w:pPr>
                      </w:p>
                      <w:p w14:paraId="6B9FB054"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Elaboración/actualización, implementación al Plan de Seguridad y Salud Ocupacional – PSSO, para ello identificará los procesos, actividades y operaciones establecidos en el expediente técnico y de ser necesario será complementado/actualizado durante la ejecución de la obra a fin de ser aprobados por la Entidad. </w:t>
                        </w:r>
                      </w:p>
                      <w:p w14:paraId="683C74CF"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w:t>
                        </w:r>
                      </w:p>
                      <w:p w14:paraId="725A116C" w14:textId="77777777" w:rsidR="008C11F5" w:rsidRPr="00857A5C" w:rsidRDefault="008C11F5" w:rsidP="008C11F5">
                        <w:pPr>
                          <w:pStyle w:val="Prrafodelista"/>
                          <w:jc w:val="both"/>
                          <w:rPr>
                            <w:lang w:val="es-PE"/>
                          </w:rPr>
                        </w:pPr>
                      </w:p>
                      <w:p w14:paraId="045B4F7A" w14:textId="77777777" w:rsidR="008C11F5" w:rsidRPr="00857A5C" w:rsidRDefault="008C11F5" w:rsidP="008C11F5">
                        <w:pPr>
                          <w:pStyle w:val="Prrafodelista"/>
                          <w:numPr>
                            <w:ilvl w:val="0"/>
                            <w:numId w:val="52"/>
                          </w:numPr>
                          <w:jc w:val="both"/>
                          <w:rPr>
                            <w:lang w:val="es-PE"/>
                          </w:rPr>
                        </w:pPr>
                        <w:r w:rsidRPr="00857A5C">
                          <w:rPr>
                            <w:u w:val="single"/>
                            <w:lang w:val="es-PE"/>
                          </w:rPr>
                          <w:t>Funciones y/o actividades durante la ejecución de la prestación principal</w:t>
                        </w:r>
                        <w:r w:rsidRPr="00857A5C">
                          <w:rPr>
                            <w:lang w:val="es-PE"/>
                          </w:rPr>
                          <w:t xml:space="preserve">. </w:t>
                        </w:r>
                      </w:p>
                      <w:p w14:paraId="3E04BCE2" w14:textId="77777777" w:rsidR="008C11F5" w:rsidRPr="00857A5C" w:rsidRDefault="008C11F5" w:rsidP="008C11F5">
                        <w:pPr>
                          <w:pStyle w:val="Prrafodelista"/>
                          <w:jc w:val="both"/>
                          <w:rPr>
                            <w:lang w:val="es-PE"/>
                          </w:rPr>
                        </w:pPr>
                      </w:p>
                      <w:p w14:paraId="56CF0178" w14:textId="77777777" w:rsidR="008C11F5" w:rsidRPr="00857A5C" w:rsidRDefault="008C11F5" w:rsidP="008C11F5">
                        <w:pPr>
                          <w:pStyle w:val="Prrafodelista"/>
                          <w:numPr>
                            <w:ilvl w:val="0"/>
                            <w:numId w:val="49"/>
                          </w:numPr>
                          <w:ind w:left="1009" w:hanging="283"/>
                          <w:jc w:val="both"/>
                          <w:rPr>
                            <w:lang w:val="es-PE"/>
                          </w:rPr>
                        </w:pPr>
                        <w:r w:rsidRPr="00857A5C">
                          <w:rPr>
                            <w:lang w:val="es-PE"/>
                          </w:rPr>
                          <w:lastRenderedPageBreak/>
                          <w:t>Realizar el respectivo informe de compatibilidad de acuerdo a su especialidad.</w:t>
                        </w:r>
                      </w:p>
                      <w:p w14:paraId="5E782A7D" w14:textId="77777777" w:rsidR="008C11F5" w:rsidRPr="00857A5C" w:rsidRDefault="008C11F5" w:rsidP="008C11F5">
                        <w:pPr>
                          <w:pStyle w:val="Prrafodelista"/>
                          <w:numPr>
                            <w:ilvl w:val="0"/>
                            <w:numId w:val="49"/>
                          </w:numPr>
                          <w:ind w:left="1009" w:hanging="283"/>
                          <w:jc w:val="both"/>
                          <w:rPr>
                            <w:lang w:val="es-PE"/>
                          </w:rPr>
                        </w:pPr>
                        <w:r w:rsidRPr="00857A5C">
                          <w:rPr>
                            <w:lang w:val="es-PE"/>
                          </w:rPr>
                          <w:t>Elaboración/actualización de la Matriz de Identificación de Peligros y Evaluación de Riesgos y Controles – IPERC.</w:t>
                        </w:r>
                      </w:p>
                      <w:p w14:paraId="4302EBB4"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Identificación de los peligros asociados a cada actividad, puesto, ambiente de trabajo y su posible efecto. El desarrollo de esta actividad se soporta con entrevistas y observación de tareas; </w:t>
                        </w:r>
                      </w:p>
                      <w:p w14:paraId="6219409D" w14:textId="77777777" w:rsidR="008C11F5" w:rsidRPr="00857A5C" w:rsidRDefault="008C11F5" w:rsidP="008C11F5">
                        <w:pPr>
                          <w:pStyle w:val="Prrafodelista"/>
                          <w:numPr>
                            <w:ilvl w:val="0"/>
                            <w:numId w:val="49"/>
                          </w:numPr>
                          <w:ind w:left="1009" w:hanging="283"/>
                          <w:jc w:val="both"/>
                          <w:rPr>
                            <w:lang w:val="es-PE"/>
                          </w:rPr>
                        </w:pPr>
                        <w:r w:rsidRPr="00857A5C">
                          <w:rPr>
                            <w:lang w:val="es-PE"/>
                          </w:rPr>
                          <w:t>Identificación de los riesgos asociados a los peligros identificados y los controles existentes;</w:t>
                        </w:r>
                      </w:p>
                      <w:p w14:paraId="7DD0BA45" w14:textId="77777777" w:rsidR="008C11F5" w:rsidRPr="00857A5C" w:rsidRDefault="008C11F5" w:rsidP="008C11F5">
                        <w:pPr>
                          <w:pStyle w:val="Prrafodelista"/>
                          <w:numPr>
                            <w:ilvl w:val="0"/>
                            <w:numId w:val="49"/>
                          </w:numPr>
                          <w:ind w:left="1009" w:hanging="283"/>
                          <w:jc w:val="both"/>
                          <w:rPr>
                            <w:lang w:val="es-PE"/>
                          </w:rPr>
                        </w:pPr>
                        <w:r w:rsidRPr="00857A5C">
                          <w:rPr>
                            <w:lang w:val="es-PE"/>
                          </w:rPr>
                          <w:t>Realizar los cálculos de la severidad, grado, nivel y significancia del riesgo evaluado. Sobre la base de los resultados obtenidos, implementará las medidas de control más adecuadas para los trabajos y actividades a desarrollar;</w:t>
                        </w:r>
                      </w:p>
                      <w:p w14:paraId="4B86F734" w14:textId="77777777" w:rsidR="008C11F5" w:rsidRPr="00857A5C" w:rsidRDefault="008C11F5" w:rsidP="008C11F5">
                        <w:pPr>
                          <w:pStyle w:val="Prrafodelista"/>
                          <w:numPr>
                            <w:ilvl w:val="0"/>
                            <w:numId w:val="49"/>
                          </w:numPr>
                          <w:ind w:left="1009" w:hanging="283"/>
                          <w:jc w:val="both"/>
                          <w:rPr>
                            <w:lang w:val="es-PE"/>
                          </w:rPr>
                        </w:pPr>
                        <w:r w:rsidRPr="00857A5C">
                          <w:rPr>
                            <w:lang w:val="es-PE"/>
                          </w:rPr>
                          <w:t>Gestión de la implementación de los controles propuestos una vez aprobados y validados por la supervisión.</w:t>
                        </w:r>
                      </w:p>
                      <w:p w14:paraId="13C675C3"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Identificación y evaluación de los requisitos legales, los cuales se tomarán en cuenta en el desarrollo del PSSO, durante la ejecución de la obra. - Realizar las charlas de seguridad y capacitaciones a los trabajadores en temas de seguridad y salud ocupacional. </w:t>
                        </w:r>
                      </w:p>
                      <w:p w14:paraId="3FA07495" w14:textId="77777777" w:rsidR="008C11F5" w:rsidRPr="00857A5C" w:rsidRDefault="008C11F5" w:rsidP="008C11F5">
                        <w:pPr>
                          <w:pStyle w:val="Prrafodelista"/>
                          <w:numPr>
                            <w:ilvl w:val="0"/>
                            <w:numId w:val="49"/>
                          </w:numPr>
                          <w:ind w:left="1009" w:hanging="283"/>
                          <w:jc w:val="both"/>
                          <w:rPr>
                            <w:lang w:val="es-PE"/>
                          </w:rPr>
                        </w:pPr>
                        <w:r w:rsidRPr="00857A5C">
                          <w:rPr>
                            <w:lang w:val="es-PE"/>
                          </w:rPr>
                          <w:t>Debe verificar que los equipos de protección personal (EEP) adquiridos cumplan con la normatividad vigente para la activada a realizar, de no ser el caso deberá rechazar su utilización en la obra.</w:t>
                        </w:r>
                      </w:p>
                      <w:p w14:paraId="09A5618F" w14:textId="77777777" w:rsidR="008C11F5" w:rsidRPr="00857A5C" w:rsidRDefault="008C11F5" w:rsidP="008C11F5">
                        <w:pPr>
                          <w:pStyle w:val="Prrafodelista"/>
                          <w:numPr>
                            <w:ilvl w:val="0"/>
                            <w:numId w:val="49"/>
                          </w:numPr>
                          <w:ind w:left="1009" w:hanging="283"/>
                          <w:jc w:val="both"/>
                          <w:rPr>
                            <w:lang w:val="es-PE"/>
                          </w:rPr>
                        </w:pPr>
                        <w:r w:rsidRPr="00857A5C">
                          <w:rPr>
                            <w:lang w:val="es-PE"/>
                          </w:rPr>
                          <w:t>Verificar que la señalización en obra cumpla con el expediente técnico, de ser el caso proponer mejoras de acuerdo a la obra para garantizar la seguridad de los trabajadores y de personas aledañas a la obra.</w:t>
                        </w:r>
                      </w:p>
                      <w:p w14:paraId="289C4DDE" w14:textId="77777777" w:rsidR="008C11F5" w:rsidRPr="00857A5C" w:rsidRDefault="008C11F5" w:rsidP="008C11F5">
                        <w:pPr>
                          <w:pStyle w:val="Prrafodelista"/>
                          <w:numPr>
                            <w:ilvl w:val="0"/>
                            <w:numId w:val="49"/>
                          </w:numPr>
                          <w:ind w:left="1009" w:hanging="283"/>
                          <w:jc w:val="both"/>
                          <w:rPr>
                            <w:lang w:val="es-PE"/>
                          </w:rPr>
                        </w:pPr>
                        <w:r w:rsidRPr="00857A5C">
                          <w:rPr>
                            <w:lang w:val="es-PE"/>
                          </w:rPr>
                          <w:t>Verificar el cumplimiento de los exámenes médicos de los trabajadores, y verificar el cumplimiento y vigencia de SCTR (salud y pensión).</w:t>
                        </w:r>
                      </w:p>
                      <w:p w14:paraId="0F6409DB"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Cumplimiento de los mecanismos preventivos establecidos en el PSSO de cada una de las actividades de la ejecución de la obra. - Cumplir con las Normas de Desempeño Ambiental y Social (NDAS), del Marco de políticas ambientales y sociales (MPAS). </w:t>
                        </w:r>
                      </w:p>
                      <w:p w14:paraId="0BDABF9F"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Reportar a la supervisión el informe con las estadísticas de incidentes y/o accidentes u otra documentación relacionada con ASSS. Sobre la base de los resultados obtenidos, proceder a implementar las medidas de control más adecuadas para los trabajos y actividades a desarrollar. </w:t>
                        </w:r>
                      </w:p>
                      <w:p w14:paraId="61F5FEEA" w14:textId="77777777" w:rsidR="008C11F5" w:rsidRPr="00857A5C" w:rsidRDefault="008C11F5" w:rsidP="008C11F5">
                        <w:pPr>
                          <w:pStyle w:val="Prrafodelista"/>
                          <w:numPr>
                            <w:ilvl w:val="0"/>
                            <w:numId w:val="49"/>
                          </w:numPr>
                          <w:ind w:left="1009" w:hanging="283"/>
                          <w:jc w:val="both"/>
                          <w:rPr>
                            <w:lang w:val="es-PE"/>
                          </w:rPr>
                        </w:pPr>
                        <w:r w:rsidRPr="00857A5C">
                          <w:rPr>
                            <w:lang w:val="es-PE"/>
                          </w:rPr>
                          <w:t>Proponer al residente los cambios al Plan de Seguridad y Salud Ocupacional (PSSO), que aplique a la obra. Asimismo, proponer la elaboración de los expedientes técnicos de adicionales de obra, de requerirse; como también realizar informes y reportes para las valorizaciones pertinentes, suscribiendo en cada página.</w:t>
                        </w:r>
                      </w:p>
                      <w:p w14:paraId="35415424"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Elaborar, implementar, dar seguimiento y liderar el Plan de Seguridad y Salud Ocupacional durante la ejecución de la obra; así como liderar las reuniones de los comités de seguridad. </w:t>
                        </w:r>
                      </w:p>
                      <w:p w14:paraId="2645A998" w14:textId="77777777" w:rsidR="008C11F5" w:rsidRPr="00857A5C" w:rsidRDefault="008C11F5" w:rsidP="008C11F5">
                        <w:pPr>
                          <w:pStyle w:val="Prrafodelista"/>
                          <w:numPr>
                            <w:ilvl w:val="0"/>
                            <w:numId w:val="49"/>
                          </w:numPr>
                          <w:ind w:left="1009" w:hanging="283"/>
                          <w:jc w:val="both"/>
                          <w:rPr>
                            <w:lang w:val="es-PE"/>
                          </w:rPr>
                        </w:pPr>
                        <w:r w:rsidRPr="00857A5C">
                          <w:rPr>
                            <w:lang w:val="es-PE"/>
                          </w:rPr>
                          <w:lastRenderedPageBreak/>
                          <w:t>Elaborar el informe periódico del plan de seguridad y salud ocupacional-PSSO del contratista, verificando los reportes e indicadores mensuales de: accidentes mortales, accidentes leves, accidentes incapacitantes, enfermedades ocupacionales e incidentes.</w:t>
                        </w:r>
                      </w:p>
                      <w:p w14:paraId="5987EEC1" w14:textId="77777777" w:rsidR="008C11F5" w:rsidRPr="00857A5C" w:rsidRDefault="008C11F5" w:rsidP="008C11F5">
                        <w:pPr>
                          <w:pStyle w:val="Prrafodelista"/>
                          <w:numPr>
                            <w:ilvl w:val="0"/>
                            <w:numId w:val="49"/>
                          </w:numPr>
                          <w:ind w:left="1009" w:hanging="283"/>
                          <w:jc w:val="both"/>
                          <w:rPr>
                            <w:lang w:val="es-PE"/>
                          </w:rPr>
                        </w:pPr>
                        <w:r w:rsidRPr="00857A5C">
                          <w:rPr>
                            <w:lang w:val="es-PE"/>
                          </w:rPr>
                          <w:t>Atención de las notificaciones o quejas de la Entidad y terceros referidos al tema de seguridad y salud ocupacional.</w:t>
                        </w:r>
                      </w:p>
                      <w:p w14:paraId="4EDF4757"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 de obra.</w:t>
                        </w:r>
                      </w:p>
                      <w:p w14:paraId="66C0BDA7" w14:textId="77777777" w:rsidR="008C11F5" w:rsidRPr="00857A5C" w:rsidRDefault="008C11F5" w:rsidP="008C11F5">
                        <w:pPr>
                          <w:pStyle w:val="Prrafodelista"/>
                          <w:jc w:val="both"/>
                          <w:rPr>
                            <w:lang w:val="es-PE"/>
                          </w:rPr>
                        </w:pPr>
                      </w:p>
                      <w:p w14:paraId="0B38A2D6" w14:textId="77777777" w:rsidR="008C11F5" w:rsidRPr="00857A5C" w:rsidRDefault="008C11F5" w:rsidP="008C11F5">
                        <w:pPr>
                          <w:pStyle w:val="Prrafodelista"/>
                          <w:numPr>
                            <w:ilvl w:val="0"/>
                            <w:numId w:val="52"/>
                          </w:numPr>
                          <w:jc w:val="both"/>
                          <w:rPr>
                            <w:u w:val="single"/>
                            <w:lang w:val="es-PE"/>
                          </w:rPr>
                        </w:pPr>
                        <w:r w:rsidRPr="00857A5C">
                          <w:rPr>
                            <w:u w:val="single"/>
                            <w:lang w:val="es-PE"/>
                          </w:rPr>
                          <w:t>Funciones y/o actividades para la recepción y liquidación de la obligación principal</w:t>
                        </w:r>
                      </w:p>
                      <w:p w14:paraId="16CBA630" w14:textId="77777777" w:rsidR="008C11F5" w:rsidRPr="00857A5C" w:rsidRDefault="008C11F5" w:rsidP="008C11F5">
                        <w:pPr>
                          <w:pStyle w:val="Prrafodelista"/>
                          <w:jc w:val="both"/>
                          <w:rPr>
                            <w:lang w:val="es-PE"/>
                          </w:rPr>
                        </w:pPr>
                      </w:p>
                      <w:p w14:paraId="1DB34CFE" w14:textId="77777777" w:rsidR="008C11F5" w:rsidRPr="00857A5C" w:rsidRDefault="008C11F5" w:rsidP="008C11F5">
                        <w:pPr>
                          <w:pStyle w:val="Prrafodelista"/>
                          <w:numPr>
                            <w:ilvl w:val="0"/>
                            <w:numId w:val="49"/>
                          </w:numPr>
                          <w:ind w:left="1009" w:hanging="283"/>
                          <w:jc w:val="both"/>
                          <w:rPr>
                            <w:lang w:val="es-PE"/>
                          </w:rPr>
                        </w:pPr>
                        <w:r w:rsidRPr="00857A5C">
                          <w:rPr>
                            <w:lang w:val="es-PE"/>
                          </w:rPr>
                          <w:t>Participar conjuntamente con el Residente de Obra, durante el proceso de recepción en lo referido a su especialidad.</w:t>
                        </w:r>
                      </w:p>
                      <w:p w14:paraId="029D5FAE"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Efectuar las actividades concernientes al levantamiento de observaciones, derivadas del proceso de recepción de obra. </w:t>
                        </w:r>
                      </w:p>
                      <w:p w14:paraId="6A6C3A8D" w14:textId="77777777" w:rsidR="008C11F5" w:rsidRPr="00857A5C" w:rsidRDefault="008C11F5" w:rsidP="008C11F5">
                        <w:pPr>
                          <w:pStyle w:val="Prrafodelista"/>
                          <w:numPr>
                            <w:ilvl w:val="0"/>
                            <w:numId w:val="49"/>
                          </w:numPr>
                          <w:ind w:left="1009" w:hanging="283"/>
                          <w:jc w:val="both"/>
                          <w:rPr>
                            <w:lang w:val="es-PE"/>
                          </w:rPr>
                        </w:pPr>
                        <w:r w:rsidRPr="00857A5C">
                          <w:rPr>
                            <w:lang w:val="es-PE"/>
                          </w:rPr>
                          <w:t xml:space="preserve">Remitir los dossiers finales en seguridad y salud ocupacional. </w:t>
                        </w:r>
                      </w:p>
                      <w:p w14:paraId="550F10BC" w14:textId="77777777" w:rsidR="008C11F5" w:rsidRPr="00857A5C" w:rsidRDefault="008C11F5" w:rsidP="008C11F5">
                        <w:pPr>
                          <w:pStyle w:val="Prrafodelista"/>
                          <w:numPr>
                            <w:ilvl w:val="0"/>
                            <w:numId w:val="49"/>
                          </w:numPr>
                          <w:ind w:left="1009" w:hanging="283"/>
                          <w:jc w:val="both"/>
                          <w:rPr>
                            <w:lang w:val="es-PE"/>
                          </w:rPr>
                        </w:pPr>
                        <w:r w:rsidRPr="00857A5C">
                          <w:rPr>
                            <w:lang w:val="es-PE"/>
                          </w:rPr>
                          <w:t>Otras de acuerdo a su especialidad y/o requerimiento del Residente y/o Entidad</w:t>
                        </w:r>
                      </w:p>
                      <w:p w14:paraId="3E01E127" w14:textId="77777777" w:rsidR="008C11F5" w:rsidRPr="00857A5C" w:rsidRDefault="008C11F5" w:rsidP="008C11F5">
                        <w:pPr>
                          <w:jc w:val="both"/>
                          <w:rPr>
                            <w:lang w:val="es-PE"/>
                          </w:rPr>
                        </w:pPr>
                      </w:p>
                      <w:p w14:paraId="69275B60" w14:textId="77777777" w:rsidR="008C11F5" w:rsidRPr="00857A5C" w:rsidRDefault="008C11F5" w:rsidP="008C11F5">
                        <w:pPr>
                          <w:jc w:val="both"/>
                        </w:pPr>
                        <w:r w:rsidRPr="00857A5C">
                          <w:rPr>
                            <w:b/>
                          </w:rPr>
                          <w:t>Acreditación de la Formación Académica:</w:t>
                        </w:r>
                        <w:r w:rsidRPr="00857A5C">
                          <w:t xml:space="preserve"> </w:t>
                        </w:r>
                      </w:p>
                      <w:p w14:paraId="25E95349" w14:textId="77777777" w:rsidR="008C11F5" w:rsidRPr="00857A5C" w:rsidRDefault="008C11F5" w:rsidP="008C11F5">
                        <w:pPr>
                          <w:jc w:val="both"/>
                        </w:pPr>
                        <w:r w:rsidRPr="00857A5C">
                          <w:rPr>
                            <w:lang w:val="es-ES"/>
                          </w:rPr>
                          <w:t>Se verificará en el portal Web de la Superintendencia Nacional de Educación Superior Universitaria -SUNEDU a través del siguiente link: https://enlinea.sunedu.gob.pe/, de no encontrarse inscrito, presentar la copia del diploma respectivo.</w:t>
                        </w:r>
                      </w:p>
                      <w:p w14:paraId="032CD018" w14:textId="77777777" w:rsidR="008C11F5" w:rsidRPr="00857A5C" w:rsidRDefault="008C11F5" w:rsidP="008C11F5">
                        <w:pPr>
                          <w:jc w:val="both"/>
                        </w:pPr>
                      </w:p>
                      <w:p w14:paraId="6937E183" w14:textId="77777777" w:rsidR="008C11F5" w:rsidRPr="00857A5C" w:rsidRDefault="008C11F5" w:rsidP="008C11F5">
                        <w:pPr>
                          <w:jc w:val="both"/>
                        </w:pPr>
                        <w:r w:rsidRPr="00857A5C">
                          <w:t>La colegiatura y habilitación se requerirá para el inicio de su participación efectiva en la ejecución de la prestación.</w:t>
                        </w:r>
                      </w:p>
                      <w:p w14:paraId="1FD352A9" w14:textId="77777777" w:rsidR="008C11F5" w:rsidRPr="00857A5C" w:rsidRDefault="008C11F5" w:rsidP="008C11F5">
                        <w:pPr>
                          <w:jc w:val="both"/>
                        </w:pPr>
                      </w:p>
                      <w:p w14:paraId="0916CF60" w14:textId="77777777" w:rsidR="008C11F5" w:rsidRPr="00857A5C" w:rsidRDefault="008C11F5" w:rsidP="008C11F5">
                        <w:pPr>
                          <w:jc w:val="both"/>
                        </w:pPr>
                        <w:r w:rsidRPr="00857A5C">
                          <w:rPr>
                            <w:b/>
                          </w:rPr>
                          <w:t>Acreditación de la Experiencia:</w:t>
                        </w:r>
                        <w:r w:rsidRPr="00857A5C">
                          <w:t xml:space="preserve"> </w:t>
                        </w:r>
                      </w:p>
                      <w:p w14:paraId="4B1E4F45" w14:textId="77777777" w:rsidR="008C11F5" w:rsidRPr="00857A5C" w:rsidRDefault="008C11F5" w:rsidP="008C11F5">
                        <w:pPr>
                          <w:jc w:val="both"/>
                          <w:rPr>
                            <w:lang w:val="es-PE"/>
                          </w:rPr>
                        </w:pPr>
                        <w:r w:rsidRPr="00857A5C">
                          <w:t>La experiencia se acreditará mediante la presentación de copias simples de contratos y su respectiva conformidad o constancias o certificados o cualquier documentación que, de manera fehaciente demuestre la experiencia del personal clave propuesto.</w:t>
                        </w:r>
                      </w:p>
                      <w:p w14:paraId="64D3E926" w14:textId="77777777" w:rsidR="008C11F5" w:rsidRPr="00857A5C" w:rsidRDefault="008C11F5" w:rsidP="008C11F5">
                        <w:pPr>
                          <w:jc w:val="both"/>
                          <w:rPr>
                            <w:lang w:val="es-PE"/>
                          </w:rPr>
                        </w:pPr>
                      </w:p>
                      <w:p w14:paraId="30A443E7" w14:textId="77777777" w:rsidR="008C11F5" w:rsidRPr="00857A5C" w:rsidRDefault="008C11F5" w:rsidP="008C11F5">
                        <w:pPr>
                          <w:jc w:val="both"/>
                        </w:pPr>
                        <w:r w:rsidRPr="00857A5C">
                          <w:t xml:space="preserve">El potencial oferente deberá proporcionar los datos detallados sobre el personal clave propuesto y su experiencia, en los formularios incluidos en la sección IV, Formulario de la oferta. </w:t>
                        </w:r>
                      </w:p>
                      <w:p w14:paraId="28CDBA61" w14:textId="77777777" w:rsidR="008C11F5" w:rsidRPr="00857A5C" w:rsidRDefault="008C11F5" w:rsidP="008C11F5">
                        <w:pPr>
                          <w:jc w:val="both"/>
                          <w:rPr>
                            <w:lang w:val="es-PE"/>
                          </w:rPr>
                        </w:pPr>
                        <w:r w:rsidRPr="00857A5C">
                          <w:t>El personal clave deberá ser de dedicación exclusiva a la obra y podrá ser reemplazado de manera inmediata a solicitud del Residente de Obra y/o contratante si no cumpliera estrictamente con sus obligaciones contractuales.</w:t>
                        </w:r>
                      </w:p>
                      <w:p w14:paraId="7773DD52" w14:textId="77777777" w:rsidR="008C11F5" w:rsidRPr="00857A5C" w:rsidRDefault="008C11F5" w:rsidP="008C11F5">
                        <w:pPr>
                          <w:jc w:val="both"/>
                          <w:rPr>
                            <w:lang w:val="es-PE"/>
                          </w:rPr>
                        </w:pPr>
                      </w:p>
                      <w:p w14:paraId="32FE9AEF" w14:textId="77777777" w:rsidR="008C11F5" w:rsidRPr="00857A5C" w:rsidRDefault="008C11F5" w:rsidP="008C11F5">
                        <w:pPr>
                          <w:jc w:val="both"/>
                          <w:rPr>
                            <w:lang w:val="es-PE"/>
                          </w:rPr>
                        </w:pPr>
                      </w:p>
                    </w:tc>
                  </w:tr>
                  <w:tr w:rsidR="008C11F5" w:rsidRPr="00857A5C" w14:paraId="133629F3" w14:textId="77777777" w:rsidTr="000569E0">
                    <w:tc>
                      <w:tcPr>
                        <w:tcW w:w="8408" w:type="dxa"/>
                        <w:tcBorders>
                          <w:top w:val="nil"/>
                          <w:left w:val="nil"/>
                          <w:bottom w:val="nil"/>
                          <w:right w:val="nil"/>
                        </w:tcBorders>
                      </w:tcPr>
                      <w:p w14:paraId="1CE83496" w14:textId="77777777" w:rsidR="008C11F5" w:rsidRPr="00857A5C" w:rsidRDefault="008C11F5" w:rsidP="008C11F5">
                        <w:pPr>
                          <w:spacing w:after="120"/>
                          <w:jc w:val="both"/>
                          <w:rPr>
                            <w:b/>
                            <w:lang w:val="es-PE"/>
                          </w:rPr>
                        </w:pPr>
                      </w:p>
                    </w:tc>
                  </w:tr>
                </w:tbl>
                <w:p w14:paraId="0EAC59B9" w14:textId="751AA72B" w:rsidR="008C11F5" w:rsidRPr="00857A5C" w:rsidRDefault="008C11F5" w:rsidP="008C11F5">
                  <w:pPr>
                    <w:jc w:val="both"/>
                    <w:rPr>
                      <w:lang w:val="es-PE"/>
                    </w:rPr>
                  </w:pPr>
                </w:p>
              </w:tc>
            </w:tr>
            <w:tr w:rsidR="008C11F5" w:rsidRPr="00857A5C" w14:paraId="14D4D491" w14:textId="77777777" w:rsidTr="000569E0">
              <w:tc>
                <w:tcPr>
                  <w:tcW w:w="8809" w:type="dxa"/>
                  <w:tcBorders>
                    <w:top w:val="nil"/>
                    <w:left w:val="nil"/>
                    <w:bottom w:val="nil"/>
                    <w:right w:val="nil"/>
                  </w:tcBorders>
                </w:tcPr>
                <w:p w14:paraId="24B6D34C" w14:textId="0ABD4046" w:rsidR="00773F26" w:rsidRPr="00857A5C" w:rsidRDefault="00773F26" w:rsidP="008C11F5">
                  <w:pPr>
                    <w:spacing w:after="120"/>
                    <w:jc w:val="both"/>
                    <w:rPr>
                      <w:b/>
                      <w:lang w:val="es-PE"/>
                    </w:rPr>
                  </w:pPr>
                </w:p>
              </w:tc>
            </w:tr>
          </w:tbl>
          <w:p w14:paraId="32A6413D" w14:textId="4F303C9C" w:rsidR="008C11F5" w:rsidRPr="00857A5C" w:rsidRDefault="008C11F5" w:rsidP="0087572C">
            <w:pPr>
              <w:spacing w:after="120"/>
              <w:jc w:val="both"/>
              <w:rPr>
                <w:b/>
                <w:lang w:val="es-PE"/>
              </w:rPr>
            </w:pPr>
          </w:p>
        </w:tc>
      </w:tr>
    </w:tbl>
    <w:p w14:paraId="291CEBC0" w14:textId="77777777" w:rsidR="00773F26" w:rsidRDefault="00773F26" w:rsidP="006151CF">
      <w:pPr>
        <w:spacing w:before="120" w:after="120"/>
        <w:jc w:val="both"/>
        <w:rPr>
          <w:b/>
          <w:u w:val="single"/>
          <w:lang w:val="es-PE"/>
        </w:rPr>
      </w:pPr>
    </w:p>
    <w:tbl>
      <w:tblPr>
        <w:tblW w:w="9634" w:type="dxa"/>
        <w:jc w:val="center"/>
        <w:tblLayout w:type="fixed"/>
        <w:tblLook w:val="04A0" w:firstRow="1" w:lastRow="0" w:firstColumn="1" w:lastColumn="0" w:noHBand="0" w:noVBand="1"/>
      </w:tblPr>
      <w:tblGrid>
        <w:gridCol w:w="582"/>
        <w:gridCol w:w="1276"/>
        <w:gridCol w:w="1277"/>
        <w:gridCol w:w="971"/>
        <w:gridCol w:w="1134"/>
        <w:gridCol w:w="4394"/>
      </w:tblGrid>
      <w:tr w:rsidR="00773F26" w:rsidRPr="00E04FAC" w14:paraId="23FAB12C" w14:textId="77777777" w:rsidTr="000569E0">
        <w:trPr>
          <w:trHeight w:val="699"/>
          <w:tblHeader/>
          <w:jc w:val="center"/>
        </w:trPr>
        <w:tc>
          <w:tcPr>
            <w:tcW w:w="582"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FE70EF1" w14:textId="77777777" w:rsidR="00773F26" w:rsidRPr="00E04FAC" w:rsidRDefault="00773F26" w:rsidP="0087572C">
            <w:pPr>
              <w:jc w:val="center"/>
              <w:rPr>
                <w:sz w:val="20"/>
                <w:szCs w:val="20"/>
                <w:lang w:val="es-PE"/>
              </w:rPr>
            </w:pPr>
          </w:p>
          <w:p w14:paraId="2E34FB09" w14:textId="77777777" w:rsidR="00773F26" w:rsidRPr="00E04FAC" w:rsidRDefault="00773F26" w:rsidP="0087572C">
            <w:pPr>
              <w:jc w:val="center"/>
              <w:rPr>
                <w:sz w:val="20"/>
                <w:szCs w:val="20"/>
                <w:lang w:val="es-PE"/>
              </w:rPr>
            </w:pPr>
          </w:p>
        </w:tc>
        <w:tc>
          <w:tcPr>
            <w:tcW w:w="1276" w:type="dxa"/>
            <w:tcBorders>
              <w:top w:val="single" w:sz="4" w:space="0" w:color="auto"/>
              <w:left w:val="nil"/>
              <w:bottom w:val="single" w:sz="4" w:space="0" w:color="auto"/>
              <w:right w:val="single" w:sz="4" w:space="0" w:color="auto"/>
            </w:tcBorders>
            <w:shd w:val="clear" w:color="000000" w:fill="DDEBF7"/>
            <w:vAlign w:val="center"/>
            <w:hideMark/>
          </w:tcPr>
          <w:p w14:paraId="418F46AF" w14:textId="77777777" w:rsidR="00773F26" w:rsidRPr="00E04FAC" w:rsidRDefault="00773F26" w:rsidP="0087572C">
            <w:pPr>
              <w:jc w:val="center"/>
              <w:rPr>
                <w:sz w:val="20"/>
                <w:szCs w:val="20"/>
                <w:lang w:val="es-PE"/>
              </w:rPr>
            </w:pPr>
            <w:r w:rsidRPr="00E04FAC">
              <w:rPr>
                <w:sz w:val="20"/>
                <w:szCs w:val="20"/>
                <w:lang w:val="es-PE"/>
              </w:rPr>
              <w:t>Personal Clave (mínimo)</w:t>
            </w:r>
          </w:p>
        </w:tc>
        <w:tc>
          <w:tcPr>
            <w:tcW w:w="1277" w:type="dxa"/>
            <w:tcBorders>
              <w:top w:val="single" w:sz="4" w:space="0" w:color="auto"/>
              <w:left w:val="nil"/>
              <w:bottom w:val="single" w:sz="4" w:space="0" w:color="auto"/>
              <w:right w:val="single" w:sz="4" w:space="0" w:color="auto"/>
            </w:tcBorders>
            <w:shd w:val="clear" w:color="000000" w:fill="DDEBF7"/>
            <w:vAlign w:val="center"/>
            <w:hideMark/>
          </w:tcPr>
          <w:p w14:paraId="30978D2E" w14:textId="77777777" w:rsidR="00773F26" w:rsidRPr="00E04FAC" w:rsidRDefault="00773F26" w:rsidP="0087572C">
            <w:pPr>
              <w:jc w:val="center"/>
              <w:rPr>
                <w:sz w:val="20"/>
                <w:szCs w:val="20"/>
                <w:lang w:val="es-PE"/>
              </w:rPr>
            </w:pPr>
            <w:proofErr w:type="spellStart"/>
            <w:r w:rsidRPr="00E04FAC">
              <w:rPr>
                <w:sz w:val="20"/>
                <w:szCs w:val="20"/>
                <w:lang w:val="es-PE"/>
              </w:rPr>
              <w:t>N°</w:t>
            </w:r>
            <w:proofErr w:type="spellEnd"/>
            <w:r w:rsidRPr="00E04FAC">
              <w:rPr>
                <w:sz w:val="20"/>
                <w:szCs w:val="20"/>
                <w:lang w:val="es-PE"/>
              </w:rPr>
              <w:t xml:space="preserve"> de profesionales</w:t>
            </w:r>
          </w:p>
        </w:tc>
        <w:tc>
          <w:tcPr>
            <w:tcW w:w="971" w:type="dxa"/>
            <w:tcBorders>
              <w:top w:val="single" w:sz="4" w:space="0" w:color="auto"/>
              <w:left w:val="nil"/>
              <w:bottom w:val="single" w:sz="4" w:space="0" w:color="auto"/>
              <w:right w:val="single" w:sz="4" w:space="0" w:color="auto"/>
            </w:tcBorders>
            <w:shd w:val="clear" w:color="000000" w:fill="DDEBF7"/>
            <w:vAlign w:val="center"/>
            <w:hideMark/>
          </w:tcPr>
          <w:p w14:paraId="410FDCE0" w14:textId="77777777" w:rsidR="00773F26" w:rsidRPr="00E04FAC" w:rsidRDefault="00773F26" w:rsidP="0087572C">
            <w:pPr>
              <w:jc w:val="center"/>
              <w:rPr>
                <w:sz w:val="20"/>
                <w:szCs w:val="20"/>
                <w:lang w:val="es-PE"/>
              </w:rPr>
            </w:pPr>
            <w:r w:rsidRPr="00E04FAC">
              <w:rPr>
                <w:sz w:val="20"/>
                <w:szCs w:val="20"/>
                <w:lang w:val="es-PE"/>
              </w:rPr>
              <w:t>Permanencia en campo %</w:t>
            </w:r>
          </w:p>
        </w:tc>
        <w:tc>
          <w:tcPr>
            <w:tcW w:w="1134" w:type="dxa"/>
            <w:tcBorders>
              <w:top w:val="single" w:sz="4" w:space="0" w:color="auto"/>
              <w:left w:val="nil"/>
              <w:bottom w:val="single" w:sz="4" w:space="0" w:color="auto"/>
              <w:right w:val="single" w:sz="4" w:space="0" w:color="auto"/>
            </w:tcBorders>
            <w:shd w:val="clear" w:color="000000" w:fill="DDEBF7"/>
            <w:vAlign w:val="center"/>
            <w:hideMark/>
          </w:tcPr>
          <w:p w14:paraId="18995BF0" w14:textId="77777777" w:rsidR="00773F26" w:rsidRPr="00E04FAC" w:rsidRDefault="00773F26" w:rsidP="0087572C">
            <w:pPr>
              <w:jc w:val="center"/>
              <w:rPr>
                <w:sz w:val="20"/>
                <w:szCs w:val="20"/>
                <w:lang w:val="es-PE"/>
              </w:rPr>
            </w:pPr>
            <w:r w:rsidRPr="00E04FAC">
              <w:rPr>
                <w:sz w:val="20"/>
                <w:szCs w:val="20"/>
                <w:lang w:val="es-PE"/>
              </w:rPr>
              <w:t>Tiempo de participación (meses)</w:t>
            </w:r>
          </w:p>
        </w:tc>
        <w:tc>
          <w:tcPr>
            <w:tcW w:w="4394" w:type="dxa"/>
            <w:tcBorders>
              <w:top w:val="single" w:sz="4" w:space="0" w:color="auto"/>
              <w:left w:val="nil"/>
              <w:bottom w:val="single" w:sz="4" w:space="0" w:color="auto"/>
              <w:right w:val="single" w:sz="4" w:space="0" w:color="auto"/>
            </w:tcBorders>
            <w:shd w:val="clear" w:color="000000" w:fill="DDEBF7"/>
            <w:vAlign w:val="center"/>
            <w:hideMark/>
          </w:tcPr>
          <w:p w14:paraId="4E68C281" w14:textId="77777777" w:rsidR="00773F26" w:rsidRPr="00E04FAC" w:rsidRDefault="00773F26" w:rsidP="0087572C">
            <w:pPr>
              <w:jc w:val="center"/>
              <w:rPr>
                <w:sz w:val="20"/>
                <w:szCs w:val="20"/>
                <w:lang w:val="es-PE"/>
              </w:rPr>
            </w:pPr>
            <w:r w:rsidRPr="00E04FAC">
              <w:rPr>
                <w:sz w:val="20"/>
                <w:szCs w:val="20"/>
                <w:lang w:val="es-PE"/>
              </w:rPr>
              <w:t>Experiencia profesional específica</w:t>
            </w:r>
          </w:p>
        </w:tc>
      </w:tr>
      <w:tr w:rsidR="00773F26" w:rsidRPr="00E04FAC" w14:paraId="777AE47B" w14:textId="77777777" w:rsidTr="000569E0">
        <w:trPr>
          <w:trHeight w:val="1439"/>
          <w:jc w:val="center"/>
        </w:trPr>
        <w:tc>
          <w:tcPr>
            <w:tcW w:w="582" w:type="dxa"/>
            <w:tcBorders>
              <w:top w:val="nil"/>
              <w:left w:val="single" w:sz="4" w:space="0" w:color="auto"/>
              <w:bottom w:val="single" w:sz="4" w:space="0" w:color="auto"/>
              <w:right w:val="single" w:sz="4" w:space="0" w:color="auto"/>
            </w:tcBorders>
            <w:noWrap/>
            <w:vAlign w:val="center"/>
            <w:hideMark/>
          </w:tcPr>
          <w:p w14:paraId="636BA472" w14:textId="77777777" w:rsidR="00773F26" w:rsidRPr="00E04FAC" w:rsidRDefault="00773F26" w:rsidP="0087572C">
            <w:pPr>
              <w:jc w:val="center"/>
              <w:rPr>
                <w:sz w:val="20"/>
                <w:szCs w:val="20"/>
                <w:lang w:val="es-PE"/>
              </w:rPr>
            </w:pPr>
            <w:r w:rsidRPr="00E04FAC">
              <w:rPr>
                <w:sz w:val="20"/>
                <w:szCs w:val="20"/>
                <w:lang w:val="es-PE"/>
              </w:rPr>
              <w:t>1</w:t>
            </w:r>
          </w:p>
        </w:tc>
        <w:tc>
          <w:tcPr>
            <w:tcW w:w="1276" w:type="dxa"/>
            <w:tcBorders>
              <w:top w:val="nil"/>
              <w:left w:val="nil"/>
              <w:bottom w:val="single" w:sz="4" w:space="0" w:color="auto"/>
              <w:right w:val="single" w:sz="4" w:space="0" w:color="auto"/>
            </w:tcBorders>
            <w:vAlign w:val="center"/>
            <w:hideMark/>
          </w:tcPr>
          <w:p w14:paraId="3390A3D9" w14:textId="77777777" w:rsidR="00773F26" w:rsidRPr="00E04FAC" w:rsidRDefault="00773F26" w:rsidP="0087572C">
            <w:pPr>
              <w:rPr>
                <w:sz w:val="20"/>
                <w:szCs w:val="20"/>
                <w:lang w:val="es-PE"/>
              </w:rPr>
            </w:pPr>
            <w:r w:rsidRPr="00E04FAC">
              <w:rPr>
                <w:sz w:val="20"/>
                <w:szCs w:val="20"/>
                <w:lang w:val="es-PE"/>
              </w:rPr>
              <w:t xml:space="preserve">Residente de Obra </w:t>
            </w:r>
          </w:p>
        </w:tc>
        <w:tc>
          <w:tcPr>
            <w:tcW w:w="1277" w:type="dxa"/>
            <w:tcBorders>
              <w:top w:val="nil"/>
              <w:left w:val="nil"/>
              <w:bottom w:val="single" w:sz="4" w:space="0" w:color="auto"/>
              <w:right w:val="single" w:sz="4" w:space="0" w:color="auto"/>
            </w:tcBorders>
            <w:vAlign w:val="center"/>
            <w:hideMark/>
          </w:tcPr>
          <w:p w14:paraId="4EEA8E07" w14:textId="77777777" w:rsidR="00773F26" w:rsidRPr="00E04FAC" w:rsidRDefault="00773F26" w:rsidP="0087572C">
            <w:pPr>
              <w:jc w:val="center"/>
              <w:rPr>
                <w:sz w:val="20"/>
                <w:szCs w:val="20"/>
                <w:lang w:val="es-PE"/>
              </w:rPr>
            </w:pPr>
            <w:r w:rsidRPr="00E04FAC">
              <w:rPr>
                <w:sz w:val="20"/>
                <w:szCs w:val="20"/>
                <w:lang w:val="es-PE"/>
              </w:rPr>
              <w:t>1</w:t>
            </w:r>
          </w:p>
        </w:tc>
        <w:tc>
          <w:tcPr>
            <w:tcW w:w="971" w:type="dxa"/>
            <w:tcBorders>
              <w:top w:val="nil"/>
              <w:left w:val="nil"/>
              <w:bottom w:val="single" w:sz="4" w:space="0" w:color="auto"/>
              <w:right w:val="single" w:sz="4" w:space="0" w:color="auto"/>
            </w:tcBorders>
            <w:vAlign w:val="center"/>
            <w:hideMark/>
          </w:tcPr>
          <w:p w14:paraId="1757865A" w14:textId="77777777" w:rsidR="00773F26" w:rsidRPr="00E04FAC" w:rsidRDefault="00773F26" w:rsidP="0087572C">
            <w:pPr>
              <w:jc w:val="center"/>
              <w:rPr>
                <w:sz w:val="20"/>
                <w:szCs w:val="20"/>
                <w:lang w:val="es-PE"/>
              </w:rPr>
            </w:pPr>
            <w:r w:rsidRPr="00E04FAC">
              <w:rPr>
                <w:sz w:val="20"/>
                <w:szCs w:val="20"/>
                <w:lang w:val="es-PE"/>
              </w:rPr>
              <w:t>100%</w:t>
            </w:r>
          </w:p>
        </w:tc>
        <w:tc>
          <w:tcPr>
            <w:tcW w:w="1134" w:type="dxa"/>
            <w:tcBorders>
              <w:top w:val="nil"/>
              <w:left w:val="nil"/>
              <w:bottom w:val="single" w:sz="4" w:space="0" w:color="auto"/>
              <w:right w:val="single" w:sz="4" w:space="0" w:color="auto"/>
            </w:tcBorders>
            <w:noWrap/>
            <w:vAlign w:val="center"/>
            <w:hideMark/>
          </w:tcPr>
          <w:p w14:paraId="13C9DC13" w14:textId="77777777" w:rsidR="00773F26" w:rsidRPr="00E04FAC" w:rsidRDefault="00773F26" w:rsidP="0087572C">
            <w:pPr>
              <w:jc w:val="center"/>
              <w:rPr>
                <w:sz w:val="20"/>
                <w:szCs w:val="20"/>
                <w:lang w:val="es-PE"/>
              </w:rPr>
            </w:pPr>
            <w:r w:rsidRPr="00E04FAC">
              <w:rPr>
                <w:sz w:val="20"/>
                <w:szCs w:val="20"/>
                <w:lang w:val="es-PE"/>
              </w:rPr>
              <w:t>5</w:t>
            </w:r>
          </w:p>
        </w:tc>
        <w:tc>
          <w:tcPr>
            <w:tcW w:w="4394" w:type="dxa"/>
            <w:tcBorders>
              <w:top w:val="nil"/>
              <w:left w:val="nil"/>
              <w:bottom w:val="single" w:sz="4" w:space="0" w:color="auto"/>
              <w:right w:val="single" w:sz="4" w:space="0" w:color="auto"/>
            </w:tcBorders>
            <w:vAlign w:val="center"/>
            <w:hideMark/>
          </w:tcPr>
          <w:p w14:paraId="420C9347" w14:textId="77777777" w:rsidR="00773F26" w:rsidRPr="00E04FAC" w:rsidRDefault="00773F26" w:rsidP="0087572C">
            <w:pPr>
              <w:jc w:val="both"/>
              <w:rPr>
                <w:sz w:val="20"/>
                <w:szCs w:val="20"/>
                <w:lang w:val="es-PE"/>
              </w:rPr>
            </w:pPr>
            <w:r w:rsidRPr="00E04FAC">
              <w:rPr>
                <w:sz w:val="20"/>
                <w:szCs w:val="20"/>
                <w:lang w:val="es-PE"/>
              </w:rPr>
              <w:t>Ingeniero Sanitar</w:t>
            </w:r>
            <w:r>
              <w:rPr>
                <w:sz w:val="20"/>
                <w:szCs w:val="20"/>
                <w:lang w:val="es-PE"/>
              </w:rPr>
              <w:t>i</w:t>
            </w:r>
            <w:r w:rsidRPr="00E04FAC">
              <w:rPr>
                <w:sz w:val="20"/>
                <w:szCs w:val="20"/>
                <w:lang w:val="es-PE"/>
              </w:rPr>
              <w:t>o o Ingeniero Civil. Experiencia específica mínima de 24 meses en el cargo desempeñado (computado desde la fecha de la colegiatura) como: residente o supervisor o inspector o gerente de construcción o jefe de supervisión o asistente de residente o asistente de supervisión o la combinación de estos, en: la ejecución de obra o inspección de obra o supervisión de obra; en obras de saneamiento u obras similares</w:t>
            </w:r>
            <w:r w:rsidRPr="00E04FAC">
              <w:rPr>
                <w:sz w:val="20"/>
                <w:szCs w:val="20"/>
              </w:rPr>
              <w:t>¹.</w:t>
            </w:r>
          </w:p>
        </w:tc>
      </w:tr>
      <w:tr w:rsidR="00773F26" w:rsidRPr="00E04FAC" w14:paraId="407392D9" w14:textId="77777777" w:rsidTr="000569E0">
        <w:trPr>
          <w:trHeight w:val="274"/>
          <w:jc w:val="center"/>
        </w:trPr>
        <w:tc>
          <w:tcPr>
            <w:tcW w:w="582" w:type="dxa"/>
            <w:tcBorders>
              <w:top w:val="nil"/>
              <w:left w:val="single" w:sz="4" w:space="0" w:color="auto"/>
              <w:bottom w:val="single" w:sz="4" w:space="0" w:color="auto"/>
              <w:right w:val="single" w:sz="4" w:space="0" w:color="auto"/>
            </w:tcBorders>
            <w:noWrap/>
            <w:vAlign w:val="center"/>
            <w:hideMark/>
          </w:tcPr>
          <w:p w14:paraId="409C2CC8" w14:textId="77777777" w:rsidR="00773F26" w:rsidRPr="00E04FAC" w:rsidRDefault="00773F26" w:rsidP="0087572C">
            <w:pPr>
              <w:jc w:val="center"/>
              <w:rPr>
                <w:sz w:val="20"/>
                <w:szCs w:val="20"/>
                <w:lang w:val="es-PE"/>
              </w:rPr>
            </w:pPr>
            <w:r w:rsidRPr="00E04FAC">
              <w:rPr>
                <w:sz w:val="20"/>
                <w:szCs w:val="20"/>
                <w:lang w:val="es-PE"/>
              </w:rPr>
              <w:t>2</w:t>
            </w:r>
          </w:p>
        </w:tc>
        <w:tc>
          <w:tcPr>
            <w:tcW w:w="1276" w:type="dxa"/>
            <w:tcBorders>
              <w:top w:val="nil"/>
              <w:left w:val="nil"/>
              <w:bottom w:val="single" w:sz="4" w:space="0" w:color="auto"/>
              <w:right w:val="single" w:sz="4" w:space="0" w:color="auto"/>
            </w:tcBorders>
            <w:vAlign w:val="center"/>
            <w:hideMark/>
          </w:tcPr>
          <w:p w14:paraId="426ED64A" w14:textId="77777777" w:rsidR="00773F26" w:rsidRPr="00E04FAC" w:rsidRDefault="00773F26" w:rsidP="0087572C">
            <w:pPr>
              <w:rPr>
                <w:sz w:val="20"/>
                <w:szCs w:val="20"/>
                <w:lang w:val="es-PE"/>
              </w:rPr>
            </w:pPr>
            <w:r w:rsidRPr="00E04FAC">
              <w:rPr>
                <w:sz w:val="20"/>
                <w:szCs w:val="20"/>
                <w:lang w:val="es-PE"/>
              </w:rPr>
              <w:t>Especialista en Calidad</w:t>
            </w:r>
          </w:p>
        </w:tc>
        <w:tc>
          <w:tcPr>
            <w:tcW w:w="1277" w:type="dxa"/>
            <w:tcBorders>
              <w:top w:val="nil"/>
              <w:left w:val="nil"/>
              <w:bottom w:val="single" w:sz="4" w:space="0" w:color="auto"/>
              <w:right w:val="single" w:sz="4" w:space="0" w:color="auto"/>
            </w:tcBorders>
            <w:vAlign w:val="center"/>
            <w:hideMark/>
          </w:tcPr>
          <w:p w14:paraId="311FA25C" w14:textId="77777777" w:rsidR="00773F26" w:rsidRPr="00E04FAC" w:rsidRDefault="00773F26" w:rsidP="0087572C">
            <w:pPr>
              <w:jc w:val="center"/>
              <w:rPr>
                <w:sz w:val="20"/>
                <w:szCs w:val="20"/>
                <w:lang w:val="es-PE"/>
              </w:rPr>
            </w:pPr>
            <w:r w:rsidRPr="00E04FAC">
              <w:rPr>
                <w:sz w:val="20"/>
                <w:szCs w:val="20"/>
                <w:lang w:val="es-PE"/>
              </w:rPr>
              <w:t>1</w:t>
            </w:r>
          </w:p>
        </w:tc>
        <w:tc>
          <w:tcPr>
            <w:tcW w:w="971" w:type="dxa"/>
            <w:tcBorders>
              <w:top w:val="nil"/>
              <w:left w:val="nil"/>
              <w:bottom w:val="single" w:sz="4" w:space="0" w:color="auto"/>
              <w:right w:val="single" w:sz="4" w:space="0" w:color="auto"/>
            </w:tcBorders>
            <w:vAlign w:val="center"/>
            <w:hideMark/>
          </w:tcPr>
          <w:p w14:paraId="25A47638" w14:textId="77777777" w:rsidR="00773F26" w:rsidRPr="00E04FAC" w:rsidRDefault="00773F26" w:rsidP="0087572C">
            <w:pPr>
              <w:jc w:val="center"/>
              <w:rPr>
                <w:sz w:val="20"/>
                <w:szCs w:val="20"/>
                <w:lang w:val="es-PE"/>
              </w:rPr>
            </w:pPr>
            <w:r w:rsidRPr="00E04FAC">
              <w:rPr>
                <w:sz w:val="20"/>
                <w:szCs w:val="20"/>
                <w:lang w:val="es-PE"/>
              </w:rPr>
              <w:t>100%</w:t>
            </w:r>
          </w:p>
        </w:tc>
        <w:tc>
          <w:tcPr>
            <w:tcW w:w="1134" w:type="dxa"/>
            <w:tcBorders>
              <w:top w:val="nil"/>
              <w:left w:val="nil"/>
              <w:bottom w:val="single" w:sz="4" w:space="0" w:color="auto"/>
              <w:right w:val="single" w:sz="4" w:space="0" w:color="auto"/>
            </w:tcBorders>
            <w:noWrap/>
            <w:vAlign w:val="center"/>
            <w:hideMark/>
          </w:tcPr>
          <w:p w14:paraId="3158112B" w14:textId="77777777" w:rsidR="00773F26" w:rsidRPr="00E04FAC" w:rsidRDefault="00773F26" w:rsidP="0087572C">
            <w:pPr>
              <w:jc w:val="center"/>
              <w:rPr>
                <w:sz w:val="20"/>
                <w:szCs w:val="20"/>
                <w:lang w:val="es-PE"/>
              </w:rPr>
            </w:pPr>
            <w:r w:rsidRPr="00E04FAC">
              <w:rPr>
                <w:sz w:val="20"/>
                <w:szCs w:val="20"/>
                <w:lang w:val="es-PE"/>
              </w:rPr>
              <w:t>5</w:t>
            </w:r>
          </w:p>
        </w:tc>
        <w:tc>
          <w:tcPr>
            <w:tcW w:w="4394" w:type="dxa"/>
            <w:tcBorders>
              <w:top w:val="nil"/>
              <w:left w:val="nil"/>
              <w:bottom w:val="single" w:sz="4" w:space="0" w:color="auto"/>
              <w:right w:val="single" w:sz="4" w:space="0" w:color="auto"/>
            </w:tcBorders>
            <w:hideMark/>
          </w:tcPr>
          <w:p w14:paraId="1A977BC2" w14:textId="77777777" w:rsidR="00773F26" w:rsidRPr="00E04FAC" w:rsidRDefault="00773F26" w:rsidP="0087572C">
            <w:pPr>
              <w:jc w:val="both"/>
              <w:rPr>
                <w:sz w:val="20"/>
                <w:szCs w:val="20"/>
                <w:lang w:val="es-PE"/>
              </w:rPr>
            </w:pPr>
            <w:r w:rsidRPr="00E04FAC">
              <w:rPr>
                <w:sz w:val="20"/>
                <w:szCs w:val="20"/>
                <w:lang w:val="es-PE"/>
              </w:rPr>
              <w:t>Ingeniero Sanitario o Ingeniero Civil. Experiencia Específica mínima de 12 meses en el cargo desempeñado (computado desde la fecha de la colegiatura) como: especialista en calidad, ingeniero, supervisor, jefe, residente, responsable, coordinador o la combinación de estos, en: control de calidad o calidad o aseguramiento de calidad o programa de calidad o protocolos de calidad; en la ejecución y/o inspección y/o supervisión de obras en general.</w:t>
            </w:r>
          </w:p>
        </w:tc>
      </w:tr>
      <w:tr w:rsidR="00773F26" w:rsidRPr="00E04FAC" w14:paraId="4FF1759C" w14:textId="77777777" w:rsidTr="000569E0">
        <w:trPr>
          <w:trHeight w:val="1700"/>
          <w:jc w:val="center"/>
        </w:trPr>
        <w:tc>
          <w:tcPr>
            <w:tcW w:w="582" w:type="dxa"/>
            <w:tcBorders>
              <w:top w:val="nil"/>
              <w:left w:val="single" w:sz="4" w:space="0" w:color="auto"/>
              <w:bottom w:val="single" w:sz="4" w:space="0" w:color="auto"/>
              <w:right w:val="single" w:sz="4" w:space="0" w:color="auto"/>
            </w:tcBorders>
            <w:noWrap/>
            <w:vAlign w:val="center"/>
          </w:tcPr>
          <w:p w14:paraId="2CD572B7" w14:textId="77777777" w:rsidR="00773F26" w:rsidRPr="00E04FAC" w:rsidRDefault="00773F26" w:rsidP="0087572C">
            <w:pPr>
              <w:jc w:val="center"/>
              <w:rPr>
                <w:sz w:val="20"/>
                <w:szCs w:val="20"/>
                <w:lang w:val="es-PE"/>
              </w:rPr>
            </w:pPr>
            <w:r w:rsidRPr="00E04FAC">
              <w:rPr>
                <w:sz w:val="20"/>
                <w:szCs w:val="20"/>
                <w:lang w:val="es-PE"/>
              </w:rPr>
              <w:t>3</w:t>
            </w:r>
          </w:p>
        </w:tc>
        <w:tc>
          <w:tcPr>
            <w:tcW w:w="1276" w:type="dxa"/>
            <w:tcBorders>
              <w:top w:val="nil"/>
              <w:left w:val="nil"/>
              <w:bottom w:val="single" w:sz="4" w:space="0" w:color="auto"/>
              <w:right w:val="single" w:sz="4" w:space="0" w:color="auto"/>
            </w:tcBorders>
            <w:vAlign w:val="center"/>
          </w:tcPr>
          <w:p w14:paraId="139E8ED4" w14:textId="77777777" w:rsidR="00773F26" w:rsidRPr="00E04FAC" w:rsidRDefault="00773F26" w:rsidP="0087572C">
            <w:pPr>
              <w:rPr>
                <w:sz w:val="20"/>
                <w:szCs w:val="20"/>
                <w:lang w:val="es-PE"/>
              </w:rPr>
            </w:pPr>
            <w:r w:rsidRPr="00E04FAC">
              <w:rPr>
                <w:sz w:val="20"/>
                <w:szCs w:val="20"/>
                <w:lang w:val="es-PE"/>
              </w:rPr>
              <w:t>Especialista Ambiental</w:t>
            </w:r>
          </w:p>
        </w:tc>
        <w:tc>
          <w:tcPr>
            <w:tcW w:w="1277" w:type="dxa"/>
            <w:tcBorders>
              <w:top w:val="nil"/>
              <w:left w:val="nil"/>
              <w:bottom w:val="single" w:sz="4" w:space="0" w:color="auto"/>
              <w:right w:val="single" w:sz="4" w:space="0" w:color="auto"/>
            </w:tcBorders>
            <w:vAlign w:val="center"/>
          </w:tcPr>
          <w:p w14:paraId="44DA2545" w14:textId="77777777" w:rsidR="00773F26" w:rsidRPr="00E04FAC" w:rsidRDefault="00773F26" w:rsidP="0087572C">
            <w:pPr>
              <w:jc w:val="center"/>
              <w:rPr>
                <w:sz w:val="20"/>
                <w:szCs w:val="20"/>
                <w:lang w:val="es-PE"/>
              </w:rPr>
            </w:pPr>
            <w:r w:rsidRPr="00E04FAC">
              <w:rPr>
                <w:sz w:val="20"/>
                <w:szCs w:val="20"/>
                <w:lang w:val="es-PE"/>
              </w:rPr>
              <w:t>1</w:t>
            </w:r>
          </w:p>
        </w:tc>
        <w:tc>
          <w:tcPr>
            <w:tcW w:w="971" w:type="dxa"/>
            <w:tcBorders>
              <w:top w:val="nil"/>
              <w:left w:val="nil"/>
              <w:bottom w:val="single" w:sz="4" w:space="0" w:color="auto"/>
              <w:right w:val="single" w:sz="4" w:space="0" w:color="auto"/>
            </w:tcBorders>
            <w:vAlign w:val="center"/>
          </w:tcPr>
          <w:p w14:paraId="7FD4A220" w14:textId="77777777" w:rsidR="00773F26" w:rsidRPr="00E04FAC" w:rsidRDefault="00773F26" w:rsidP="0087572C">
            <w:pPr>
              <w:jc w:val="center"/>
              <w:rPr>
                <w:sz w:val="20"/>
                <w:szCs w:val="20"/>
                <w:lang w:val="es-PE"/>
              </w:rPr>
            </w:pPr>
            <w:r w:rsidRPr="00E04FAC">
              <w:rPr>
                <w:sz w:val="20"/>
                <w:szCs w:val="20"/>
                <w:lang w:val="es-PE"/>
              </w:rPr>
              <w:t>100%</w:t>
            </w:r>
          </w:p>
        </w:tc>
        <w:tc>
          <w:tcPr>
            <w:tcW w:w="1134" w:type="dxa"/>
            <w:tcBorders>
              <w:top w:val="nil"/>
              <w:left w:val="nil"/>
              <w:bottom w:val="single" w:sz="4" w:space="0" w:color="auto"/>
              <w:right w:val="single" w:sz="4" w:space="0" w:color="auto"/>
            </w:tcBorders>
            <w:noWrap/>
            <w:vAlign w:val="center"/>
          </w:tcPr>
          <w:p w14:paraId="1B5CB291" w14:textId="77777777" w:rsidR="00773F26" w:rsidRPr="00E04FAC" w:rsidRDefault="00773F26" w:rsidP="0087572C">
            <w:pPr>
              <w:jc w:val="center"/>
              <w:rPr>
                <w:sz w:val="20"/>
                <w:szCs w:val="20"/>
                <w:lang w:val="es-PE"/>
              </w:rPr>
            </w:pPr>
            <w:r w:rsidRPr="00E04FAC">
              <w:rPr>
                <w:sz w:val="20"/>
                <w:szCs w:val="20"/>
                <w:lang w:val="es-PE"/>
              </w:rPr>
              <w:t>5</w:t>
            </w:r>
          </w:p>
        </w:tc>
        <w:tc>
          <w:tcPr>
            <w:tcW w:w="4394" w:type="dxa"/>
            <w:tcBorders>
              <w:top w:val="nil"/>
              <w:left w:val="nil"/>
              <w:bottom w:val="single" w:sz="4" w:space="0" w:color="auto"/>
              <w:right w:val="single" w:sz="4" w:space="0" w:color="auto"/>
            </w:tcBorders>
          </w:tcPr>
          <w:p w14:paraId="4E3B31C7" w14:textId="77777777" w:rsidR="00773F26" w:rsidRPr="00E04FAC" w:rsidRDefault="00773F26" w:rsidP="0087572C">
            <w:pPr>
              <w:jc w:val="both"/>
              <w:rPr>
                <w:sz w:val="20"/>
                <w:szCs w:val="20"/>
                <w:lang w:val="es-PE"/>
              </w:rPr>
            </w:pPr>
            <w:r w:rsidRPr="00E04FAC">
              <w:rPr>
                <w:sz w:val="20"/>
                <w:szCs w:val="20"/>
                <w:lang w:val="es-PE"/>
              </w:rPr>
              <w:t>Ingeniero Ambiental o Ingeniería Ambiental y de Recursos Naturales o Ingeniero de Recursos Naturales o Ingeniero Sanitario o Ingeniero Civil o Ingeniero Mecánica de Fluidos. Experiencia Específica mínima de 12 meses en el cargo desempeñado (computada desde la fecha de la colegiatura) como: especialista o ingeniero o supervisor o jefe o responsable o residente o la combinación de estos, en: ambiental o mitigación ambiental o ambientalista o monitoreo y mitigación ambiental o impacto ambiental o medio ambiente o protección de medio ambiente; en la ejecución y/o inspección y/o supervisión de obras en general.</w:t>
            </w:r>
          </w:p>
        </w:tc>
      </w:tr>
      <w:tr w:rsidR="00773F26" w:rsidRPr="00E04FAC" w14:paraId="35818A8C" w14:textId="77777777" w:rsidTr="000569E0">
        <w:trPr>
          <w:trHeight w:val="532"/>
          <w:jc w:val="center"/>
        </w:trPr>
        <w:tc>
          <w:tcPr>
            <w:tcW w:w="582" w:type="dxa"/>
            <w:tcBorders>
              <w:top w:val="nil"/>
              <w:left w:val="single" w:sz="4" w:space="0" w:color="auto"/>
              <w:bottom w:val="single" w:sz="4" w:space="0" w:color="auto"/>
              <w:right w:val="single" w:sz="4" w:space="0" w:color="auto"/>
            </w:tcBorders>
            <w:noWrap/>
            <w:vAlign w:val="center"/>
            <w:hideMark/>
          </w:tcPr>
          <w:p w14:paraId="7D39C519" w14:textId="77777777" w:rsidR="00773F26" w:rsidRPr="00E04FAC" w:rsidRDefault="00773F26" w:rsidP="0087572C">
            <w:pPr>
              <w:jc w:val="center"/>
              <w:rPr>
                <w:sz w:val="20"/>
                <w:szCs w:val="20"/>
                <w:lang w:val="es-PE"/>
              </w:rPr>
            </w:pPr>
            <w:r w:rsidRPr="00E04FAC">
              <w:rPr>
                <w:sz w:val="20"/>
                <w:szCs w:val="20"/>
                <w:lang w:val="es-PE"/>
              </w:rPr>
              <w:t>4</w:t>
            </w:r>
          </w:p>
        </w:tc>
        <w:tc>
          <w:tcPr>
            <w:tcW w:w="1276" w:type="dxa"/>
            <w:tcBorders>
              <w:top w:val="nil"/>
              <w:left w:val="nil"/>
              <w:bottom w:val="single" w:sz="4" w:space="0" w:color="auto"/>
              <w:right w:val="single" w:sz="4" w:space="0" w:color="auto"/>
            </w:tcBorders>
            <w:vAlign w:val="center"/>
            <w:hideMark/>
          </w:tcPr>
          <w:p w14:paraId="2C4B51B6" w14:textId="77777777" w:rsidR="00773F26" w:rsidRPr="00E04FAC" w:rsidRDefault="00773F26" w:rsidP="0087572C">
            <w:pPr>
              <w:rPr>
                <w:sz w:val="20"/>
                <w:szCs w:val="20"/>
                <w:lang w:val="es-PE"/>
              </w:rPr>
            </w:pPr>
            <w:r w:rsidRPr="00E04FAC">
              <w:rPr>
                <w:sz w:val="20"/>
                <w:szCs w:val="20"/>
                <w:lang w:val="es-PE"/>
              </w:rPr>
              <w:t>Especialista en seguridad en obra y salud ocupacional</w:t>
            </w:r>
          </w:p>
        </w:tc>
        <w:tc>
          <w:tcPr>
            <w:tcW w:w="1277" w:type="dxa"/>
            <w:tcBorders>
              <w:top w:val="nil"/>
              <w:left w:val="nil"/>
              <w:bottom w:val="single" w:sz="4" w:space="0" w:color="auto"/>
              <w:right w:val="single" w:sz="4" w:space="0" w:color="auto"/>
            </w:tcBorders>
            <w:vAlign w:val="center"/>
            <w:hideMark/>
          </w:tcPr>
          <w:p w14:paraId="608A6FE2" w14:textId="77777777" w:rsidR="00773F26" w:rsidRPr="00E04FAC" w:rsidRDefault="00773F26" w:rsidP="0087572C">
            <w:pPr>
              <w:jc w:val="center"/>
              <w:rPr>
                <w:sz w:val="20"/>
                <w:szCs w:val="20"/>
                <w:lang w:val="es-PE"/>
              </w:rPr>
            </w:pPr>
            <w:r w:rsidRPr="00E04FAC">
              <w:rPr>
                <w:sz w:val="20"/>
                <w:szCs w:val="20"/>
                <w:lang w:val="es-PE"/>
              </w:rPr>
              <w:t>1</w:t>
            </w:r>
          </w:p>
        </w:tc>
        <w:tc>
          <w:tcPr>
            <w:tcW w:w="971" w:type="dxa"/>
            <w:tcBorders>
              <w:top w:val="nil"/>
              <w:left w:val="nil"/>
              <w:bottom w:val="single" w:sz="4" w:space="0" w:color="auto"/>
              <w:right w:val="single" w:sz="4" w:space="0" w:color="auto"/>
            </w:tcBorders>
            <w:vAlign w:val="center"/>
            <w:hideMark/>
          </w:tcPr>
          <w:p w14:paraId="39F316DB" w14:textId="77777777" w:rsidR="00773F26" w:rsidRPr="00E04FAC" w:rsidRDefault="00773F26" w:rsidP="0087572C">
            <w:pPr>
              <w:jc w:val="center"/>
              <w:rPr>
                <w:sz w:val="20"/>
                <w:szCs w:val="20"/>
                <w:lang w:val="es-PE"/>
              </w:rPr>
            </w:pPr>
            <w:r w:rsidRPr="00E04FAC">
              <w:rPr>
                <w:sz w:val="20"/>
                <w:szCs w:val="20"/>
                <w:lang w:val="es-PE"/>
              </w:rPr>
              <w:t>100%</w:t>
            </w:r>
          </w:p>
        </w:tc>
        <w:tc>
          <w:tcPr>
            <w:tcW w:w="1134" w:type="dxa"/>
            <w:tcBorders>
              <w:top w:val="nil"/>
              <w:left w:val="nil"/>
              <w:bottom w:val="single" w:sz="4" w:space="0" w:color="auto"/>
              <w:right w:val="single" w:sz="4" w:space="0" w:color="auto"/>
            </w:tcBorders>
            <w:noWrap/>
            <w:vAlign w:val="center"/>
            <w:hideMark/>
          </w:tcPr>
          <w:p w14:paraId="3DC09CA9" w14:textId="77777777" w:rsidR="00773F26" w:rsidRPr="00E04FAC" w:rsidRDefault="00773F26" w:rsidP="0087572C">
            <w:pPr>
              <w:jc w:val="center"/>
              <w:rPr>
                <w:sz w:val="20"/>
                <w:szCs w:val="20"/>
                <w:lang w:val="es-PE"/>
              </w:rPr>
            </w:pPr>
            <w:r w:rsidRPr="00E04FAC">
              <w:rPr>
                <w:sz w:val="20"/>
                <w:szCs w:val="20"/>
                <w:lang w:val="es-PE"/>
              </w:rPr>
              <w:t>5</w:t>
            </w:r>
          </w:p>
        </w:tc>
        <w:tc>
          <w:tcPr>
            <w:tcW w:w="4394" w:type="dxa"/>
            <w:tcBorders>
              <w:top w:val="nil"/>
              <w:left w:val="nil"/>
              <w:bottom w:val="single" w:sz="4" w:space="0" w:color="auto"/>
              <w:right w:val="single" w:sz="4" w:space="0" w:color="auto"/>
            </w:tcBorders>
            <w:vAlign w:val="center"/>
            <w:hideMark/>
          </w:tcPr>
          <w:p w14:paraId="2146D5B7" w14:textId="77777777" w:rsidR="00773F26" w:rsidRPr="00E04FAC" w:rsidRDefault="00773F26" w:rsidP="0087572C">
            <w:pPr>
              <w:jc w:val="both"/>
              <w:rPr>
                <w:sz w:val="20"/>
                <w:szCs w:val="20"/>
                <w:lang w:val="es-PE"/>
              </w:rPr>
            </w:pPr>
            <w:r w:rsidRPr="00E04FAC">
              <w:rPr>
                <w:sz w:val="20"/>
                <w:szCs w:val="20"/>
                <w:lang w:val="es-PE"/>
              </w:rPr>
              <w:t>Ingeniero de Higiene y Seguridad Industrial o Ingeniero Industrial o Ingeniería de Seguridad y Salud en el Trabajo o Ingeniero Sanitario o Ingeniero Civil. Experiencia Específica mínima de 12 meses en el cargo desempeñado (computada desde la fecha de  la colegiatura) como: especialista, ingeniero, supervisor, jefe, responsable, coordinador o la combinación de estos, en: seguridad y salud ocupacional o seguridad e higiene ocupacional o seguridad de obra o seguridad en el trabajo o seguridad y salud ocupacional y medio ambiente (SSOMA) o salud ocupacional o implementación de planes de seguridad e higiene ocupacional; en la ejecución y/o inspección y/o supervisión de obras en general.</w:t>
            </w:r>
          </w:p>
        </w:tc>
      </w:tr>
    </w:tbl>
    <w:p w14:paraId="57544B56" w14:textId="79558DDF" w:rsidR="00773F26" w:rsidRDefault="00773F26" w:rsidP="006151CF">
      <w:pPr>
        <w:spacing w:before="120" w:after="120"/>
        <w:jc w:val="both"/>
        <w:rPr>
          <w:b/>
          <w:u w:val="single"/>
          <w:lang w:val="es-PE"/>
        </w:rPr>
      </w:pPr>
    </w:p>
    <w:p w14:paraId="62309E11" w14:textId="77777777" w:rsidR="000569E0" w:rsidRDefault="000569E0" w:rsidP="006151CF">
      <w:pPr>
        <w:spacing w:before="120" w:after="120"/>
        <w:jc w:val="both"/>
        <w:rPr>
          <w:b/>
          <w:u w:val="single"/>
          <w:lang w:val="es-PE"/>
        </w:rPr>
      </w:pPr>
    </w:p>
    <w:p w14:paraId="000006DE" w14:textId="25FF89C0" w:rsidR="007664DB" w:rsidRPr="00954123" w:rsidRDefault="002F2086" w:rsidP="006151CF">
      <w:pPr>
        <w:spacing w:before="120" w:after="120"/>
        <w:jc w:val="both"/>
        <w:rPr>
          <w:b/>
          <w:u w:val="single"/>
          <w:lang w:val="es-PE"/>
        </w:rPr>
      </w:pPr>
      <w:r w:rsidRPr="00954123">
        <w:rPr>
          <w:b/>
          <w:u w:val="single"/>
          <w:lang w:val="es-PE"/>
        </w:rPr>
        <w:lastRenderedPageBreak/>
        <w:t>Consideraciones</w:t>
      </w:r>
    </w:p>
    <w:p w14:paraId="000006DF" w14:textId="77777777" w:rsidR="007664DB" w:rsidRPr="00954123" w:rsidRDefault="002F2086" w:rsidP="006151CF">
      <w:pPr>
        <w:spacing w:before="120" w:after="120"/>
        <w:jc w:val="both"/>
        <w:rPr>
          <w:lang w:val="es-PE"/>
        </w:rPr>
      </w:pPr>
      <w:r w:rsidRPr="00954123">
        <w:rPr>
          <w:lang w:val="es-PE"/>
        </w:rPr>
        <w:t>El personal propuesto no puede postular a dos especialidades, ya que se requiere de una dedicación exclusiva en su especialidad.</w:t>
      </w:r>
    </w:p>
    <w:p w14:paraId="000006E0" w14:textId="77777777" w:rsidR="007664DB" w:rsidRPr="00954123" w:rsidRDefault="002F2086" w:rsidP="006151CF">
      <w:pPr>
        <w:spacing w:before="120" w:after="120"/>
        <w:jc w:val="both"/>
        <w:rPr>
          <w:lang w:val="es-PE"/>
        </w:rPr>
      </w:pPr>
      <w:bookmarkStart w:id="331" w:name="_heading=h.xvir7l" w:colFirst="0" w:colLast="0"/>
      <w:bookmarkEnd w:id="331"/>
      <w:r w:rsidRPr="00954123">
        <w:rPr>
          <w:lang w:val="es-PE"/>
        </w:rPr>
        <w:t>En el caso de presentar títulos profesionales por universidades extranjeras deberán adjuntar:</w:t>
      </w:r>
    </w:p>
    <w:p w14:paraId="000006E1" w14:textId="3C63278C" w:rsidR="007664DB" w:rsidRDefault="002F2086" w:rsidP="006151CF">
      <w:pPr>
        <w:spacing w:before="120" w:after="120"/>
        <w:jc w:val="both"/>
        <w:rPr>
          <w:lang w:val="es-PE"/>
        </w:rPr>
      </w:pPr>
      <w:r w:rsidRPr="00954123">
        <w:rPr>
          <w:lang w:val="es-PE"/>
        </w:rPr>
        <w:t>La Revalidación u homologación del título profesional del extranjero emitido por una de las universidades peruanas autorizadas por SUNEDU o el reconocimiento del título profesional extranjero emitido por la SUNEDU y la habilitación del colegio profesional con el que podrá ejercer la profesión dentro del territorio nacional.</w:t>
      </w:r>
    </w:p>
    <w:p w14:paraId="42F0F595" w14:textId="77777777" w:rsidR="00773F26" w:rsidRPr="00954123" w:rsidRDefault="00773F26" w:rsidP="006151CF">
      <w:pPr>
        <w:spacing w:before="120" w:after="120"/>
        <w:jc w:val="both"/>
        <w:rPr>
          <w:lang w:val="es-PE"/>
        </w:rPr>
      </w:pPr>
    </w:p>
    <w:p w14:paraId="000006E2" w14:textId="77777777" w:rsidR="007664DB" w:rsidRPr="00954123" w:rsidRDefault="002F2086" w:rsidP="006151CF">
      <w:pPr>
        <w:spacing w:before="120" w:after="120"/>
        <w:jc w:val="both"/>
        <w:rPr>
          <w:b/>
          <w:u w:val="single"/>
          <w:lang w:val="es-PE"/>
        </w:rPr>
      </w:pPr>
      <w:r w:rsidRPr="00954123">
        <w:rPr>
          <w:b/>
          <w:u w:val="single"/>
          <w:lang w:val="es-PE"/>
        </w:rPr>
        <w:t>Consideraciones para el inicio del servicio</w:t>
      </w:r>
    </w:p>
    <w:p w14:paraId="0B4E40E3" w14:textId="0D6CC9EC" w:rsidR="007208B2" w:rsidRPr="00954123" w:rsidRDefault="002F2086" w:rsidP="006151CF">
      <w:pPr>
        <w:spacing w:before="120" w:after="120"/>
        <w:jc w:val="both"/>
        <w:rPr>
          <w:lang w:val="es-PE"/>
        </w:rPr>
      </w:pPr>
      <w:r w:rsidRPr="00954123">
        <w:rPr>
          <w:lang w:val="es-PE"/>
        </w:rPr>
        <w:t>Para el inicio del servicio, se requerirá la acreditación de la habilitación y colegiatura de los profesionales extranjeros o nacionales.</w:t>
      </w:r>
    </w:p>
    <w:p w14:paraId="51C6F5EB" w14:textId="77777777" w:rsidR="007208B2" w:rsidRPr="00954123" w:rsidRDefault="007208B2" w:rsidP="006151CF">
      <w:pPr>
        <w:spacing w:before="120" w:after="120"/>
        <w:jc w:val="both"/>
        <w:rPr>
          <w:lang w:val="es-PE"/>
        </w:rPr>
      </w:pPr>
    </w:p>
    <w:p w14:paraId="000006E5" w14:textId="3A08C827" w:rsidR="007664DB" w:rsidRPr="00954123" w:rsidRDefault="002F2086" w:rsidP="006151CF">
      <w:pPr>
        <w:pBdr>
          <w:top w:val="nil"/>
          <w:left w:val="nil"/>
          <w:bottom w:val="nil"/>
          <w:right w:val="nil"/>
          <w:between w:val="nil"/>
        </w:pBdr>
        <w:spacing w:before="120" w:after="120"/>
        <w:jc w:val="both"/>
        <w:rPr>
          <w:b/>
          <w:color w:val="000000"/>
          <w:lang w:val="es-PE"/>
        </w:rPr>
      </w:pPr>
      <w:bookmarkStart w:id="332" w:name="_heading=h.3hv69ve" w:colFirst="0" w:colLast="0"/>
      <w:bookmarkEnd w:id="332"/>
      <w:r w:rsidRPr="00954123">
        <w:rPr>
          <w:b/>
          <w:color w:val="000000"/>
          <w:lang w:val="es-PE"/>
        </w:rPr>
        <w:t xml:space="preserve">PERSONAL NO CLAVE (no sujeto a calificación durante el periodo de evaluación de </w:t>
      </w:r>
      <w:sdt>
        <w:sdtPr>
          <w:rPr>
            <w:lang w:val="es-PE"/>
          </w:rPr>
          <w:tag w:val="goog_rdk_714"/>
          <w:id w:val="-1686200012"/>
          <w:showingPlcHdr/>
        </w:sdtPr>
        <w:sdtEndPr/>
        <w:sdtContent>
          <w:r w:rsidR="00AF4401" w:rsidRPr="00954123">
            <w:rPr>
              <w:lang w:val="es-PE"/>
            </w:rPr>
            <w:t xml:space="preserve">     </w:t>
          </w:r>
        </w:sdtContent>
      </w:sdt>
      <w:r w:rsidRPr="00954123">
        <w:rPr>
          <w:b/>
          <w:color w:val="000000"/>
          <w:lang w:val="es-PE"/>
        </w:rPr>
        <w:t>ofertas)</w:t>
      </w:r>
    </w:p>
    <w:p w14:paraId="000006E6" w14:textId="5E776E05" w:rsidR="007664DB" w:rsidRPr="00954123" w:rsidRDefault="00307EE6" w:rsidP="006151CF">
      <w:pPr>
        <w:tabs>
          <w:tab w:val="left" w:pos="9779"/>
        </w:tabs>
        <w:spacing w:before="120" w:after="120"/>
        <w:jc w:val="both"/>
        <w:rPr>
          <w:lang w:val="es-PE"/>
        </w:rPr>
      </w:pPr>
      <w:bookmarkStart w:id="333" w:name="_heading=h.1x0gk37" w:colFirst="0" w:colLast="0"/>
      <w:bookmarkEnd w:id="333"/>
      <w:r w:rsidRPr="00954123">
        <w:rPr>
          <w:lang w:val="es-PE"/>
        </w:rPr>
        <w:t>El Oferente, en caso de ser adjudicatario, previo al inicio de la obra, deberá demostrar que tiene el personal para las posiciones clave debidamente calificado (y en cantidad adecuada), como se describe en la tabla a continuación, para cumplir con los requisitos del Contrato.</w:t>
      </w:r>
    </w:p>
    <w:p w14:paraId="5338326B" w14:textId="77624095" w:rsidR="00957123" w:rsidRPr="00954123" w:rsidRDefault="00957123" w:rsidP="00957123">
      <w:pPr>
        <w:spacing w:before="120" w:after="120"/>
        <w:jc w:val="both"/>
        <w:rPr>
          <w:lang w:val="es-PE"/>
        </w:rPr>
      </w:pPr>
      <w:r w:rsidRPr="00954123">
        <w:rPr>
          <w:lang w:val="es-PE"/>
        </w:rPr>
        <w:t xml:space="preserve">El Oferente como parte de la oferta proporcionará los detalles del Personal No Clave y aquel otro Personal No Clave que el Oferente considere apropiados, junto con sus calificaciones académicas y experiencia laboral. </w:t>
      </w:r>
    </w:p>
    <w:p w14:paraId="1C10FFF6" w14:textId="77777777" w:rsidR="00957123" w:rsidRPr="00954123" w:rsidRDefault="00957123" w:rsidP="006151CF">
      <w:pPr>
        <w:tabs>
          <w:tab w:val="left" w:pos="9779"/>
        </w:tabs>
        <w:spacing w:before="120" w:after="120"/>
        <w:jc w:val="both"/>
        <w:rPr>
          <w:lang w:val="es-PE"/>
        </w:rPr>
      </w:pPr>
    </w:p>
    <w:tbl>
      <w:tblPr>
        <w:tblW w:w="10060" w:type="dxa"/>
        <w:jc w:val="center"/>
        <w:tblLook w:val="04A0" w:firstRow="1" w:lastRow="0" w:firstColumn="1" w:lastColumn="0" w:noHBand="0" w:noVBand="1"/>
      </w:tblPr>
      <w:tblGrid>
        <w:gridCol w:w="620"/>
        <w:gridCol w:w="1927"/>
        <w:gridCol w:w="3204"/>
        <w:gridCol w:w="4309"/>
      </w:tblGrid>
      <w:tr w:rsidR="00E04FAC" w:rsidRPr="00E04FAC" w14:paraId="15251519" w14:textId="19E40021" w:rsidTr="00773F26">
        <w:trPr>
          <w:trHeight w:val="598"/>
          <w:tblHeader/>
          <w:jc w:val="center"/>
        </w:trPr>
        <w:tc>
          <w:tcPr>
            <w:tcW w:w="62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A427119" w14:textId="77777777" w:rsidR="001E10CB" w:rsidRPr="00E04FAC" w:rsidRDefault="001E10CB">
            <w:pPr>
              <w:jc w:val="center"/>
              <w:rPr>
                <w:b/>
                <w:sz w:val="20"/>
                <w:szCs w:val="20"/>
                <w:lang w:val="es-PE"/>
              </w:rPr>
            </w:pPr>
            <w:proofErr w:type="spellStart"/>
            <w:r w:rsidRPr="00E04FAC">
              <w:rPr>
                <w:b/>
                <w:sz w:val="20"/>
                <w:szCs w:val="20"/>
                <w:lang w:val="es-PE"/>
              </w:rPr>
              <w:t>N°</w:t>
            </w:r>
            <w:proofErr w:type="spellEnd"/>
          </w:p>
        </w:tc>
        <w:tc>
          <w:tcPr>
            <w:tcW w:w="1927" w:type="dxa"/>
            <w:tcBorders>
              <w:top w:val="single" w:sz="4" w:space="0" w:color="auto"/>
              <w:left w:val="nil"/>
              <w:bottom w:val="single" w:sz="4" w:space="0" w:color="auto"/>
              <w:right w:val="single" w:sz="4" w:space="0" w:color="auto"/>
            </w:tcBorders>
            <w:shd w:val="clear" w:color="000000" w:fill="DDEBF7"/>
            <w:vAlign w:val="center"/>
            <w:hideMark/>
          </w:tcPr>
          <w:p w14:paraId="21F9A5C6" w14:textId="77777777" w:rsidR="001E10CB" w:rsidRPr="00E04FAC" w:rsidRDefault="001E10CB">
            <w:pPr>
              <w:jc w:val="center"/>
              <w:rPr>
                <w:b/>
                <w:sz w:val="20"/>
                <w:szCs w:val="20"/>
                <w:lang w:val="es-PE"/>
              </w:rPr>
            </w:pPr>
            <w:r w:rsidRPr="00E04FAC">
              <w:rPr>
                <w:b/>
                <w:sz w:val="20"/>
                <w:szCs w:val="20"/>
                <w:lang w:val="es-PE"/>
              </w:rPr>
              <w:t>Personal No Clave (mínimo)</w:t>
            </w:r>
          </w:p>
        </w:tc>
        <w:tc>
          <w:tcPr>
            <w:tcW w:w="3204" w:type="dxa"/>
            <w:tcBorders>
              <w:top w:val="single" w:sz="4" w:space="0" w:color="auto"/>
              <w:left w:val="nil"/>
              <w:bottom w:val="single" w:sz="4" w:space="0" w:color="auto"/>
              <w:right w:val="single" w:sz="4" w:space="0" w:color="auto"/>
            </w:tcBorders>
            <w:shd w:val="clear" w:color="000000" w:fill="DDEBF7"/>
            <w:vAlign w:val="center"/>
          </w:tcPr>
          <w:p w14:paraId="5CE47E8D" w14:textId="6EA09CE7" w:rsidR="001E10CB" w:rsidRPr="00E04FAC" w:rsidRDefault="001E10CB" w:rsidP="00773F26">
            <w:pPr>
              <w:jc w:val="center"/>
              <w:rPr>
                <w:b/>
                <w:sz w:val="20"/>
                <w:szCs w:val="20"/>
                <w:lang w:val="es-PE"/>
              </w:rPr>
            </w:pPr>
            <w:r w:rsidRPr="00E04FAC">
              <w:rPr>
                <w:b/>
                <w:sz w:val="20"/>
                <w:szCs w:val="20"/>
                <w:lang w:val="es-PE"/>
              </w:rPr>
              <w:t>Profesión/experiencia</w:t>
            </w:r>
          </w:p>
        </w:tc>
        <w:tc>
          <w:tcPr>
            <w:tcW w:w="4309" w:type="dxa"/>
            <w:tcBorders>
              <w:top w:val="single" w:sz="4" w:space="0" w:color="auto"/>
              <w:left w:val="nil"/>
              <w:bottom w:val="single" w:sz="4" w:space="0" w:color="auto"/>
              <w:right w:val="single" w:sz="4" w:space="0" w:color="auto"/>
            </w:tcBorders>
            <w:shd w:val="clear" w:color="000000" w:fill="DDEBF7"/>
            <w:vAlign w:val="center"/>
          </w:tcPr>
          <w:p w14:paraId="5AE5BF8A" w14:textId="5D5AF890" w:rsidR="001E10CB" w:rsidRPr="00E04FAC" w:rsidRDefault="001E10CB" w:rsidP="00773F26">
            <w:pPr>
              <w:jc w:val="center"/>
              <w:rPr>
                <w:b/>
                <w:sz w:val="20"/>
                <w:szCs w:val="20"/>
                <w:lang w:val="es-PE"/>
              </w:rPr>
            </w:pPr>
            <w:r w:rsidRPr="00E04FAC">
              <w:rPr>
                <w:b/>
                <w:sz w:val="20"/>
                <w:szCs w:val="20"/>
                <w:lang w:val="es-PE"/>
              </w:rPr>
              <w:t>Funciones</w:t>
            </w:r>
          </w:p>
        </w:tc>
      </w:tr>
      <w:tr w:rsidR="00E04FAC" w:rsidRPr="00E04FAC" w14:paraId="3DA78254" w14:textId="3AF1EAE6" w:rsidTr="00E84E39">
        <w:trPr>
          <w:trHeight w:val="64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AA726E4" w14:textId="77777777" w:rsidR="001E10CB" w:rsidRPr="00E04FAC" w:rsidRDefault="001E10CB">
            <w:pPr>
              <w:jc w:val="center"/>
              <w:rPr>
                <w:sz w:val="20"/>
                <w:szCs w:val="20"/>
                <w:lang w:val="es-PE"/>
              </w:rPr>
            </w:pPr>
            <w:r w:rsidRPr="00E04FAC">
              <w:rPr>
                <w:sz w:val="20"/>
                <w:szCs w:val="20"/>
                <w:lang w:val="es-PE"/>
              </w:rPr>
              <w:t>1</w:t>
            </w:r>
          </w:p>
        </w:tc>
        <w:tc>
          <w:tcPr>
            <w:tcW w:w="1927" w:type="dxa"/>
            <w:tcBorders>
              <w:top w:val="nil"/>
              <w:left w:val="nil"/>
              <w:bottom w:val="single" w:sz="4" w:space="0" w:color="auto"/>
              <w:right w:val="single" w:sz="4" w:space="0" w:color="auto"/>
            </w:tcBorders>
            <w:shd w:val="clear" w:color="auto" w:fill="auto"/>
            <w:vAlign w:val="center"/>
            <w:hideMark/>
          </w:tcPr>
          <w:p w14:paraId="098BC542" w14:textId="22A2A8D2" w:rsidR="001E10CB" w:rsidRPr="00E04FAC" w:rsidRDefault="001E10CB" w:rsidP="00EB3BDD">
            <w:pPr>
              <w:jc w:val="both"/>
              <w:rPr>
                <w:sz w:val="20"/>
                <w:szCs w:val="20"/>
                <w:lang w:val="es-PE"/>
              </w:rPr>
            </w:pPr>
            <w:bookmarkStart w:id="334" w:name="_Hlk188002662"/>
            <w:r w:rsidRPr="00E04FAC">
              <w:rPr>
                <w:sz w:val="20"/>
                <w:szCs w:val="20"/>
                <w:lang w:val="es-PE"/>
              </w:rPr>
              <w:t xml:space="preserve">Ingeniero Asistente de </w:t>
            </w:r>
            <w:r w:rsidR="0013327B" w:rsidRPr="00E04FAC">
              <w:rPr>
                <w:sz w:val="20"/>
                <w:szCs w:val="20"/>
                <w:lang w:val="es-PE"/>
              </w:rPr>
              <w:t>Obra</w:t>
            </w:r>
            <w:bookmarkEnd w:id="334"/>
          </w:p>
        </w:tc>
        <w:tc>
          <w:tcPr>
            <w:tcW w:w="3204" w:type="dxa"/>
            <w:tcBorders>
              <w:top w:val="nil"/>
              <w:left w:val="nil"/>
              <w:bottom w:val="single" w:sz="4" w:space="0" w:color="auto"/>
              <w:right w:val="single" w:sz="4" w:space="0" w:color="auto"/>
            </w:tcBorders>
          </w:tcPr>
          <w:p w14:paraId="45FD4761" w14:textId="535B50A3" w:rsidR="00E84E39" w:rsidRPr="00E04FAC" w:rsidRDefault="0013327B" w:rsidP="00E84E39">
            <w:pPr>
              <w:jc w:val="both"/>
              <w:rPr>
                <w:b/>
                <w:sz w:val="20"/>
                <w:szCs w:val="20"/>
              </w:rPr>
            </w:pPr>
            <w:r w:rsidRPr="00E04FAC">
              <w:rPr>
                <w:b/>
                <w:sz w:val="20"/>
                <w:szCs w:val="20"/>
              </w:rPr>
              <w:t>Ingeniero civil y/o sanitario y/o bachiller de ing. civil y/o sanitaria</w:t>
            </w:r>
            <w:r w:rsidR="001E10CB" w:rsidRPr="00E04FAC">
              <w:rPr>
                <w:b/>
                <w:sz w:val="20"/>
                <w:szCs w:val="20"/>
              </w:rPr>
              <w:t>.</w:t>
            </w:r>
          </w:p>
          <w:p w14:paraId="25DC800E" w14:textId="08762A40" w:rsidR="001E10CB" w:rsidRPr="00E04FAC" w:rsidRDefault="0013327B" w:rsidP="00E84E39">
            <w:pPr>
              <w:jc w:val="both"/>
              <w:rPr>
                <w:sz w:val="20"/>
                <w:szCs w:val="20"/>
                <w:lang w:val="es-PE"/>
              </w:rPr>
            </w:pPr>
            <w:r w:rsidRPr="00E04FAC">
              <w:rPr>
                <w:sz w:val="20"/>
                <w:szCs w:val="20"/>
              </w:rPr>
              <w:t>Experiencia mínima de un (01) año en general, como asistente de obra o asistente de supervisor o asistente de coordinador de obra, en obras de saneamiento u obras similares.</w:t>
            </w:r>
          </w:p>
        </w:tc>
        <w:tc>
          <w:tcPr>
            <w:tcW w:w="4309" w:type="dxa"/>
            <w:tcBorders>
              <w:top w:val="nil"/>
              <w:left w:val="nil"/>
              <w:bottom w:val="single" w:sz="4" w:space="0" w:color="auto"/>
              <w:right w:val="single" w:sz="4" w:space="0" w:color="auto"/>
            </w:tcBorders>
          </w:tcPr>
          <w:p w14:paraId="6E41976A" w14:textId="77777777" w:rsidR="00E84E39" w:rsidRPr="00E04FAC" w:rsidRDefault="001E10CB" w:rsidP="00415846">
            <w:pPr>
              <w:pStyle w:val="Prrafodelista"/>
              <w:numPr>
                <w:ilvl w:val="0"/>
                <w:numId w:val="53"/>
              </w:numPr>
              <w:ind w:left="136" w:hanging="136"/>
              <w:jc w:val="both"/>
              <w:rPr>
                <w:sz w:val="20"/>
                <w:szCs w:val="20"/>
                <w:lang w:val="es-PE"/>
              </w:rPr>
            </w:pPr>
            <w:bookmarkStart w:id="335" w:name="_Hlk188002672"/>
            <w:r w:rsidRPr="00E04FAC">
              <w:rPr>
                <w:sz w:val="20"/>
                <w:szCs w:val="20"/>
                <w:lang w:val="es-PE"/>
              </w:rPr>
              <w:t xml:space="preserve">Velar por el cumplimiento de las especificaciones </w:t>
            </w:r>
            <w:r w:rsidR="00E84E39" w:rsidRPr="00E04FAC">
              <w:rPr>
                <w:sz w:val="20"/>
                <w:szCs w:val="20"/>
                <w:lang w:val="es-PE"/>
              </w:rPr>
              <w:t>técnicas,</w:t>
            </w:r>
            <w:r w:rsidRPr="00E04FAC">
              <w:rPr>
                <w:sz w:val="20"/>
                <w:szCs w:val="20"/>
                <w:lang w:val="es-PE"/>
              </w:rPr>
              <w:t xml:space="preserve"> así como la utilización de los recursos considerados en los análisis de costos unitarios para la adecuada culminación de la obra.</w:t>
            </w:r>
          </w:p>
          <w:p w14:paraId="76933FD9"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t>Permanecer el tiempo que dure el trabajo controlando la buena marcha de la obra. Servir como enlace entre el personal operativo y el residente en todos los temas netamente técnicos.</w:t>
            </w:r>
          </w:p>
          <w:p w14:paraId="45DD646C"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t xml:space="preserve">Controlar los rendimientos del personal. </w:t>
            </w:r>
          </w:p>
          <w:p w14:paraId="5EE01056"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t xml:space="preserve">Controlar el rendimiento y la valorización de la maquinaria utilizada. </w:t>
            </w:r>
          </w:p>
          <w:p w14:paraId="7B6C86C1"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t xml:space="preserve">Controlar que el material a emplearse en la obra, sea el que corresponde a las especificaciones técnicas. </w:t>
            </w:r>
          </w:p>
          <w:p w14:paraId="3615187A"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t xml:space="preserve">Controlar cualitativa y cuantitativamente el material que llegue a la obra y que este sea el correspondiente a lo solicitado en el requerimiento. </w:t>
            </w:r>
          </w:p>
          <w:p w14:paraId="48DB1E97" w14:textId="77777777" w:rsidR="00E84E39" w:rsidRPr="00E04FAC" w:rsidRDefault="001E10CB" w:rsidP="00415846">
            <w:pPr>
              <w:pStyle w:val="Prrafodelista"/>
              <w:numPr>
                <w:ilvl w:val="0"/>
                <w:numId w:val="53"/>
              </w:numPr>
              <w:ind w:left="136" w:hanging="136"/>
              <w:jc w:val="both"/>
              <w:rPr>
                <w:sz w:val="20"/>
                <w:szCs w:val="20"/>
                <w:lang w:val="es-PE"/>
              </w:rPr>
            </w:pPr>
            <w:r w:rsidRPr="00E04FAC">
              <w:rPr>
                <w:sz w:val="20"/>
                <w:szCs w:val="20"/>
                <w:lang w:val="es-PE"/>
              </w:rPr>
              <w:lastRenderedPageBreak/>
              <w:t>Coordinar con la residencia la elaboración de</w:t>
            </w:r>
            <w:r w:rsidR="00E84E39" w:rsidRPr="00E04FAC">
              <w:rPr>
                <w:sz w:val="20"/>
                <w:szCs w:val="20"/>
                <w:lang w:val="es-PE"/>
              </w:rPr>
              <w:t xml:space="preserve"> ensayos de control en el momento oportuno. </w:t>
            </w:r>
          </w:p>
          <w:p w14:paraId="0A0C5EE9" w14:textId="77777777" w:rsidR="00E84E39" w:rsidRPr="00E04FAC" w:rsidRDefault="00E84E39" w:rsidP="00415846">
            <w:pPr>
              <w:pStyle w:val="Prrafodelista"/>
              <w:numPr>
                <w:ilvl w:val="0"/>
                <w:numId w:val="53"/>
              </w:numPr>
              <w:ind w:left="136" w:hanging="136"/>
              <w:jc w:val="both"/>
              <w:rPr>
                <w:sz w:val="20"/>
                <w:szCs w:val="20"/>
                <w:lang w:val="es-PE"/>
              </w:rPr>
            </w:pPr>
            <w:r w:rsidRPr="00E04FAC">
              <w:rPr>
                <w:sz w:val="20"/>
                <w:szCs w:val="20"/>
                <w:lang w:val="es-PE"/>
              </w:rPr>
              <w:t>Llevar el control de documentos técnicos diarios (</w:t>
            </w:r>
            <w:proofErr w:type="spellStart"/>
            <w:r w:rsidRPr="00E04FAC">
              <w:rPr>
                <w:sz w:val="20"/>
                <w:szCs w:val="20"/>
                <w:lang w:val="es-PE"/>
              </w:rPr>
              <w:t>metrados</w:t>
            </w:r>
            <w:proofErr w:type="spellEnd"/>
            <w:r w:rsidRPr="00E04FAC">
              <w:rPr>
                <w:sz w:val="20"/>
                <w:szCs w:val="20"/>
                <w:lang w:val="es-PE"/>
              </w:rPr>
              <w:t>, rendimientos de mano de obra, utilización de materiales por partidas).</w:t>
            </w:r>
          </w:p>
          <w:p w14:paraId="6DCD4441" w14:textId="728D6457" w:rsidR="001E10CB" w:rsidRPr="00E04FAC" w:rsidRDefault="00E84E39" w:rsidP="00415846">
            <w:pPr>
              <w:pStyle w:val="Prrafodelista"/>
              <w:numPr>
                <w:ilvl w:val="0"/>
                <w:numId w:val="53"/>
              </w:numPr>
              <w:ind w:left="136" w:hanging="136"/>
              <w:jc w:val="both"/>
              <w:rPr>
                <w:sz w:val="20"/>
                <w:szCs w:val="20"/>
                <w:lang w:val="es-PE"/>
              </w:rPr>
            </w:pPr>
            <w:r w:rsidRPr="00E04FAC">
              <w:rPr>
                <w:sz w:val="20"/>
                <w:szCs w:val="20"/>
                <w:lang w:val="es-PE"/>
              </w:rPr>
              <w:t>Mantener informado constantemente de las ocurrencias más importantes en obra - otras funciones asignadas por la residencia</w:t>
            </w:r>
            <w:bookmarkEnd w:id="335"/>
          </w:p>
        </w:tc>
      </w:tr>
      <w:tr w:rsidR="00E04FAC" w:rsidRPr="00E04FAC" w14:paraId="64AA8807" w14:textId="425E7BB0" w:rsidTr="00E84E39">
        <w:trPr>
          <w:trHeight w:val="511"/>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E3FA8EE" w14:textId="2296357E" w:rsidR="001E10CB" w:rsidRPr="00E04FAC" w:rsidRDefault="00E84E39">
            <w:pPr>
              <w:jc w:val="center"/>
              <w:rPr>
                <w:sz w:val="20"/>
                <w:szCs w:val="20"/>
                <w:lang w:val="es-PE"/>
              </w:rPr>
            </w:pPr>
            <w:r w:rsidRPr="00E04FAC">
              <w:rPr>
                <w:sz w:val="20"/>
                <w:szCs w:val="20"/>
                <w:lang w:val="es-PE"/>
              </w:rPr>
              <w:lastRenderedPageBreak/>
              <w:t>2</w:t>
            </w:r>
          </w:p>
        </w:tc>
        <w:tc>
          <w:tcPr>
            <w:tcW w:w="1927" w:type="dxa"/>
            <w:tcBorders>
              <w:top w:val="nil"/>
              <w:left w:val="nil"/>
              <w:bottom w:val="single" w:sz="4" w:space="0" w:color="auto"/>
              <w:right w:val="single" w:sz="4" w:space="0" w:color="auto"/>
            </w:tcBorders>
            <w:shd w:val="clear" w:color="auto" w:fill="auto"/>
            <w:vAlign w:val="center"/>
            <w:hideMark/>
          </w:tcPr>
          <w:p w14:paraId="4B409930" w14:textId="2317070E" w:rsidR="001E10CB" w:rsidRPr="00E04FAC" w:rsidRDefault="001E10CB" w:rsidP="00EB3BDD">
            <w:pPr>
              <w:jc w:val="both"/>
              <w:rPr>
                <w:sz w:val="20"/>
                <w:szCs w:val="20"/>
                <w:lang w:val="es-PE"/>
              </w:rPr>
            </w:pPr>
            <w:r w:rsidRPr="00E04FAC">
              <w:rPr>
                <w:sz w:val="20"/>
                <w:szCs w:val="20"/>
                <w:lang w:val="es-PE"/>
              </w:rPr>
              <w:t xml:space="preserve">Especialista en </w:t>
            </w:r>
            <w:r w:rsidR="0013327B" w:rsidRPr="00E04FAC">
              <w:rPr>
                <w:sz w:val="20"/>
                <w:szCs w:val="20"/>
                <w:lang w:val="es-PE"/>
              </w:rPr>
              <w:t>Arqueología</w:t>
            </w:r>
          </w:p>
        </w:tc>
        <w:tc>
          <w:tcPr>
            <w:tcW w:w="3204" w:type="dxa"/>
            <w:tcBorders>
              <w:top w:val="nil"/>
              <w:left w:val="nil"/>
              <w:bottom w:val="single" w:sz="4" w:space="0" w:color="auto"/>
              <w:right w:val="single" w:sz="4" w:space="0" w:color="auto"/>
            </w:tcBorders>
          </w:tcPr>
          <w:p w14:paraId="6C680DE2" w14:textId="77777777" w:rsidR="0013327B" w:rsidRPr="00E04FAC" w:rsidRDefault="0013327B" w:rsidP="001E10CB">
            <w:pPr>
              <w:jc w:val="both"/>
              <w:rPr>
                <w:b/>
                <w:sz w:val="20"/>
                <w:szCs w:val="20"/>
              </w:rPr>
            </w:pPr>
            <w:r w:rsidRPr="00E04FAC">
              <w:rPr>
                <w:b/>
                <w:sz w:val="20"/>
                <w:szCs w:val="20"/>
              </w:rPr>
              <w:t xml:space="preserve">Licenciado en Arqueología </w:t>
            </w:r>
          </w:p>
          <w:p w14:paraId="02DEBC0A" w14:textId="58148C2A" w:rsidR="001E10CB" w:rsidRPr="00E04FAC" w:rsidRDefault="00A81ECB" w:rsidP="001E10CB">
            <w:pPr>
              <w:jc w:val="both"/>
              <w:rPr>
                <w:sz w:val="20"/>
                <w:szCs w:val="20"/>
                <w:lang w:val="es-PE"/>
              </w:rPr>
            </w:pPr>
            <w:r w:rsidRPr="00E04FAC">
              <w:rPr>
                <w:sz w:val="20"/>
                <w:szCs w:val="20"/>
              </w:rPr>
              <w:t xml:space="preserve">06 </w:t>
            </w:r>
            <w:r w:rsidR="0013327B" w:rsidRPr="00E04FAC">
              <w:rPr>
                <w:sz w:val="20"/>
                <w:szCs w:val="20"/>
              </w:rPr>
              <w:t>meses en el cargo desempeñado como: Especialista</w:t>
            </w:r>
            <w:r w:rsidR="00CF5180" w:rsidRPr="00E04FAC">
              <w:rPr>
                <w:sz w:val="20"/>
                <w:szCs w:val="20"/>
              </w:rPr>
              <w:t xml:space="preserve"> o</w:t>
            </w:r>
            <w:r w:rsidR="0013327B" w:rsidRPr="00E04FAC">
              <w:rPr>
                <w:sz w:val="20"/>
                <w:szCs w:val="20"/>
              </w:rPr>
              <w:t xml:space="preserve"> supervisor</w:t>
            </w:r>
            <w:r w:rsidR="00CF5180" w:rsidRPr="00E04FAC">
              <w:rPr>
                <w:sz w:val="20"/>
                <w:szCs w:val="20"/>
              </w:rPr>
              <w:t xml:space="preserve"> o</w:t>
            </w:r>
            <w:r w:rsidR="0013327B" w:rsidRPr="00E04FAC">
              <w:rPr>
                <w:sz w:val="20"/>
                <w:szCs w:val="20"/>
              </w:rPr>
              <w:t xml:space="preserve"> jefe</w:t>
            </w:r>
            <w:r w:rsidR="00CF5180" w:rsidRPr="00E04FAC">
              <w:rPr>
                <w:sz w:val="20"/>
                <w:szCs w:val="20"/>
              </w:rPr>
              <w:t xml:space="preserve"> o</w:t>
            </w:r>
            <w:r w:rsidR="0013327B" w:rsidRPr="00E04FAC">
              <w:rPr>
                <w:sz w:val="20"/>
                <w:szCs w:val="20"/>
              </w:rPr>
              <w:t xml:space="preserve"> responsable</w:t>
            </w:r>
            <w:r w:rsidR="00CF5180" w:rsidRPr="00E04FAC">
              <w:rPr>
                <w:sz w:val="20"/>
                <w:szCs w:val="20"/>
              </w:rPr>
              <w:t xml:space="preserve"> o</w:t>
            </w:r>
            <w:r w:rsidR="0013327B" w:rsidRPr="00E04FAC">
              <w:rPr>
                <w:sz w:val="20"/>
                <w:szCs w:val="20"/>
              </w:rPr>
              <w:t xml:space="preserve"> director</w:t>
            </w:r>
            <w:r w:rsidR="00CF5180" w:rsidRPr="00E04FAC">
              <w:rPr>
                <w:sz w:val="20"/>
                <w:szCs w:val="20"/>
              </w:rPr>
              <w:t xml:space="preserve"> o</w:t>
            </w:r>
            <w:r w:rsidR="0013327B" w:rsidRPr="00E04FAC">
              <w:rPr>
                <w:sz w:val="20"/>
                <w:szCs w:val="20"/>
              </w:rPr>
              <w:t xml:space="preserve"> coordinador o la combinación de estos, de Arqueología, Monitoreo Arqueológico, Implementación de Planes de Monitoreo Arqueológico, en</w:t>
            </w:r>
            <w:r w:rsidR="00CF5180" w:rsidRPr="00E04FAC">
              <w:rPr>
                <w:sz w:val="20"/>
                <w:szCs w:val="20"/>
              </w:rPr>
              <w:t xml:space="preserve"> la</w:t>
            </w:r>
            <w:r w:rsidR="0013327B" w:rsidRPr="00E04FAC">
              <w:rPr>
                <w:sz w:val="20"/>
                <w:szCs w:val="20"/>
              </w:rPr>
              <w:t xml:space="preserve"> ejecución, inspección o supervisión; en obras en general.</w:t>
            </w:r>
          </w:p>
        </w:tc>
        <w:tc>
          <w:tcPr>
            <w:tcW w:w="4309" w:type="dxa"/>
            <w:tcBorders>
              <w:top w:val="nil"/>
              <w:left w:val="nil"/>
              <w:bottom w:val="single" w:sz="4" w:space="0" w:color="auto"/>
              <w:right w:val="single" w:sz="4" w:space="0" w:color="auto"/>
            </w:tcBorders>
          </w:tcPr>
          <w:p w14:paraId="2698CF8D" w14:textId="77777777" w:rsidR="0013327B" w:rsidRPr="00E04FAC" w:rsidRDefault="0013327B" w:rsidP="00415846">
            <w:pPr>
              <w:pStyle w:val="Prrafodelista"/>
              <w:numPr>
                <w:ilvl w:val="0"/>
                <w:numId w:val="53"/>
              </w:numPr>
              <w:ind w:left="136" w:hanging="136"/>
              <w:jc w:val="both"/>
              <w:rPr>
                <w:sz w:val="20"/>
                <w:szCs w:val="20"/>
                <w:lang w:val="es-PE"/>
              </w:rPr>
            </w:pPr>
            <w:r w:rsidRPr="00E04FAC">
              <w:rPr>
                <w:sz w:val="20"/>
                <w:szCs w:val="20"/>
                <w:lang w:val="es-PE"/>
              </w:rPr>
              <w:t xml:space="preserve">Responsable de la elaboración, ejecución, seguimiento, evaluación, control y conformidad de las actividades incluidas en el Plan de Monitoreo Arqueológico (PMA), durante la ejecución de la obra, asegurando que la ejecución de la misma se desarrolle con los criterios establecidos en la Directiva 001-2010-MC, aprobada por Resolución Ministerial 012-2010-MC y en los Decretos Supremos </w:t>
            </w:r>
            <w:proofErr w:type="spellStart"/>
            <w:r w:rsidRPr="00E04FAC">
              <w:rPr>
                <w:sz w:val="20"/>
                <w:szCs w:val="20"/>
                <w:lang w:val="es-PE"/>
              </w:rPr>
              <w:t>N°</w:t>
            </w:r>
            <w:proofErr w:type="spellEnd"/>
            <w:r w:rsidRPr="00E04FAC">
              <w:rPr>
                <w:sz w:val="20"/>
                <w:szCs w:val="20"/>
                <w:lang w:val="es-PE"/>
              </w:rPr>
              <w:t xml:space="preserve"> 056 y 060-2013-PCM. </w:t>
            </w:r>
          </w:p>
          <w:p w14:paraId="4F5F2299" w14:textId="77777777" w:rsidR="0013327B" w:rsidRPr="00E04FAC" w:rsidRDefault="0013327B" w:rsidP="00415846">
            <w:pPr>
              <w:pStyle w:val="Prrafodelista"/>
              <w:numPr>
                <w:ilvl w:val="0"/>
                <w:numId w:val="53"/>
              </w:numPr>
              <w:ind w:left="136" w:hanging="136"/>
              <w:jc w:val="both"/>
              <w:rPr>
                <w:sz w:val="20"/>
                <w:szCs w:val="20"/>
                <w:lang w:val="es-PE"/>
              </w:rPr>
            </w:pPr>
            <w:bookmarkStart w:id="336" w:name="_Hlk188002615"/>
            <w:r w:rsidRPr="00E04FAC">
              <w:rPr>
                <w:sz w:val="20"/>
                <w:szCs w:val="20"/>
                <w:lang w:val="es-PE"/>
              </w:rPr>
              <w:t xml:space="preserve">Realizar informes y reportes para las valorizaciones pertinentes. </w:t>
            </w:r>
          </w:p>
          <w:p w14:paraId="0FBF2146" w14:textId="02D67350" w:rsidR="0013327B" w:rsidRPr="00E04FAC" w:rsidRDefault="0013327B" w:rsidP="00415846">
            <w:pPr>
              <w:pStyle w:val="Prrafodelista"/>
              <w:numPr>
                <w:ilvl w:val="0"/>
                <w:numId w:val="53"/>
              </w:numPr>
              <w:ind w:left="136" w:hanging="136"/>
              <w:jc w:val="both"/>
              <w:rPr>
                <w:sz w:val="20"/>
                <w:szCs w:val="20"/>
                <w:lang w:val="es-PE"/>
              </w:rPr>
            </w:pPr>
            <w:r w:rsidRPr="00E04FAC">
              <w:rPr>
                <w:sz w:val="20"/>
                <w:szCs w:val="20"/>
                <w:lang w:val="es-PE"/>
              </w:rPr>
              <w:t xml:space="preserve">Realizar </w:t>
            </w:r>
            <w:r w:rsidR="007B4BD5" w:rsidRPr="00E04FAC">
              <w:rPr>
                <w:sz w:val="20"/>
                <w:szCs w:val="20"/>
                <w:lang w:val="es-PE"/>
              </w:rPr>
              <w:t xml:space="preserve">las </w:t>
            </w:r>
            <w:r w:rsidRPr="00E04FAC">
              <w:rPr>
                <w:sz w:val="20"/>
                <w:szCs w:val="20"/>
                <w:lang w:val="es-PE"/>
              </w:rPr>
              <w:t>gestiones ante el Ministerio de Cultura y/u Oficinas Desc</w:t>
            </w:r>
            <w:r w:rsidR="007B4BD5" w:rsidRPr="00E04FAC">
              <w:rPr>
                <w:sz w:val="20"/>
                <w:szCs w:val="20"/>
                <w:lang w:val="es-PE"/>
              </w:rPr>
              <w:t>entralizada</w:t>
            </w:r>
            <w:r w:rsidRPr="00E04FAC">
              <w:rPr>
                <w:sz w:val="20"/>
                <w:szCs w:val="20"/>
                <w:lang w:val="es-PE"/>
              </w:rPr>
              <w:t>s</w:t>
            </w:r>
            <w:r w:rsidR="007B4BD5" w:rsidRPr="00E04FAC">
              <w:rPr>
                <w:sz w:val="20"/>
                <w:szCs w:val="20"/>
                <w:lang w:val="es-PE"/>
              </w:rPr>
              <w:t xml:space="preserve"> que se requieran</w:t>
            </w:r>
            <w:r w:rsidRPr="00E04FAC">
              <w:rPr>
                <w:sz w:val="20"/>
                <w:szCs w:val="20"/>
                <w:lang w:val="es-PE"/>
              </w:rPr>
              <w:t xml:space="preserve">. </w:t>
            </w:r>
          </w:p>
          <w:p w14:paraId="3DBBF67D" w14:textId="4C056EA2" w:rsidR="001E10CB" w:rsidRPr="00E04FAC" w:rsidRDefault="0013327B" w:rsidP="00415846">
            <w:pPr>
              <w:pStyle w:val="Prrafodelista"/>
              <w:numPr>
                <w:ilvl w:val="0"/>
                <w:numId w:val="53"/>
              </w:numPr>
              <w:ind w:left="136" w:hanging="136"/>
              <w:jc w:val="both"/>
              <w:rPr>
                <w:sz w:val="20"/>
                <w:szCs w:val="20"/>
                <w:lang w:val="es-PE"/>
              </w:rPr>
            </w:pPr>
            <w:r w:rsidRPr="00E04FAC">
              <w:rPr>
                <w:sz w:val="20"/>
                <w:szCs w:val="20"/>
                <w:lang w:val="es-PE"/>
              </w:rPr>
              <w:t>Otras de acuerdo a su especialidad.</w:t>
            </w:r>
            <w:bookmarkEnd w:id="336"/>
          </w:p>
        </w:tc>
      </w:tr>
    </w:tbl>
    <w:p w14:paraId="29E0EC56" w14:textId="77777777" w:rsidR="00E84E39" w:rsidRPr="00954123" w:rsidRDefault="00E84E39" w:rsidP="006151CF">
      <w:pPr>
        <w:widowControl w:val="0"/>
        <w:spacing w:before="120" w:after="120"/>
        <w:jc w:val="both"/>
      </w:pPr>
      <w:r w:rsidRPr="00954123">
        <w:rPr>
          <w:b/>
        </w:rPr>
        <w:t>Acreditación de la Formación Académica del personal No Clave:</w:t>
      </w:r>
    </w:p>
    <w:p w14:paraId="1C9E1BF4" w14:textId="77777777" w:rsidR="00E84E39" w:rsidRPr="00954123" w:rsidRDefault="00E84E39" w:rsidP="006151CF">
      <w:pPr>
        <w:widowControl w:val="0"/>
        <w:spacing w:before="120" w:after="120"/>
        <w:jc w:val="both"/>
      </w:pPr>
      <w:r w:rsidRPr="3C008C61">
        <w:rPr>
          <w:lang w:val="es-ES"/>
        </w:rPr>
        <w:t xml:space="preserve">Se verificará en el portal Web de la Superintendencia Nacional de Educación Superior Universitaria -SUNEDU a través del siguiente link: https://enlinea.sunedu.gob.pe/, de no encontrarse inscrito, presentar la copia del diploma respectivo. </w:t>
      </w:r>
    </w:p>
    <w:p w14:paraId="290BCFD8" w14:textId="77777777" w:rsidR="00E84E39" w:rsidRPr="00954123" w:rsidRDefault="00E84E39" w:rsidP="006151CF">
      <w:pPr>
        <w:widowControl w:val="0"/>
        <w:spacing w:before="120" w:after="120"/>
        <w:jc w:val="both"/>
      </w:pPr>
      <w:r w:rsidRPr="00954123">
        <w:t xml:space="preserve">En el caso de presentar títulos profesionales por universidades extranjeras deberán adjuntar: </w:t>
      </w:r>
    </w:p>
    <w:p w14:paraId="3A9A8D8D" w14:textId="77777777" w:rsidR="00E84E39" w:rsidRPr="00954123" w:rsidRDefault="00E84E39" w:rsidP="006151CF">
      <w:pPr>
        <w:widowControl w:val="0"/>
        <w:spacing w:before="120" w:after="120"/>
        <w:jc w:val="both"/>
      </w:pPr>
      <w:r w:rsidRPr="00954123">
        <w:t xml:space="preserve">La Revalidación u homologación del título profesional del extranjero emitido por una de las universidades peruanas autorizadas por SUNEDU o el reconocimiento del título profesional extranjero emitido por la SUNEDU y la habilitación del colegio profesional con el que podrá ejercer la profesión dentro del territorio nacional. </w:t>
      </w:r>
    </w:p>
    <w:p w14:paraId="31C885E5" w14:textId="77777777" w:rsidR="00E84E39" w:rsidRPr="00954123" w:rsidRDefault="00E84E39" w:rsidP="006151CF">
      <w:pPr>
        <w:widowControl w:val="0"/>
        <w:spacing w:before="120" w:after="120"/>
        <w:jc w:val="both"/>
      </w:pPr>
      <w:r w:rsidRPr="00954123">
        <w:t xml:space="preserve">La colegiatura y habilitación se requerirá para el inicio de su participación efectiva en la ejecución de la prestación. </w:t>
      </w:r>
    </w:p>
    <w:p w14:paraId="15CBB977" w14:textId="19E2EDC6" w:rsidR="00E84E39" w:rsidRPr="00954123" w:rsidRDefault="00E84E39" w:rsidP="006151CF">
      <w:pPr>
        <w:widowControl w:val="0"/>
        <w:spacing w:before="120" w:after="120"/>
        <w:jc w:val="both"/>
        <w:rPr>
          <w:b/>
        </w:rPr>
      </w:pPr>
      <w:r w:rsidRPr="00954123">
        <w:rPr>
          <w:b/>
        </w:rPr>
        <w:t>Acreditación de la Experiencia del personal No Clave:</w:t>
      </w:r>
    </w:p>
    <w:p w14:paraId="75EEBB7A" w14:textId="77777777" w:rsidR="00E84E39" w:rsidRPr="00954123" w:rsidRDefault="00E84E39" w:rsidP="006151CF">
      <w:pPr>
        <w:widowControl w:val="0"/>
        <w:spacing w:before="120" w:after="120"/>
        <w:jc w:val="both"/>
      </w:pPr>
      <w:r w:rsidRPr="00954123">
        <w:t>La experiencia se acreditará mediante la presentación de copias simples de contratos y su respectiva conformidad o constancias o certificados o cualquier documentación que, de manera fehaciente demuestre la experiencia del personal no clave propuesto.</w:t>
      </w:r>
    </w:p>
    <w:p w14:paraId="3721E509" w14:textId="7471CCD1" w:rsidR="00E84E39" w:rsidRPr="00954123" w:rsidRDefault="00E84E39" w:rsidP="006151CF">
      <w:pPr>
        <w:widowControl w:val="0"/>
        <w:spacing w:before="120" w:after="120"/>
        <w:jc w:val="both"/>
        <w:rPr>
          <w:b/>
          <w:lang w:val="es-PE"/>
        </w:rPr>
      </w:pPr>
      <w:r w:rsidRPr="00954123">
        <w:t>Cada especialista (clave, no clave y apoyo) debe coordinar estrechamente con los supervisores y reunirse a solicitud, así como responder oportunamente a toda información que le sea solicitada</w:t>
      </w:r>
    </w:p>
    <w:p w14:paraId="312A270B" w14:textId="4815BBC7" w:rsidR="0053424D" w:rsidRPr="00954123" w:rsidRDefault="0053424D" w:rsidP="0053424D">
      <w:pPr>
        <w:pStyle w:val="Head03"/>
        <w:jc w:val="left"/>
      </w:pPr>
    </w:p>
    <w:p w14:paraId="4CEF9FA6" w14:textId="77777777" w:rsidR="0053424D" w:rsidRPr="00954123" w:rsidRDefault="0053424D" w:rsidP="00415846">
      <w:pPr>
        <w:numPr>
          <w:ilvl w:val="0"/>
          <w:numId w:val="62"/>
        </w:numPr>
        <w:spacing w:after="160" w:line="259" w:lineRule="auto"/>
        <w:contextualSpacing/>
        <w:jc w:val="both"/>
        <w:rPr>
          <w:rFonts w:ascii="Calibri Light" w:hAnsi="Calibri Light" w:cs="Calibri Light"/>
          <w:i/>
          <w:iCs/>
          <w:sz w:val="18"/>
          <w:lang w:eastAsia="en-US"/>
        </w:rPr>
      </w:pPr>
      <w:r w:rsidRPr="00954123">
        <w:rPr>
          <w:rFonts w:ascii="Calibri Light" w:hAnsi="Calibri Light" w:cs="Calibri Light"/>
          <w:b/>
          <w:bCs/>
          <w:i/>
          <w:iCs/>
          <w:sz w:val="18"/>
          <w:lang w:eastAsia="en-US"/>
        </w:rPr>
        <w:t>Definiciones:</w:t>
      </w:r>
      <w:r w:rsidRPr="00954123">
        <w:rPr>
          <w:rFonts w:ascii="Calibri Light" w:hAnsi="Calibri Light" w:cs="Calibri Light"/>
          <w:i/>
          <w:iCs/>
          <w:sz w:val="18"/>
          <w:lang w:eastAsia="en-US"/>
        </w:rPr>
        <w:t xml:space="preserve"> </w:t>
      </w:r>
      <w:r w:rsidRPr="00954123">
        <w:rPr>
          <w:rFonts w:ascii="Calibri Light" w:hAnsi="Calibri Light" w:cs="Calibri Light"/>
          <w:b/>
          <w:bCs/>
          <w:i/>
          <w:iCs/>
          <w:sz w:val="18"/>
          <w:lang w:eastAsia="en-US"/>
        </w:rPr>
        <w:t>Obras de Saneamiento</w:t>
      </w:r>
      <w:r w:rsidRPr="00954123">
        <w:rPr>
          <w:rFonts w:ascii="Calibri Light" w:hAnsi="Calibri Light" w:cs="Calibri Light"/>
          <w:i/>
          <w:iCs/>
          <w:sz w:val="18"/>
          <w:lang w:eastAsia="en-US"/>
        </w:rPr>
        <w:t>: Sistemas de Agua Potable o Unidades Básicas de Saneamiento (UBS) de arrastre hidráulico o ecológica o compostera o de hoyo seco.</w:t>
      </w:r>
    </w:p>
    <w:p w14:paraId="1FCC738E" w14:textId="77777777" w:rsidR="0053424D" w:rsidRPr="00954123" w:rsidRDefault="0053424D" w:rsidP="0053424D">
      <w:pPr>
        <w:spacing w:line="259" w:lineRule="auto"/>
        <w:ind w:left="325" w:hanging="283"/>
        <w:contextualSpacing/>
        <w:jc w:val="both"/>
        <w:rPr>
          <w:rFonts w:ascii="Calibri Light" w:hAnsi="Calibri Light" w:cs="Calibri Light"/>
          <w:i/>
          <w:iCs/>
          <w:sz w:val="18"/>
          <w:lang w:eastAsia="en-US"/>
        </w:rPr>
      </w:pPr>
      <w:r w:rsidRPr="00954123">
        <w:rPr>
          <w:rFonts w:ascii="Calibri Light" w:hAnsi="Calibri Light" w:cs="Calibri Light"/>
          <w:b/>
          <w:bCs/>
          <w:i/>
          <w:iCs/>
          <w:sz w:val="18"/>
          <w:lang w:eastAsia="en-US"/>
        </w:rPr>
        <w:t xml:space="preserve">      Obras Similares</w:t>
      </w:r>
      <w:r w:rsidRPr="00954123">
        <w:rPr>
          <w:rFonts w:ascii="Calibri Light" w:hAnsi="Calibri Light" w:cs="Calibri Light"/>
          <w:i/>
          <w:iCs/>
          <w:sz w:val="18"/>
          <w:lang w:eastAsia="en-US"/>
        </w:rPr>
        <w:t>: Las obras de construcción y/o instalación y/o remodelación y/o ampliación y/o cambio y/o reubicación y/</w:t>
      </w:r>
      <w:proofErr w:type="spellStart"/>
      <w:r w:rsidRPr="00954123">
        <w:rPr>
          <w:rFonts w:ascii="Calibri Light" w:hAnsi="Calibri Light" w:cs="Calibri Light"/>
          <w:i/>
          <w:iCs/>
          <w:sz w:val="18"/>
          <w:lang w:eastAsia="en-US"/>
        </w:rPr>
        <w:t>o</w:t>
      </w:r>
      <w:proofErr w:type="spellEnd"/>
      <w:r w:rsidRPr="00954123">
        <w:rPr>
          <w:rFonts w:ascii="Calibri Light" w:hAnsi="Calibri Light" w:cs="Calibri Light"/>
          <w:i/>
          <w:iCs/>
          <w:sz w:val="18"/>
          <w:lang w:eastAsia="en-US"/>
        </w:rPr>
        <w:t xml:space="preserve"> optimización de infraestructura de sistemas y/o servicios de agua potable, como captaciones y/o líneas de conducción y/o reservorios y/o plantas de tratamiento de agua potable y/o líneas de aducción y/o redes de agua y/o acueductos y/o conexiones domiciliarias de agua potable y/o redes secundarias de agua potable; y/o infraestructura de saneamiento de sistemas y/o servicios de alcantarillado y/o desagüe como plantas de tratamiento de aguas residuales y/o conexiones domiciliarias de alcantarillado y/o redes secundarias de alcantarillado y/o redes secundarias de desagüe y/o UBS de arrastre hidráulico o ecológica o compostera o de hoyo seco.</w:t>
      </w:r>
    </w:p>
    <w:p w14:paraId="7E1EAED9" w14:textId="6D06990B" w:rsidR="008E527E" w:rsidRPr="00954123" w:rsidRDefault="00AB302C" w:rsidP="00954123">
      <w:pPr>
        <w:pStyle w:val="Head03"/>
        <w:jc w:val="left"/>
        <w:rPr>
          <w:color w:val="000000" w:themeColor="text1"/>
          <w:lang w:eastAsia="en-US"/>
        </w:rPr>
      </w:pPr>
      <w:r w:rsidRPr="00954123">
        <w:br w:type="page"/>
      </w:r>
    </w:p>
    <w:p w14:paraId="0000079F" w14:textId="36BAFD74" w:rsidR="007664DB" w:rsidRPr="00954123" w:rsidRDefault="0065615E" w:rsidP="00BD2536">
      <w:pPr>
        <w:pStyle w:val="Head03"/>
      </w:pPr>
      <w:bookmarkStart w:id="337" w:name="_Toc187922949"/>
      <w:bookmarkStart w:id="338" w:name="_Toc187923348"/>
      <w:bookmarkStart w:id="339" w:name="_Toc187923682"/>
      <w:bookmarkStart w:id="340" w:name="_Toc187924204"/>
      <w:bookmarkStart w:id="341" w:name="_Toc187939596"/>
      <w:bookmarkStart w:id="342" w:name="_Toc192757401"/>
      <w:bookmarkStart w:id="343" w:name="_Toc192773426"/>
      <w:bookmarkStart w:id="344" w:name="_Toc192776435"/>
      <w:r>
        <w:rPr>
          <w:lang w:eastAsia="en-US"/>
        </w:rPr>
        <w:lastRenderedPageBreak/>
        <w:t>09</w:t>
      </w:r>
      <w:r w:rsidR="00D7040D" w:rsidRPr="00954123">
        <w:rPr>
          <w:lang w:eastAsia="en-US"/>
        </w:rPr>
        <w:t>.</w:t>
      </w:r>
      <w:r w:rsidR="00D914D6" w:rsidRPr="00954123">
        <w:rPr>
          <w:lang w:eastAsia="en-US"/>
        </w:rPr>
        <w:t xml:space="preserve"> </w:t>
      </w:r>
      <w:r w:rsidR="002F2086" w:rsidRPr="00954123">
        <w:t>F</w:t>
      </w:r>
      <w:r w:rsidR="00C93F51" w:rsidRPr="00954123">
        <w:t>ormulario para solicitud de aclaraci</w:t>
      </w:r>
      <w:r w:rsidR="00C93F51" w:rsidRPr="00954123">
        <w:rPr>
          <w:rFonts w:hint="eastAsia"/>
        </w:rPr>
        <w:t>ó</w:t>
      </w:r>
      <w:r w:rsidR="00C93F51" w:rsidRPr="00954123">
        <w:t>n</w:t>
      </w:r>
      <w:bookmarkEnd w:id="337"/>
      <w:bookmarkEnd w:id="338"/>
      <w:bookmarkEnd w:id="339"/>
      <w:bookmarkEnd w:id="340"/>
      <w:bookmarkEnd w:id="341"/>
      <w:bookmarkEnd w:id="342"/>
      <w:bookmarkEnd w:id="343"/>
      <w:bookmarkEnd w:id="344"/>
    </w:p>
    <w:p w14:paraId="7658E2BE" w14:textId="77777777" w:rsidR="00C93F51" w:rsidRPr="00954123" w:rsidRDefault="00C93F51" w:rsidP="00C93F51">
      <w:pPr>
        <w:jc w:val="center"/>
        <w:rPr>
          <w:b/>
          <w:sz w:val="32"/>
          <w:szCs w:val="32"/>
          <w:lang w:val="es-PE"/>
        </w:rPr>
      </w:pPr>
    </w:p>
    <w:p w14:paraId="458FBA21" w14:textId="5E109896" w:rsidR="00C93F51" w:rsidRPr="000569E0" w:rsidRDefault="00544061" w:rsidP="00C93F51">
      <w:pPr>
        <w:jc w:val="center"/>
        <w:rPr>
          <w:b/>
          <w:sz w:val="36"/>
          <w:szCs w:val="36"/>
          <w:lang w:val="es-PE"/>
        </w:rPr>
      </w:pPr>
      <w:r w:rsidRPr="000569E0">
        <w:rPr>
          <w:b/>
          <w:sz w:val="36"/>
          <w:szCs w:val="36"/>
          <w:lang w:val="es-PE"/>
        </w:rPr>
        <w:t>PE-L1269-P00267</w:t>
      </w:r>
    </w:p>
    <w:p w14:paraId="7EFAE06B" w14:textId="77777777" w:rsidR="00544061" w:rsidRPr="000569E0" w:rsidRDefault="00544061" w:rsidP="00C93F51">
      <w:pPr>
        <w:jc w:val="center"/>
        <w:rPr>
          <w:smallCaps/>
          <w:sz w:val="28"/>
          <w:szCs w:val="28"/>
          <w:lang w:val="es-PE"/>
        </w:rPr>
      </w:pPr>
    </w:p>
    <w:p w14:paraId="3425D598" w14:textId="1D57994C" w:rsidR="003B4D50" w:rsidRPr="000569E0" w:rsidRDefault="002F2086" w:rsidP="003B4D50">
      <w:pPr>
        <w:jc w:val="center"/>
        <w:rPr>
          <w:b/>
          <w:sz w:val="28"/>
          <w:szCs w:val="28"/>
          <w:lang w:val="es-PE"/>
        </w:rPr>
      </w:pPr>
      <w:r w:rsidRPr="000569E0">
        <w:rPr>
          <w:b/>
          <w:sz w:val="28"/>
          <w:szCs w:val="28"/>
          <w:lang w:val="es-PE"/>
        </w:rPr>
        <w:t>“</w:t>
      </w:r>
      <w:r w:rsidR="003B4D50" w:rsidRPr="000569E0">
        <w:rPr>
          <w:b/>
          <w:sz w:val="28"/>
          <w:szCs w:val="28"/>
          <w:lang w:val="es-PE"/>
        </w:rPr>
        <w:t xml:space="preserve">LPN No: 001-2025/VIVIENDA/VMCS/PNSR/PIASAR, Ejecución de Obra: Ampliación y mejoramiento de los sistemas de agua potable y saneamiento del Caserío El Palmo, Distrito de Bagua Grande, Provincia de Utcubamba – Amazonas”, con CUI </w:t>
      </w:r>
      <w:proofErr w:type="spellStart"/>
      <w:r w:rsidR="003B4D50" w:rsidRPr="000569E0">
        <w:rPr>
          <w:b/>
          <w:sz w:val="28"/>
          <w:szCs w:val="28"/>
          <w:lang w:val="es-PE"/>
        </w:rPr>
        <w:t>N°</w:t>
      </w:r>
      <w:proofErr w:type="spellEnd"/>
      <w:r w:rsidR="003B4D50" w:rsidRPr="000569E0">
        <w:rPr>
          <w:b/>
          <w:sz w:val="28"/>
          <w:szCs w:val="28"/>
          <w:lang w:val="es-PE"/>
        </w:rPr>
        <w:t xml:space="preserve"> 2198265”</w:t>
      </w:r>
    </w:p>
    <w:p w14:paraId="000007A4" w14:textId="77777777" w:rsidR="007664DB" w:rsidRPr="000569E0" w:rsidRDefault="007664DB" w:rsidP="003B4D50">
      <w:pPr>
        <w:jc w:val="center"/>
        <w:rPr>
          <w:b/>
          <w:sz w:val="32"/>
          <w:szCs w:val="32"/>
          <w:lang w:val="es-PE"/>
        </w:rPr>
      </w:pPr>
    </w:p>
    <w:p w14:paraId="000007A5" w14:textId="77777777" w:rsidR="007664DB" w:rsidRPr="00954123" w:rsidRDefault="002F2086">
      <w:pPr>
        <w:rPr>
          <w:b/>
          <w:color w:val="000000"/>
          <w:sz w:val="20"/>
          <w:szCs w:val="20"/>
          <w:lang w:val="es-PE"/>
        </w:rPr>
      </w:pPr>
      <w:r w:rsidRPr="00954123">
        <w:rPr>
          <w:b/>
          <w:color w:val="000000"/>
          <w:sz w:val="20"/>
          <w:szCs w:val="20"/>
          <w:lang w:val="es-PE"/>
        </w:rPr>
        <w:t xml:space="preserve">CONSULTANTE: </w:t>
      </w:r>
    </w:p>
    <w:p w14:paraId="000007A6" w14:textId="77777777" w:rsidR="007664DB" w:rsidRPr="00954123" w:rsidRDefault="007664DB">
      <w:pPr>
        <w:rPr>
          <w:rFonts w:ascii="Arial" w:eastAsia="Arial" w:hAnsi="Arial" w:cs="Arial"/>
          <w:b/>
          <w:sz w:val="20"/>
          <w:szCs w:val="20"/>
          <w:lang w:val="es-PE"/>
        </w:rPr>
      </w:pPr>
    </w:p>
    <w:tbl>
      <w:tblPr>
        <w:tblStyle w:val="af7"/>
        <w:tblW w:w="89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4"/>
      </w:tblGrid>
      <w:tr w:rsidR="007664DB" w:rsidRPr="00954123" w14:paraId="5036501D" w14:textId="77777777">
        <w:trPr>
          <w:trHeight w:val="534"/>
        </w:trPr>
        <w:tc>
          <w:tcPr>
            <w:tcW w:w="8984" w:type="dxa"/>
            <w:shd w:val="clear" w:color="auto" w:fill="D0CECE"/>
            <w:vAlign w:val="center"/>
          </w:tcPr>
          <w:p w14:paraId="000007A7" w14:textId="77777777" w:rsidR="007664DB" w:rsidRPr="00954123" w:rsidRDefault="002F2086">
            <w:pPr>
              <w:rPr>
                <w:b/>
                <w:sz w:val="20"/>
                <w:szCs w:val="20"/>
                <w:u w:val="single"/>
                <w:lang w:val="es-PE"/>
              </w:rPr>
            </w:pPr>
            <w:r w:rsidRPr="00954123">
              <w:rPr>
                <w:b/>
                <w:sz w:val="20"/>
                <w:szCs w:val="20"/>
                <w:u w:val="single"/>
                <w:lang w:val="es-PE"/>
              </w:rPr>
              <w:t xml:space="preserve">CONSULTA </w:t>
            </w:r>
            <w:proofErr w:type="spellStart"/>
            <w:r w:rsidRPr="00954123">
              <w:rPr>
                <w:b/>
                <w:sz w:val="20"/>
                <w:szCs w:val="20"/>
                <w:u w:val="single"/>
                <w:lang w:val="es-PE"/>
              </w:rPr>
              <w:t>N°</w:t>
            </w:r>
            <w:proofErr w:type="spellEnd"/>
            <w:r w:rsidRPr="00954123">
              <w:rPr>
                <w:b/>
                <w:sz w:val="20"/>
                <w:szCs w:val="20"/>
                <w:u w:val="single"/>
                <w:lang w:val="es-PE"/>
              </w:rPr>
              <w:t xml:space="preserve"> 1</w:t>
            </w:r>
          </w:p>
        </w:tc>
      </w:tr>
      <w:tr w:rsidR="007664DB" w:rsidRPr="00954123" w14:paraId="4EAC4A2B" w14:textId="77777777">
        <w:trPr>
          <w:trHeight w:val="4658"/>
        </w:trPr>
        <w:tc>
          <w:tcPr>
            <w:tcW w:w="8984" w:type="dxa"/>
          </w:tcPr>
          <w:p w14:paraId="000007A8" w14:textId="77777777" w:rsidR="007664DB" w:rsidRPr="00954123" w:rsidRDefault="002F2086">
            <w:pPr>
              <w:rPr>
                <w:b/>
                <w:sz w:val="20"/>
                <w:szCs w:val="20"/>
                <w:lang w:val="es-PE"/>
              </w:rPr>
            </w:pPr>
            <w:r w:rsidRPr="00954123">
              <w:rPr>
                <w:b/>
                <w:sz w:val="20"/>
                <w:szCs w:val="20"/>
                <w:lang w:val="es-PE"/>
              </w:rPr>
              <w:t xml:space="preserve">Referente a las bases: </w:t>
            </w:r>
          </w:p>
          <w:p w14:paraId="000007A9" w14:textId="77777777" w:rsidR="007664DB" w:rsidRPr="00954123" w:rsidRDefault="002F2086">
            <w:pPr>
              <w:keepNext/>
              <w:widowControl w:val="0"/>
              <w:pBdr>
                <w:top w:val="nil"/>
                <w:left w:val="nil"/>
                <w:bottom w:val="nil"/>
                <w:right w:val="nil"/>
                <w:between w:val="nil"/>
              </w:pBdr>
              <w:rPr>
                <w:color w:val="000000"/>
                <w:sz w:val="20"/>
                <w:szCs w:val="20"/>
                <w:lang w:val="es-PE"/>
              </w:rPr>
            </w:pPr>
            <w:r w:rsidRPr="00954123">
              <w:rPr>
                <w:color w:val="000000"/>
                <w:sz w:val="20"/>
                <w:szCs w:val="20"/>
                <w:lang w:val="es-PE"/>
              </w:rPr>
              <w:t>Sección:</w:t>
            </w:r>
          </w:p>
          <w:p w14:paraId="000007AA" w14:textId="77777777" w:rsidR="007664DB" w:rsidRPr="00954123" w:rsidRDefault="002F2086">
            <w:pPr>
              <w:keepNext/>
              <w:widowControl w:val="0"/>
              <w:pBdr>
                <w:top w:val="nil"/>
                <w:left w:val="nil"/>
                <w:bottom w:val="nil"/>
                <w:right w:val="nil"/>
                <w:between w:val="nil"/>
              </w:pBdr>
              <w:rPr>
                <w:color w:val="000000"/>
                <w:sz w:val="20"/>
                <w:szCs w:val="20"/>
                <w:lang w:val="es-PE"/>
              </w:rPr>
            </w:pPr>
            <w:r w:rsidRPr="00954123">
              <w:rPr>
                <w:color w:val="000000"/>
                <w:sz w:val="20"/>
                <w:szCs w:val="20"/>
                <w:lang w:val="es-PE"/>
              </w:rPr>
              <w:t xml:space="preserve">Numeral: </w:t>
            </w:r>
          </w:p>
          <w:p w14:paraId="000007AB" w14:textId="77777777" w:rsidR="007664DB" w:rsidRPr="00954123" w:rsidRDefault="002F2086">
            <w:pPr>
              <w:keepNext/>
              <w:widowControl w:val="0"/>
              <w:pBdr>
                <w:top w:val="nil"/>
                <w:left w:val="nil"/>
                <w:bottom w:val="nil"/>
                <w:right w:val="nil"/>
                <w:between w:val="nil"/>
              </w:pBdr>
              <w:rPr>
                <w:color w:val="000000"/>
                <w:sz w:val="20"/>
                <w:szCs w:val="20"/>
                <w:lang w:val="es-PE"/>
              </w:rPr>
            </w:pPr>
            <w:r w:rsidRPr="00954123">
              <w:rPr>
                <w:color w:val="000000"/>
                <w:sz w:val="20"/>
                <w:szCs w:val="20"/>
                <w:lang w:val="es-PE"/>
              </w:rPr>
              <w:t xml:space="preserve">Página: </w:t>
            </w:r>
          </w:p>
          <w:p w14:paraId="000007AC" w14:textId="77777777" w:rsidR="007664DB" w:rsidRPr="00954123" w:rsidRDefault="007664DB">
            <w:pPr>
              <w:widowControl w:val="0"/>
              <w:pBdr>
                <w:top w:val="nil"/>
                <w:left w:val="nil"/>
                <w:bottom w:val="nil"/>
                <w:right w:val="nil"/>
                <w:between w:val="nil"/>
              </w:pBdr>
              <w:rPr>
                <w:b/>
                <w:color w:val="000000"/>
                <w:sz w:val="2"/>
                <w:szCs w:val="2"/>
                <w:lang w:val="es-PE"/>
              </w:rPr>
            </w:pPr>
          </w:p>
          <w:p w14:paraId="000007AD" w14:textId="77777777" w:rsidR="007664DB" w:rsidRPr="00954123" w:rsidRDefault="002F2086">
            <w:pPr>
              <w:widowControl w:val="0"/>
              <w:pBdr>
                <w:top w:val="nil"/>
                <w:left w:val="nil"/>
                <w:bottom w:val="nil"/>
                <w:right w:val="nil"/>
                <w:between w:val="nil"/>
              </w:pBdr>
              <w:rPr>
                <w:b/>
                <w:color w:val="000000"/>
                <w:sz w:val="20"/>
                <w:szCs w:val="20"/>
                <w:lang w:val="es-PE"/>
              </w:rPr>
            </w:pPr>
            <w:r w:rsidRPr="00954123">
              <w:rPr>
                <w:b/>
                <w:color w:val="000000"/>
                <w:sz w:val="20"/>
                <w:szCs w:val="20"/>
                <w:lang w:val="es-PE"/>
              </w:rPr>
              <w:t xml:space="preserve">Consulta: </w:t>
            </w:r>
          </w:p>
          <w:p w14:paraId="000007AE" w14:textId="77777777" w:rsidR="007664DB" w:rsidRPr="00954123" w:rsidRDefault="007664DB">
            <w:pPr>
              <w:widowControl w:val="0"/>
              <w:pBdr>
                <w:top w:val="nil"/>
                <w:left w:val="nil"/>
                <w:bottom w:val="nil"/>
                <w:right w:val="nil"/>
                <w:between w:val="nil"/>
              </w:pBdr>
              <w:rPr>
                <w:rFonts w:ascii="Arial" w:eastAsia="Arial" w:hAnsi="Arial" w:cs="Arial"/>
                <w:color w:val="000000"/>
                <w:sz w:val="20"/>
                <w:szCs w:val="20"/>
                <w:lang w:val="es-PE"/>
              </w:rPr>
            </w:pPr>
          </w:p>
        </w:tc>
      </w:tr>
    </w:tbl>
    <w:p w14:paraId="000007AF" w14:textId="77777777" w:rsidR="007664DB" w:rsidRPr="00954123" w:rsidRDefault="007664DB">
      <w:pPr>
        <w:rPr>
          <w:rFonts w:ascii="Arial" w:eastAsia="Arial" w:hAnsi="Arial" w:cs="Arial"/>
          <w:b/>
          <w:u w:val="single"/>
          <w:lang w:val="es-PE"/>
        </w:rPr>
      </w:pPr>
    </w:p>
    <w:p w14:paraId="000007B0" w14:textId="77777777" w:rsidR="007664DB" w:rsidRPr="00954123" w:rsidRDefault="007664DB">
      <w:pPr>
        <w:rPr>
          <w:rFonts w:ascii="Arial" w:eastAsia="Arial" w:hAnsi="Arial" w:cs="Arial"/>
          <w:lang w:val="es-PE"/>
        </w:rPr>
      </w:pPr>
    </w:p>
    <w:p w14:paraId="000007B1" w14:textId="77777777" w:rsidR="007664DB" w:rsidRPr="00954123" w:rsidRDefault="007664DB">
      <w:pPr>
        <w:tabs>
          <w:tab w:val="left" w:pos="8640"/>
        </w:tabs>
        <w:jc w:val="both"/>
        <w:rPr>
          <w:b/>
          <w:i/>
          <w:lang w:val="es-PE"/>
        </w:rPr>
      </w:pPr>
    </w:p>
    <w:p w14:paraId="000007B2" w14:textId="77777777" w:rsidR="007664DB" w:rsidRPr="00954123" w:rsidRDefault="002F2086">
      <w:pPr>
        <w:jc w:val="both"/>
        <w:rPr>
          <w:i/>
          <w:lang w:val="es-PE"/>
        </w:rPr>
      </w:pPr>
      <w:r w:rsidRPr="00954123">
        <w:rPr>
          <w:lang w:val="es-PE"/>
        </w:rPr>
        <w:t xml:space="preserve">Firmada: </w:t>
      </w:r>
      <w:r w:rsidRPr="00954123">
        <w:rPr>
          <w:i/>
          <w:lang w:val="es-PE"/>
        </w:rPr>
        <w:t xml:space="preserve">[firma del representante autorizado]. </w:t>
      </w:r>
      <w:r w:rsidRPr="00954123">
        <w:rPr>
          <w:lang w:val="es-PE"/>
        </w:rPr>
        <w:t xml:space="preserve">En capacidad de </w:t>
      </w:r>
      <w:r w:rsidRPr="00954123">
        <w:rPr>
          <w:i/>
          <w:lang w:val="es-PE"/>
        </w:rPr>
        <w:t>[indique el cargo]</w:t>
      </w:r>
    </w:p>
    <w:p w14:paraId="000007B3" w14:textId="77777777" w:rsidR="007664DB" w:rsidRPr="00954123" w:rsidRDefault="007664DB">
      <w:pPr>
        <w:jc w:val="both"/>
        <w:rPr>
          <w:i/>
          <w:lang w:val="es-PE"/>
        </w:rPr>
      </w:pPr>
    </w:p>
    <w:p w14:paraId="000007B4" w14:textId="77777777" w:rsidR="007664DB" w:rsidRPr="00954123" w:rsidRDefault="002F2086">
      <w:pPr>
        <w:jc w:val="both"/>
        <w:rPr>
          <w:i/>
          <w:lang w:val="es-PE"/>
        </w:rPr>
      </w:pPr>
      <w:r w:rsidRPr="00954123">
        <w:rPr>
          <w:lang w:val="es-PE"/>
        </w:rPr>
        <w:t xml:space="preserve">Nombre: </w:t>
      </w:r>
      <w:r w:rsidRPr="00954123">
        <w:rPr>
          <w:i/>
          <w:lang w:val="es-PE"/>
        </w:rPr>
        <w:t>[indique el nombre en letra de molde o mecanografiado]</w:t>
      </w:r>
    </w:p>
    <w:p w14:paraId="000007B5" w14:textId="77777777" w:rsidR="007664DB" w:rsidRPr="00954123" w:rsidRDefault="007664DB">
      <w:pPr>
        <w:jc w:val="both"/>
        <w:rPr>
          <w:i/>
          <w:lang w:val="es-PE"/>
        </w:rPr>
      </w:pPr>
    </w:p>
    <w:p w14:paraId="000007B6" w14:textId="77777777" w:rsidR="007664DB" w:rsidRPr="00954123" w:rsidRDefault="002F2086">
      <w:pPr>
        <w:jc w:val="both"/>
        <w:rPr>
          <w:i/>
          <w:lang w:val="es-PE"/>
        </w:rPr>
      </w:pPr>
      <w:r w:rsidRPr="00954123">
        <w:rPr>
          <w:lang w:val="es-PE"/>
        </w:rPr>
        <w:t xml:space="preserve">Debidamente autorizado para firmar la Oferta por y en nombre de: </w:t>
      </w:r>
      <w:r w:rsidRPr="00954123">
        <w:rPr>
          <w:i/>
          <w:lang w:val="es-PE"/>
        </w:rPr>
        <w:t>[indique el nombre la entidad que autoriza]</w:t>
      </w:r>
    </w:p>
    <w:p w14:paraId="000007B7" w14:textId="77777777" w:rsidR="007664DB" w:rsidRPr="00954123" w:rsidRDefault="007664DB">
      <w:pPr>
        <w:jc w:val="both"/>
        <w:rPr>
          <w:i/>
          <w:lang w:val="es-PE"/>
        </w:rPr>
      </w:pPr>
    </w:p>
    <w:p w14:paraId="000007BA" w14:textId="122AD76B" w:rsidR="007664DB" w:rsidRPr="00954123" w:rsidRDefault="002F2086" w:rsidP="00D078F9">
      <w:pPr>
        <w:jc w:val="both"/>
        <w:rPr>
          <w:i/>
          <w:sz w:val="22"/>
          <w:szCs w:val="22"/>
          <w:lang w:val="es-PE"/>
        </w:rPr>
        <w:sectPr w:rsidR="007664DB" w:rsidRPr="00954123" w:rsidSect="00D7040D">
          <w:headerReference w:type="even" r:id="rId32"/>
          <w:headerReference w:type="default" r:id="rId33"/>
          <w:headerReference w:type="first" r:id="rId34"/>
          <w:pgSz w:w="12240" w:h="15840"/>
          <w:pgMar w:top="1440" w:right="1440" w:bottom="1985" w:left="1440" w:header="720" w:footer="720" w:gutter="0"/>
          <w:cols w:space="720"/>
          <w:titlePg/>
        </w:sectPr>
      </w:pPr>
      <w:r w:rsidRPr="00954123">
        <w:rPr>
          <w:lang w:val="es-PE"/>
        </w:rPr>
        <w:t xml:space="preserve">Fechada el </w:t>
      </w:r>
      <w:r w:rsidRPr="00954123">
        <w:rPr>
          <w:i/>
          <w:lang w:val="es-PE"/>
        </w:rPr>
        <w:t>[indique el día]</w:t>
      </w:r>
      <w:r w:rsidRPr="00954123">
        <w:rPr>
          <w:lang w:val="es-PE"/>
        </w:rPr>
        <w:t xml:space="preserve"> día de </w:t>
      </w:r>
      <w:r w:rsidRPr="00954123">
        <w:rPr>
          <w:i/>
          <w:lang w:val="es-PE"/>
        </w:rPr>
        <w:t>[indique el mes]</w:t>
      </w:r>
      <w:r w:rsidRPr="00954123">
        <w:rPr>
          <w:lang w:val="es-PE"/>
        </w:rPr>
        <w:t xml:space="preserve"> de [</w:t>
      </w:r>
      <w:r w:rsidRPr="00954123">
        <w:rPr>
          <w:i/>
          <w:lang w:val="es-PE"/>
        </w:rPr>
        <w:t>indique el</w:t>
      </w:r>
      <w:r w:rsidR="00C93F51" w:rsidRPr="00954123">
        <w:rPr>
          <w:i/>
          <w:lang w:val="es-PE"/>
        </w:rPr>
        <w:t xml:space="preserve"> año]</w:t>
      </w:r>
    </w:p>
    <w:p w14:paraId="000007C0" w14:textId="77777777" w:rsidR="007664DB" w:rsidRPr="00954123" w:rsidRDefault="007664DB" w:rsidP="00C93F51">
      <w:pPr>
        <w:pBdr>
          <w:top w:val="nil"/>
          <w:left w:val="nil"/>
          <w:bottom w:val="nil"/>
          <w:right w:val="nil"/>
          <w:between w:val="nil"/>
        </w:pBdr>
        <w:jc w:val="both"/>
        <w:rPr>
          <w:lang w:val="es-PE"/>
        </w:rPr>
      </w:pPr>
    </w:p>
    <w:p w14:paraId="4123C1AF" w14:textId="77777777" w:rsidR="00D914D6" w:rsidRPr="00954123" w:rsidRDefault="00D914D6" w:rsidP="00C93F51">
      <w:pPr>
        <w:pBdr>
          <w:top w:val="nil"/>
          <w:left w:val="nil"/>
          <w:bottom w:val="nil"/>
          <w:right w:val="nil"/>
          <w:between w:val="nil"/>
        </w:pBdr>
        <w:jc w:val="both"/>
        <w:rPr>
          <w:lang w:val="es-PE"/>
        </w:rPr>
      </w:pPr>
    </w:p>
    <w:p w14:paraId="528142A6" w14:textId="77777777" w:rsidR="00D914D6" w:rsidRPr="00954123" w:rsidRDefault="00D914D6" w:rsidP="00C93F51">
      <w:pPr>
        <w:pBdr>
          <w:top w:val="nil"/>
          <w:left w:val="nil"/>
          <w:bottom w:val="nil"/>
          <w:right w:val="nil"/>
          <w:between w:val="nil"/>
        </w:pBdr>
        <w:jc w:val="both"/>
        <w:rPr>
          <w:lang w:val="es-PE"/>
        </w:rPr>
      </w:pPr>
    </w:p>
    <w:p w14:paraId="0630287B" w14:textId="77777777" w:rsidR="00D914D6" w:rsidRPr="00954123" w:rsidRDefault="00D914D6" w:rsidP="00C93F51">
      <w:pPr>
        <w:pBdr>
          <w:top w:val="nil"/>
          <w:left w:val="nil"/>
          <w:bottom w:val="nil"/>
          <w:right w:val="nil"/>
          <w:between w:val="nil"/>
        </w:pBdr>
        <w:jc w:val="both"/>
        <w:rPr>
          <w:lang w:val="es-PE"/>
        </w:rPr>
      </w:pPr>
    </w:p>
    <w:p w14:paraId="2E0A5584" w14:textId="77777777" w:rsidR="00D914D6" w:rsidRPr="00954123" w:rsidRDefault="00D914D6" w:rsidP="00C93F51">
      <w:pPr>
        <w:pBdr>
          <w:top w:val="nil"/>
          <w:left w:val="nil"/>
          <w:bottom w:val="nil"/>
          <w:right w:val="nil"/>
          <w:between w:val="nil"/>
        </w:pBdr>
        <w:jc w:val="both"/>
        <w:rPr>
          <w:lang w:val="es-PE"/>
        </w:rPr>
      </w:pPr>
    </w:p>
    <w:p w14:paraId="1F019698" w14:textId="77777777" w:rsidR="00D914D6" w:rsidRPr="00954123" w:rsidRDefault="00D914D6" w:rsidP="00C93F51">
      <w:pPr>
        <w:pBdr>
          <w:top w:val="nil"/>
          <w:left w:val="nil"/>
          <w:bottom w:val="nil"/>
          <w:right w:val="nil"/>
          <w:between w:val="nil"/>
        </w:pBdr>
        <w:jc w:val="both"/>
        <w:rPr>
          <w:lang w:val="es-PE"/>
        </w:rPr>
      </w:pPr>
    </w:p>
    <w:p w14:paraId="000007C1" w14:textId="51A085B1" w:rsidR="007664DB" w:rsidRPr="00954123" w:rsidRDefault="002F2086" w:rsidP="00F1498B">
      <w:pPr>
        <w:pStyle w:val="Ttulo1"/>
        <w:rPr>
          <w:lang w:val="es-PE"/>
        </w:rPr>
      </w:pPr>
      <w:bookmarkStart w:id="345" w:name="_Toc187922950"/>
      <w:bookmarkStart w:id="346" w:name="_Toc187923349"/>
      <w:bookmarkStart w:id="347" w:name="_Toc187923566"/>
      <w:bookmarkStart w:id="348" w:name="_Toc187923683"/>
      <w:bookmarkStart w:id="349" w:name="_Toc192755183"/>
      <w:bookmarkStart w:id="350" w:name="_Toc192757402"/>
      <w:bookmarkStart w:id="351" w:name="_Toc192773427"/>
      <w:bookmarkStart w:id="352" w:name="_Toc192776436"/>
      <w:r w:rsidRPr="00954123">
        <w:rPr>
          <w:lang w:val="es-PE"/>
        </w:rPr>
        <w:t>Sección V. Condiciones Generales del Contrato</w:t>
      </w:r>
      <w:bookmarkEnd w:id="345"/>
      <w:bookmarkEnd w:id="346"/>
      <w:bookmarkEnd w:id="347"/>
      <w:bookmarkEnd w:id="348"/>
      <w:bookmarkEnd w:id="349"/>
      <w:bookmarkEnd w:id="350"/>
      <w:bookmarkEnd w:id="351"/>
      <w:bookmarkEnd w:id="352"/>
    </w:p>
    <w:p w14:paraId="000007C2" w14:textId="77777777" w:rsidR="007664DB" w:rsidRPr="00954123" w:rsidRDefault="007664DB">
      <w:pPr>
        <w:jc w:val="center"/>
        <w:rPr>
          <w:b/>
          <w:lang w:val="es-PE"/>
        </w:rPr>
      </w:pPr>
    </w:p>
    <w:p w14:paraId="000007C3" w14:textId="77777777" w:rsidR="007664DB" w:rsidRPr="00954123" w:rsidRDefault="002F2086">
      <w:pPr>
        <w:pBdr>
          <w:top w:val="nil"/>
          <w:left w:val="nil"/>
          <w:bottom w:val="nil"/>
          <w:right w:val="nil"/>
          <w:between w:val="nil"/>
        </w:pBdr>
        <w:jc w:val="both"/>
        <w:rPr>
          <w:i/>
          <w:color w:val="000000"/>
          <w:lang w:val="es-PE"/>
        </w:rPr>
      </w:pPr>
      <w:r w:rsidRPr="00954123">
        <w:rPr>
          <w:i/>
          <w:color w:val="000000"/>
          <w:lang w:val="es-PE"/>
        </w:rPr>
        <w:t>Las Condiciones Generales del Contrato (CGC) junto con las Condiciones Especiales del Contrato (CEC) y los otros documentos que aquí se enumeran, constituirán un documento integral que establece claramente los derechos y obligaciones de ambas partes.</w:t>
      </w:r>
    </w:p>
    <w:p w14:paraId="000007C4" w14:textId="77777777" w:rsidR="007664DB" w:rsidRPr="00954123" w:rsidRDefault="007664DB">
      <w:pPr>
        <w:jc w:val="both"/>
        <w:rPr>
          <w:i/>
          <w:lang w:val="es-PE"/>
        </w:rPr>
      </w:pPr>
    </w:p>
    <w:p w14:paraId="000007C5" w14:textId="77777777" w:rsidR="007664DB" w:rsidRPr="00954123" w:rsidRDefault="007664DB">
      <w:pPr>
        <w:rPr>
          <w:i/>
          <w:lang w:val="es-PE"/>
        </w:rPr>
        <w:sectPr w:rsidR="007664DB" w:rsidRPr="00954123">
          <w:headerReference w:type="even" r:id="rId35"/>
          <w:headerReference w:type="default" r:id="rId36"/>
          <w:headerReference w:type="first" r:id="rId37"/>
          <w:pgSz w:w="12240" w:h="15840"/>
          <w:pgMar w:top="1440" w:right="1440" w:bottom="1440" w:left="1440" w:header="720" w:footer="720" w:gutter="0"/>
          <w:cols w:space="720"/>
          <w:titlePg/>
        </w:sectPr>
      </w:pPr>
    </w:p>
    <w:p w14:paraId="000007C7" w14:textId="1E574212" w:rsidR="007664DB" w:rsidRPr="00954123" w:rsidRDefault="002F2086" w:rsidP="001A3D77">
      <w:pPr>
        <w:pStyle w:val="Ttulo1"/>
        <w:rPr>
          <w:lang w:val="es-PE"/>
        </w:rPr>
      </w:pPr>
      <w:bookmarkStart w:id="353" w:name="_heading=h.1baon6m" w:colFirst="0" w:colLast="0"/>
      <w:bookmarkStart w:id="354" w:name="_Toc192773428"/>
      <w:bookmarkStart w:id="355" w:name="_Toc192776437"/>
      <w:bookmarkEnd w:id="353"/>
      <w:r w:rsidRPr="00954123">
        <w:rPr>
          <w:lang w:val="es-PE"/>
        </w:rPr>
        <w:lastRenderedPageBreak/>
        <w:t>Índice de Cláusulas</w:t>
      </w:r>
      <w:bookmarkEnd w:id="354"/>
      <w:bookmarkEnd w:id="355"/>
    </w:p>
    <w:p w14:paraId="34BE6E5C" w14:textId="77777777" w:rsidR="00D078F9" w:rsidRPr="00954123" w:rsidRDefault="00D078F9" w:rsidP="00767602">
      <w:pPr>
        <w:pBdr>
          <w:top w:val="nil"/>
          <w:left w:val="nil"/>
          <w:bottom w:val="nil"/>
          <w:right w:val="nil"/>
          <w:between w:val="nil"/>
        </w:pBdr>
        <w:spacing w:before="240" w:after="240"/>
        <w:ind w:firstLine="720"/>
        <w:jc w:val="center"/>
        <w:rPr>
          <w:b/>
          <w:color w:val="000000"/>
          <w:sz w:val="28"/>
          <w:szCs w:val="28"/>
          <w:lang w:val="es-PE"/>
        </w:rPr>
      </w:pPr>
    </w:p>
    <w:sdt>
      <w:sdtPr>
        <w:rPr>
          <w:lang w:val="es-PE"/>
        </w:rPr>
        <w:id w:val="-429737579"/>
        <w:docPartObj>
          <w:docPartGallery w:val="Table of Contents"/>
          <w:docPartUnique/>
        </w:docPartObj>
      </w:sdtPr>
      <w:sdtEndPr/>
      <w:sdtContent>
        <w:p w14:paraId="000007C8" w14:textId="0674E3A4" w:rsidR="001A3D77" w:rsidRPr="00954123" w:rsidRDefault="002F2086" w:rsidP="00767602">
          <w:pPr>
            <w:pBdr>
              <w:top w:val="nil"/>
              <w:left w:val="nil"/>
              <w:bottom w:val="nil"/>
              <w:right w:val="nil"/>
              <w:between w:val="nil"/>
            </w:pBdr>
            <w:tabs>
              <w:tab w:val="right" w:pos="9350"/>
            </w:tabs>
            <w:spacing w:before="80"/>
            <w:jc w:val="center"/>
            <w:rPr>
              <w:rFonts w:ascii="Calibri" w:eastAsia="Calibri" w:hAnsi="Calibri" w:cs="Calibri"/>
              <w:b/>
              <w:noProof/>
              <w:color w:val="000000"/>
              <w:lang w:val="es-PE"/>
            </w:rPr>
          </w:pPr>
          <w:r w:rsidRPr="00954123">
            <w:rPr>
              <w:lang w:val="es-PE"/>
            </w:rPr>
            <w:fldChar w:fldCharType="begin"/>
          </w:r>
          <w:r w:rsidRPr="00954123">
            <w:rPr>
              <w:lang w:val="es-PE"/>
            </w:rPr>
            <w:instrText xml:space="preserve"> TOC \h \u \z \t "Heading 1,1,Heading 2,2,Heading 3,3,Heading 4,4,Heading 5,5,Heading 6,6,"</w:instrText>
          </w:r>
          <w:r w:rsidRPr="00954123">
            <w:rPr>
              <w:lang w:val="es-PE"/>
            </w:rPr>
            <w:fldChar w:fldCharType="separate"/>
          </w:r>
        </w:p>
        <w:p w14:paraId="733171D2" w14:textId="12F8798A" w:rsidR="001A3D77" w:rsidRDefault="001A3D77" w:rsidP="00767602">
          <w:pPr>
            <w:pBdr>
              <w:top w:val="nil"/>
              <w:left w:val="nil"/>
              <w:bottom w:val="nil"/>
              <w:right w:val="nil"/>
              <w:between w:val="nil"/>
            </w:pBdr>
            <w:tabs>
              <w:tab w:val="right" w:pos="9350"/>
            </w:tabs>
            <w:spacing w:before="80"/>
            <w:rPr>
              <w:rFonts w:asciiTheme="minorHAnsi" w:eastAsiaTheme="minorEastAsia" w:hAnsiTheme="minorHAnsi" w:cstheme="minorBidi"/>
              <w:b/>
              <w:bCs/>
              <w:caps/>
              <w:noProof/>
              <w:sz w:val="22"/>
              <w:szCs w:val="22"/>
              <w:lang w:val="es-PE" w:eastAsia="es-PE"/>
            </w:rPr>
          </w:pPr>
          <w:r>
            <w:rPr>
              <w:noProof/>
            </w:rPr>
            <w:fldChar w:fldCharType="begin"/>
          </w:r>
          <w:r>
            <w:rPr>
              <w:noProof/>
            </w:rPr>
            <w:instrText xml:space="preserve"> HYPERLINK \l "_heading=h.odc9jc" \h </w:instrText>
          </w:r>
          <w:r>
            <w:rPr>
              <w:noProof/>
            </w:rPr>
          </w:r>
          <w:r>
            <w:rPr>
              <w:noProof/>
            </w:rPr>
            <w:fldChar w:fldCharType="separate"/>
          </w:r>
          <w:r>
            <w:rPr>
              <w:rFonts w:ascii="Times" w:eastAsia="Times" w:hAnsi="Times" w:cs="Times"/>
              <w:b/>
              <w:noProof/>
              <w:color w:val="000000"/>
              <w:lang w:val="es-PE"/>
            </w:rPr>
            <w:fldChar w:fldCharType="begin"/>
          </w:r>
          <w:r>
            <w:rPr>
              <w:rFonts w:ascii="Times" w:eastAsia="Times" w:hAnsi="Times" w:cs="Times"/>
              <w:b/>
              <w:noProof/>
              <w:color w:val="000000"/>
              <w:lang w:val="es-PE"/>
            </w:rPr>
            <w:instrText xml:space="preserve"> TOC \o "1-1" \h \z \u </w:instrText>
          </w:r>
          <w:r>
            <w:rPr>
              <w:rFonts w:ascii="Times" w:eastAsia="Times" w:hAnsi="Times" w:cs="Times"/>
              <w:b/>
              <w:noProof/>
              <w:color w:val="000000"/>
              <w:lang w:val="es-PE"/>
            </w:rPr>
            <w:fldChar w:fldCharType="separate"/>
          </w:r>
        </w:p>
        <w:p w14:paraId="4AE87276" w14:textId="3E86F1EC" w:rsidR="001A3D77" w:rsidRDefault="001A3D77" w:rsidP="00767602">
          <w:pPr>
            <w:pStyle w:val="TDC1"/>
            <w:pBdr>
              <w:right w:val="nil"/>
            </w:pBdr>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73429" w:history="1">
            <w:r w:rsidRPr="007528FE">
              <w:rPr>
                <w:rStyle w:val="Hipervnculo"/>
                <w:rFonts w:eastAsia="Times"/>
                <w:noProof/>
                <w:lang w:val="es-PE"/>
              </w:rPr>
              <w:t>A. Disposiciones Generales</w:t>
            </w:r>
            <w:r>
              <w:rPr>
                <w:noProof/>
                <w:webHidden/>
              </w:rPr>
              <w:tab/>
            </w:r>
            <w:r>
              <w:rPr>
                <w:noProof/>
                <w:webHidden/>
              </w:rPr>
              <w:fldChar w:fldCharType="begin"/>
            </w:r>
            <w:r>
              <w:rPr>
                <w:noProof/>
                <w:webHidden/>
              </w:rPr>
              <w:instrText xml:space="preserve"> PAGEREF _Toc192773429 \h </w:instrText>
            </w:r>
            <w:r>
              <w:rPr>
                <w:noProof/>
                <w:webHidden/>
              </w:rPr>
            </w:r>
            <w:r>
              <w:rPr>
                <w:noProof/>
                <w:webHidden/>
              </w:rPr>
              <w:fldChar w:fldCharType="separate"/>
            </w:r>
            <w:r w:rsidR="00161819">
              <w:rPr>
                <w:noProof/>
                <w:webHidden/>
              </w:rPr>
              <w:t>101</w:t>
            </w:r>
            <w:r>
              <w:rPr>
                <w:noProof/>
                <w:webHidden/>
              </w:rPr>
              <w:fldChar w:fldCharType="end"/>
            </w:r>
          </w:hyperlink>
        </w:p>
        <w:p w14:paraId="527BE55E" w14:textId="6162860E" w:rsidR="001A3D77" w:rsidRDefault="001A3D77" w:rsidP="00767602">
          <w:pPr>
            <w:pStyle w:val="TDC1"/>
            <w:pBdr>
              <w:right w:val="nil"/>
            </w:pBdr>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73430" w:history="1">
            <w:r w:rsidRPr="007528FE">
              <w:rPr>
                <w:rStyle w:val="Hipervnculo"/>
                <w:rFonts w:eastAsia="Times"/>
                <w:noProof/>
                <w:lang w:val="es-PE"/>
              </w:rPr>
              <w:t>B. Control de Plazos</w:t>
            </w:r>
            <w:r>
              <w:rPr>
                <w:noProof/>
                <w:webHidden/>
              </w:rPr>
              <w:tab/>
            </w:r>
            <w:r>
              <w:rPr>
                <w:noProof/>
                <w:webHidden/>
              </w:rPr>
              <w:fldChar w:fldCharType="begin"/>
            </w:r>
            <w:r>
              <w:rPr>
                <w:noProof/>
                <w:webHidden/>
              </w:rPr>
              <w:instrText xml:space="preserve"> PAGEREF _Toc192773430 \h </w:instrText>
            </w:r>
            <w:r>
              <w:rPr>
                <w:noProof/>
                <w:webHidden/>
              </w:rPr>
            </w:r>
            <w:r>
              <w:rPr>
                <w:noProof/>
                <w:webHidden/>
              </w:rPr>
              <w:fldChar w:fldCharType="separate"/>
            </w:r>
            <w:r w:rsidR="00161819">
              <w:rPr>
                <w:noProof/>
                <w:webHidden/>
              </w:rPr>
              <w:t>111</w:t>
            </w:r>
            <w:r>
              <w:rPr>
                <w:noProof/>
                <w:webHidden/>
              </w:rPr>
              <w:fldChar w:fldCharType="end"/>
            </w:r>
          </w:hyperlink>
        </w:p>
        <w:p w14:paraId="761B3271" w14:textId="03EB10C1" w:rsidR="001A3D77" w:rsidRDefault="001A3D77" w:rsidP="00767602">
          <w:pPr>
            <w:pStyle w:val="TDC1"/>
            <w:pBdr>
              <w:right w:val="nil"/>
            </w:pBdr>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73431" w:history="1">
            <w:r w:rsidRPr="007528FE">
              <w:rPr>
                <w:rStyle w:val="Hipervnculo"/>
                <w:rFonts w:eastAsia="Times"/>
                <w:noProof/>
                <w:lang w:val="es-PE"/>
              </w:rPr>
              <w:t>C. Control de Calidad</w:t>
            </w:r>
            <w:r>
              <w:rPr>
                <w:noProof/>
                <w:webHidden/>
              </w:rPr>
              <w:tab/>
            </w:r>
            <w:r>
              <w:rPr>
                <w:noProof/>
                <w:webHidden/>
              </w:rPr>
              <w:fldChar w:fldCharType="begin"/>
            </w:r>
            <w:r>
              <w:rPr>
                <w:noProof/>
                <w:webHidden/>
              </w:rPr>
              <w:instrText xml:space="preserve"> PAGEREF _Toc192773431 \h </w:instrText>
            </w:r>
            <w:r>
              <w:rPr>
                <w:noProof/>
                <w:webHidden/>
              </w:rPr>
            </w:r>
            <w:r>
              <w:rPr>
                <w:noProof/>
                <w:webHidden/>
              </w:rPr>
              <w:fldChar w:fldCharType="separate"/>
            </w:r>
            <w:r w:rsidR="00161819">
              <w:rPr>
                <w:noProof/>
                <w:webHidden/>
              </w:rPr>
              <w:t>113</w:t>
            </w:r>
            <w:r>
              <w:rPr>
                <w:noProof/>
                <w:webHidden/>
              </w:rPr>
              <w:fldChar w:fldCharType="end"/>
            </w:r>
          </w:hyperlink>
        </w:p>
        <w:p w14:paraId="0C6B1D74" w14:textId="6CCE245C" w:rsidR="001A3D77" w:rsidRDefault="001A3D77" w:rsidP="00767602">
          <w:pPr>
            <w:pStyle w:val="TDC1"/>
            <w:pBdr>
              <w:right w:val="nil"/>
            </w:pBdr>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73432" w:history="1">
            <w:r w:rsidRPr="007528FE">
              <w:rPr>
                <w:rStyle w:val="Hipervnculo"/>
                <w:rFonts w:eastAsia="Times"/>
                <w:noProof/>
                <w:lang w:val="es-PE"/>
              </w:rPr>
              <w:t>D. Control de Costos</w:t>
            </w:r>
            <w:r>
              <w:rPr>
                <w:noProof/>
                <w:webHidden/>
              </w:rPr>
              <w:tab/>
            </w:r>
            <w:r>
              <w:rPr>
                <w:noProof/>
                <w:webHidden/>
              </w:rPr>
              <w:fldChar w:fldCharType="begin"/>
            </w:r>
            <w:r>
              <w:rPr>
                <w:noProof/>
                <w:webHidden/>
              </w:rPr>
              <w:instrText xml:space="preserve"> PAGEREF _Toc192773432 \h </w:instrText>
            </w:r>
            <w:r>
              <w:rPr>
                <w:noProof/>
                <w:webHidden/>
              </w:rPr>
            </w:r>
            <w:r>
              <w:rPr>
                <w:noProof/>
                <w:webHidden/>
              </w:rPr>
              <w:fldChar w:fldCharType="separate"/>
            </w:r>
            <w:r w:rsidR="00161819">
              <w:rPr>
                <w:noProof/>
                <w:webHidden/>
              </w:rPr>
              <w:t>114</w:t>
            </w:r>
            <w:r>
              <w:rPr>
                <w:noProof/>
                <w:webHidden/>
              </w:rPr>
              <w:fldChar w:fldCharType="end"/>
            </w:r>
          </w:hyperlink>
        </w:p>
        <w:p w14:paraId="04559D1F" w14:textId="2D9F4C95" w:rsidR="001A3D77" w:rsidRDefault="001A3D77" w:rsidP="00767602">
          <w:pPr>
            <w:pStyle w:val="TDC1"/>
            <w:pBdr>
              <w:right w:val="nil"/>
            </w:pBdr>
            <w:tabs>
              <w:tab w:val="right" w:pos="9350"/>
            </w:tabs>
            <w:spacing w:before="0"/>
            <w:rPr>
              <w:rFonts w:asciiTheme="minorHAnsi" w:eastAsiaTheme="minorEastAsia" w:hAnsiTheme="minorHAnsi" w:cstheme="minorBidi"/>
              <w:b w:val="0"/>
              <w:bCs w:val="0"/>
              <w:caps w:val="0"/>
              <w:noProof/>
              <w:sz w:val="22"/>
              <w:szCs w:val="22"/>
              <w:lang w:val="es-PE" w:eastAsia="es-PE"/>
            </w:rPr>
          </w:pPr>
          <w:hyperlink w:anchor="_Toc192773433" w:history="1">
            <w:r w:rsidRPr="007528FE">
              <w:rPr>
                <w:rStyle w:val="Hipervnculo"/>
                <w:rFonts w:eastAsia="Times"/>
                <w:noProof/>
                <w:lang w:val="es-PE"/>
              </w:rPr>
              <w:t>E. Finalización del Contrato</w:t>
            </w:r>
            <w:r>
              <w:rPr>
                <w:noProof/>
                <w:webHidden/>
              </w:rPr>
              <w:tab/>
            </w:r>
            <w:r>
              <w:rPr>
                <w:noProof/>
                <w:webHidden/>
              </w:rPr>
              <w:fldChar w:fldCharType="begin"/>
            </w:r>
            <w:r>
              <w:rPr>
                <w:noProof/>
                <w:webHidden/>
              </w:rPr>
              <w:instrText xml:space="preserve"> PAGEREF _Toc192773433 \h </w:instrText>
            </w:r>
            <w:r>
              <w:rPr>
                <w:noProof/>
                <w:webHidden/>
              </w:rPr>
            </w:r>
            <w:r>
              <w:rPr>
                <w:noProof/>
                <w:webHidden/>
              </w:rPr>
              <w:fldChar w:fldCharType="separate"/>
            </w:r>
            <w:r w:rsidR="00161819">
              <w:rPr>
                <w:noProof/>
                <w:webHidden/>
              </w:rPr>
              <w:t>123</w:t>
            </w:r>
            <w:r>
              <w:rPr>
                <w:noProof/>
                <w:webHidden/>
              </w:rPr>
              <w:fldChar w:fldCharType="end"/>
            </w:r>
          </w:hyperlink>
        </w:p>
        <w:p w14:paraId="00000802" w14:textId="6640B617" w:rsidR="007664DB" w:rsidRPr="00954123" w:rsidRDefault="001A3D77" w:rsidP="00767602">
          <w:pPr>
            <w:pBdr>
              <w:top w:val="nil"/>
              <w:left w:val="nil"/>
              <w:bottom w:val="nil"/>
              <w:right w:val="nil"/>
              <w:between w:val="nil"/>
            </w:pBdr>
            <w:tabs>
              <w:tab w:val="right" w:pos="9350"/>
            </w:tabs>
            <w:spacing w:before="80"/>
            <w:jc w:val="center"/>
            <w:rPr>
              <w:rFonts w:ascii="Calibri" w:eastAsia="Calibri" w:hAnsi="Calibri" w:cs="Calibri"/>
              <w:b/>
              <w:noProof/>
              <w:color w:val="000000"/>
              <w:lang w:val="es-PE"/>
            </w:rPr>
          </w:pPr>
          <w:r>
            <w:rPr>
              <w:rFonts w:ascii="Times" w:eastAsia="Times" w:hAnsi="Times" w:cs="Times"/>
              <w:b/>
              <w:noProof/>
              <w:color w:val="000000"/>
              <w:lang w:val="es-PE"/>
            </w:rPr>
            <w:fldChar w:fldCharType="end"/>
          </w:r>
          <w:r w:rsidR="002F2086" w:rsidRPr="00954123">
            <w:rPr>
              <w:rFonts w:ascii="Times" w:eastAsia="Times" w:hAnsi="Times" w:cs="Times"/>
              <w:b/>
              <w:noProof/>
              <w:color w:val="000000"/>
              <w:lang w:val="es-PE"/>
            </w:rPr>
            <w:tab/>
          </w:r>
          <w:r>
            <w:rPr>
              <w:rFonts w:ascii="Times" w:eastAsia="Times" w:hAnsi="Times" w:cs="Times"/>
              <w:b/>
              <w:noProof/>
              <w:color w:val="000000"/>
              <w:lang w:val="es-PE"/>
            </w:rPr>
            <w:fldChar w:fldCharType="end"/>
          </w:r>
        </w:p>
        <w:p w14:paraId="0000080E" w14:textId="65FF4068" w:rsidR="007664DB" w:rsidRPr="00954123" w:rsidRDefault="002F2086">
          <w:pPr>
            <w:rPr>
              <w:lang w:val="es-PE"/>
            </w:rPr>
          </w:pPr>
          <w:r w:rsidRPr="00954123">
            <w:rPr>
              <w:lang w:val="es-PE"/>
            </w:rPr>
            <w:fldChar w:fldCharType="end"/>
          </w:r>
        </w:p>
      </w:sdtContent>
    </w:sdt>
    <w:p w14:paraId="0000080F" w14:textId="77777777" w:rsidR="007664DB" w:rsidRPr="00954123" w:rsidRDefault="007664DB">
      <w:pPr>
        <w:tabs>
          <w:tab w:val="left" w:pos="1080"/>
          <w:tab w:val="right" w:pos="9000"/>
        </w:tabs>
        <w:ind w:left="720"/>
        <w:rPr>
          <w:lang w:val="es-PE"/>
        </w:rPr>
      </w:pPr>
    </w:p>
    <w:p w14:paraId="00000810" w14:textId="77777777" w:rsidR="007664DB" w:rsidRPr="00954123" w:rsidRDefault="002F2086">
      <w:pPr>
        <w:keepNext/>
        <w:keepLines/>
        <w:tabs>
          <w:tab w:val="left" w:pos="1080"/>
          <w:tab w:val="right" w:pos="9000"/>
        </w:tabs>
        <w:ind w:left="720"/>
        <w:jc w:val="center"/>
        <w:rPr>
          <w:lang w:val="es-PE"/>
        </w:rPr>
        <w:sectPr w:rsidR="007664DB" w:rsidRPr="00954123">
          <w:pgSz w:w="12240" w:h="15840"/>
          <w:pgMar w:top="1440" w:right="1440" w:bottom="1440" w:left="1440" w:header="720" w:footer="720" w:gutter="0"/>
          <w:cols w:space="720"/>
          <w:titlePg/>
        </w:sectPr>
      </w:pPr>
      <w:r w:rsidRPr="00954123">
        <w:rPr>
          <w:lang w:val="es-PE"/>
        </w:rPr>
        <w:br w:type="page"/>
      </w:r>
    </w:p>
    <w:p w14:paraId="00000811" w14:textId="77777777" w:rsidR="007664DB" w:rsidRPr="00954123" w:rsidRDefault="002F2086">
      <w:pPr>
        <w:keepNext/>
        <w:keepLines/>
        <w:tabs>
          <w:tab w:val="left" w:pos="1080"/>
          <w:tab w:val="right" w:pos="9000"/>
        </w:tabs>
        <w:ind w:left="720"/>
        <w:jc w:val="center"/>
        <w:rPr>
          <w:b/>
          <w:sz w:val="36"/>
          <w:szCs w:val="36"/>
          <w:lang w:val="es-PE"/>
        </w:rPr>
      </w:pPr>
      <w:r w:rsidRPr="00954123">
        <w:rPr>
          <w:b/>
          <w:sz w:val="32"/>
          <w:szCs w:val="32"/>
          <w:lang w:val="es-PE"/>
        </w:rPr>
        <w:lastRenderedPageBreak/>
        <w:t>Condiciones Generales del Contrato</w:t>
      </w:r>
    </w:p>
    <w:p w14:paraId="00000812" w14:textId="77777777" w:rsidR="007664DB" w:rsidRPr="00954123" w:rsidRDefault="007664DB">
      <w:pPr>
        <w:keepNext/>
        <w:keepLines/>
        <w:tabs>
          <w:tab w:val="left" w:pos="1080"/>
          <w:tab w:val="right" w:pos="9000"/>
        </w:tabs>
        <w:ind w:left="720"/>
        <w:jc w:val="center"/>
        <w:rPr>
          <w:sz w:val="28"/>
          <w:szCs w:val="28"/>
          <w:lang w:val="es-PE"/>
        </w:rPr>
      </w:pPr>
    </w:p>
    <w:p w14:paraId="00000813" w14:textId="77777777" w:rsidR="007664DB" w:rsidRPr="00954123" w:rsidRDefault="002F2086" w:rsidP="001A3D77">
      <w:pPr>
        <w:pStyle w:val="Ttulo1"/>
        <w:rPr>
          <w:rFonts w:eastAsia="Times"/>
          <w:lang w:val="es-PE"/>
        </w:rPr>
      </w:pPr>
      <w:bookmarkStart w:id="356" w:name="_heading=h.3vac5uf" w:colFirst="0" w:colLast="0"/>
      <w:bookmarkStart w:id="357" w:name="_Toc192773429"/>
      <w:bookmarkStart w:id="358" w:name="_Toc192776438"/>
      <w:bookmarkEnd w:id="356"/>
      <w:r w:rsidRPr="00954123">
        <w:rPr>
          <w:rFonts w:eastAsia="Times"/>
          <w:lang w:val="es-PE"/>
        </w:rPr>
        <w:t>A. Disposiciones Generales</w:t>
      </w:r>
      <w:bookmarkEnd w:id="357"/>
      <w:bookmarkEnd w:id="358"/>
    </w:p>
    <w:tbl>
      <w:tblPr>
        <w:tblW w:w="9648" w:type="dxa"/>
        <w:tblLayout w:type="fixed"/>
        <w:tblLook w:val="0000" w:firstRow="0" w:lastRow="0" w:firstColumn="0" w:lastColumn="0" w:noHBand="0" w:noVBand="0"/>
      </w:tblPr>
      <w:tblGrid>
        <w:gridCol w:w="2448"/>
        <w:gridCol w:w="7200"/>
      </w:tblGrid>
      <w:tr w:rsidR="007664DB" w:rsidRPr="00954123" w14:paraId="79AFA65C" w14:textId="77777777">
        <w:tc>
          <w:tcPr>
            <w:tcW w:w="2448" w:type="dxa"/>
          </w:tcPr>
          <w:p w14:paraId="00000814" w14:textId="77777777" w:rsidR="007664DB" w:rsidRPr="00954123" w:rsidRDefault="002F2086">
            <w:pPr>
              <w:keepLines/>
              <w:pBdr>
                <w:top w:val="nil"/>
                <w:left w:val="nil"/>
                <w:bottom w:val="nil"/>
                <w:right w:val="nil"/>
                <w:between w:val="nil"/>
              </w:pBdr>
              <w:ind w:left="360" w:hanging="360"/>
              <w:rPr>
                <w:b/>
                <w:color w:val="000000"/>
                <w:lang w:val="es-PE"/>
              </w:rPr>
            </w:pPr>
            <w:r w:rsidRPr="00954123">
              <w:rPr>
                <w:b/>
                <w:color w:val="000000"/>
                <w:lang w:val="es-PE"/>
              </w:rPr>
              <w:t>1. Definiciones</w:t>
            </w:r>
          </w:p>
        </w:tc>
        <w:tc>
          <w:tcPr>
            <w:tcW w:w="7200" w:type="dxa"/>
          </w:tcPr>
          <w:p w14:paraId="00000815" w14:textId="77777777" w:rsidR="007664DB" w:rsidRPr="00954123" w:rsidRDefault="002F2086" w:rsidP="00E97BEF">
            <w:pPr>
              <w:numPr>
                <w:ilvl w:val="1"/>
                <w:numId w:val="15"/>
              </w:numPr>
              <w:spacing w:after="200"/>
              <w:ind w:left="576" w:hanging="576"/>
              <w:jc w:val="both"/>
              <w:rPr>
                <w:lang w:val="es-PE"/>
              </w:rPr>
            </w:pPr>
            <w:r w:rsidRPr="00954123">
              <w:rPr>
                <w:lang w:val="es-PE"/>
              </w:rPr>
              <w:t>Los términos y las expresiones definidos aparecen en negrilla.</w:t>
            </w:r>
          </w:p>
        </w:tc>
      </w:tr>
      <w:tr w:rsidR="007664DB" w:rsidRPr="00954123" w14:paraId="628E0FC1" w14:textId="77777777">
        <w:tc>
          <w:tcPr>
            <w:tcW w:w="2448" w:type="dxa"/>
          </w:tcPr>
          <w:p w14:paraId="00000816"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17" w14:textId="77777777" w:rsidR="007664DB" w:rsidRPr="00954123" w:rsidRDefault="002F2086">
            <w:pPr>
              <w:spacing w:after="200"/>
              <w:ind w:left="612" w:hanging="612"/>
              <w:jc w:val="both"/>
              <w:rPr>
                <w:lang w:val="es-PE"/>
              </w:rPr>
            </w:pPr>
            <w:r w:rsidRPr="00954123">
              <w:rPr>
                <w:lang w:val="es-PE"/>
              </w:rPr>
              <w:t>(a)</w:t>
            </w:r>
            <w:r w:rsidRPr="00954123">
              <w:rPr>
                <w:lang w:val="es-PE"/>
              </w:rPr>
              <w:tab/>
              <w:t xml:space="preserve">El </w:t>
            </w:r>
            <w:r w:rsidRPr="00954123">
              <w:rPr>
                <w:b/>
                <w:lang w:val="es-PE"/>
              </w:rPr>
              <w:t xml:space="preserve">Conciliador </w:t>
            </w:r>
            <w:r w:rsidRPr="00954123">
              <w:rPr>
                <w:lang w:val="es-PE"/>
              </w:rPr>
              <w:t>es la persona nombrada en forma conjunta por el Contratante y el Contratista o en su defecto, por la Autoridad Nominadora de conformidad con la cláusula 26.1 de estas CGC, para resolver en primera instancia cualquier controversia, de conformidad con lo dispuesto en las cláusulas 24 y 25 de estas CGC.</w:t>
            </w:r>
          </w:p>
        </w:tc>
      </w:tr>
      <w:tr w:rsidR="007664DB" w:rsidRPr="00954123" w14:paraId="7EFF5486" w14:textId="77777777">
        <w:tc>
          <w:tcPr>
            <w:tcW w:w="2448" w:type="dxa"/>
          </w:tcPr>
          <w:p w14:paraId="00000818"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19" w14:textId="77777777" w:rsidR="007664DB" w:rsidRPr="00954123" w:rsidRDefault="002F2086">
            <w:pPr>
              <w:spacing w:after="200"/>
              <w:ind w:left="612" w:hanging="612"/>
              <w:jc w:val="both"/>
              <w:rPr>
                <w:lang w:val="es-PE"/>
              </w:rPr>
            </w:pPr>
            <w:r w:rsidRPr="00954123">
              <w:rPr>
                <w:lang w:val="es-PE"/>
              </w:rPr>
              <w:t xml:space="preserve">(b)    La </w:t>
            </w:r>
            <w:r w:rsidRPr="00954123">
              <w:rPr>
                <w:b/>
                <w:lang w:val="es-PE"/>
              </w:rPr>
              <w:t>Lista de Cantidades</w:t>
            </w:r>
            <w:r w:rsidRPr="00954123">
              <w:rPr>
                <w:lang w:val="es-PE"/>
              </w:rPr>
              <w:t xml:space="preserve"> es la lista debidamente preparada por el Oferente, con indicación de las cantidades y precios, que forma parte de la Oferta.</w:t>
            </w:r>
          </w:p>
        </w:tc>
      </w:tr>
      <w:tr w:rsidR="007664DB" w:rsidRPr="00954123" w14:paraId="245A8AB9" w14:textId="77777777">
        <w:tc>
          <w:tcPr>
            <w:tcW w:w="2448" w:type="dxa"/>
          </w:tcPr>
          <w:p w14:paraId="0000081A"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1B" w14:textId="77777777" w:rsidR="007664DB" w:rsidRPr="00954123" w:rsidRDefault="002F2086">
            <w:pPr>
              <w:spacing w:after="200"/>
              <w:ind w:left="612" w:hanging="612"/>
              <w:jc w:val="both"/>
              <w:rPr>
                <w:lang w:val="es-PE"/>
              </w:rPr>
            </w:pPr>
            <w:r w:rsidRPr="00954123">
              <w:rPr>
                <w:lang w:val="es-PE"/>
              </w:rPr>
              <w:t>(c)</w:t>
            </w:r>
            <w:r w:rsidRPr="00954123">
              <w:rPr>
                <w:lang w:val="es-PE"/>
              </w:rPr>
              <w:tab/>
            </w:r>
            <w:r w:rsidRPr="00954123">
              <w:rPr>
                <w:b/>
                <w:lang w:val="es-PE"/>
              </w:rPr>
              <w:t xml:space="preserve">Eventos Compensables </w:t>
            </w:r>
            <w:r w:rsidRPr="00954123">
              <w:rPr>
                <w:lang w:val="es-PE"/>
              </w:rPr>
              <w:t>son los definidos en la cláusula 44 de estas CGC.</w:t>
            </w:r>
          </w:p>
        </w:tc>
      </w:tr>
      <w:tr w:rsidR="007664DB" w:rsidRPr="00954123" w14:paraId="4088A05E" w14:textId="77777777">
        <w:tc>
          <w:tcPr>
            <w:tcW w:w="2448" w:type="dxa"/>
          </w:tcPr>
          <w:p w14:paraId="0000081C"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1D" w14:textId="77777777" w:rsidR="007664DB" w:rsidRPr="00954123" w:rsidRDefault="002F2086">
            <w:pPr>
              <w:spacing w:after="200"/>
              <w:ind w:left="612" w:hanging="612"/>
              <w:jc w:val="both"/>
              <w:rPr>
                <w:lang w:val="es-PE"/>
              </w:rPr>
            </w:pPr>
            <w:r w:rsidRPr="00954123">
              <w:rPr>
                <w:lang w:val="es-PE"/>
              </w:rPr>
              <w:t>(d)</w:t>
            </w:r>
            <w:r w:rsidRPr="00954123">
              <w:rPr>
                <w:lang w:val="es-PE"/>
              </w:rPr>
              <w:tab/>
              <w:t>La</w:t>
            </w:r>
            <w:r w:rsidRPr="00954123">
              <w:rPr>
                <w:b/>
                <w:lang w:val="es-PE"/>
              </w:rPr>
              <w:t xml:space="preserve"> Fecha de Terminación</w:t>
            </w:r>
            <w:r w:rsidRPr="00954123">
              <w:rPr>
                <w:lang w:val="es-PE"/>
              </w:rPr>
              <w:t xml:space="preserve"> es la fecha de terminación de las Obras, certificada por el Gerente de Obras de acuerdo con la </w:t>
            </w:r>
            <w:proofErr w:type="spellStart"/>
            <w:r w:rsidRPr="00954123">
              <w:rPr>
                <w:lang w:val="es-PE"/>
              </w:rPr>
              <w:t>Subcláusula</w:t>
            </w:r>
            <w:proofErr w:type="spellEnd"/>
            <w:r w:rsidRPr="00954123">
              <w:rPr>
                <w:lang w:val="es-PE"/>
              </w:rPr>
              <w:t xml:space="preserve"> 55.1 de estas CGC.</w:t>
            </w:r>
          </w:p>
        </w:tc>
      </w:tr>
      <w:tr w:rsidR="007664DB" w:rsidRPr="00954123" w14:paraId="547D02B9" w14:textId="77777777">
        <w:tc>
          <w:tcPr>
            <w:tcW w:w="2448" w:type="dxa"/>
          </w:tcPr>
          <w:p w14:paraId="0000081E"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1F" w14:textId="77777777" w:rsidR="007664DB" w:rsidRPr="00954123" w:rsidRDefault="002F2086">
            <w:pPr>
              <w:spacing w:after="200"/>
              <w:ind w:left="612" w:hanging="612"/>
              <w:jc w:val="both"/>
              <w:rPr>
                <w:lang w:val="es-PE"/>
              </w:rPr>
            </w:pPr>
            <w:r w:rsidRPr="00954123">
              <w:rPr>
                <w:lang w:val="es-PE"/>
              </w:rPr>
              <w:t>(e)</w:t>
            </w:r>
            <w:r w:rsidRPr="00954123">
              <w:rPr>
                <w:lang w:val="es-PE"/>
              </w:rPr>
              <w:tab/>
              <w:t>El</w:t>
            </w:r>
            <w:r w:rsidRPr="00954123">
              <w:rPr>
                <w:b/>
                <w:lang w:val="es-PE"/>
              </w:rPr>
              <w:t xml:space="preserve"> Contrato</w:t>
            </w:r>
            <w:r w:rsidRPr="00954123">
              <w:rPr>
                <w:lang w:val="es-PE"/>
              </w:rPr>
              <w:t xml:space="preserve"> es el Contrato entre el Contratante y el Contratista para ejecutar, terminar y mantener las Obras. Comprende los documentos enumerados en la </w:t>
            </w:r>
            <w:proofErr w:type="spellStart"/>
            <w:r w:rsidRPr="00954123">
              <w:rPr>
                <w:lang w:val="es-PE"/>
              </w:rPr>
              <w:t>Subcláusula</w:t>
            </w:r>
            <w:proofErr w:type="spellEnd"/>
            <w:r w:rsidRPr="00954123">
              <w:rPr>
                <w:lang w:val="es-PE"/>
              </w:rPr>
              <w:t xml:space="preserve"> 2.3 de estas CGC.</w:t>
            </w:r>
          </w:p>
        </w:tc>
      </w:tr>
      <w:tr w:rsidR="007664DB" w:rsidRPr="00954123" w14:paraId="5ADE6579" w14:textId="77777777">
        <w:tc>
          <w:tcPr>
            <w:tcW w:w="2448" w:type="dxa"/>
          </w:tcPr>
          <w:p w14:paraId="00000820"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1" w14:textId="77777777" w:rsidR="007664DB" w:rsidRPr="00954123" w:rsidRDefault="002F2086">
            <w:pPr>
              <w:spacing w:after="200"/>
              <w:ind w:left="612" w:hanging="612"/>
              <w:jc w:val="both"/>
              <w:rPr>
                <w:lang w:val="es-PE"/>
              </w:rPr>
            </w:pPr>
            <w:r w:rsidRPr="00954123">
              <w:rPr>
                <w:lang w:val="es-PE"/>
              </w:rPr>
              <w:t>(f)</w:t>
            </w:r>
            <w:r w:rsidRPr="00954123">
              <w:rPr>
                <w:lang w:val="es-PE"/>
              </w:rPr>
              <w:tab/>
              <w:t xml:space="preserve">El </w:t>
            </w:r>
            <w:r w:rsidRPr="00954123">
              <w:rPr>
                <w:b/>
                <w:lang w:val="es-PE"/>
              </w:rPr>
              <w:t>Contratista</w:t>
            </w:r>
            <w:r w:rsidRPr="00954123">
              <w:rPr>
                <w:lang w:val="es-PE"/>
              </w:rPr>
              <w:t xml:space="preserve"> es la persona natural o jurídica, cuya Oferta para la ejecución de las Obras ha sido aceptada por el Contratante.</w:t>
            </w:r>
          </w:p>
        </w:tc>
      </w:tr>
      <w:tr w:rsidR="007664DB" w:rsidRPr="00954123" w14:paraId="20E7ACE0" w14:textId="77777777">
        <w:tc>
          <w:tcPr>
            <w:tcW w:w="2448" w:type="dxa"/>
          </w:tcPr>
          <w:p w14:paraId="00000822"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3" w14:textId="77777777" w:rsidR="007664DB" w:rsidRPr="00954123" w:rsidRDefault="002F2086">
            <w:pPr>
              <w:spacing w:after="200"/>
              <w:ind w:left="612" w:hanging="612"/>
              <w:jc w:val="both"/>
              <w:rPr>
                <w:lang w:val="es-PE"/>
              </w:rPr>
            </w:pPr>
            <w:r w:rsidRPr="00954123">
              <w:rPr>
                <w:lang w:val="es-PE"/>
              </w:rPr>
              <w:t>(g)</w:t>
            </w:r>
            <w:r w:rsidRPr="00954123">
              <w:rPr>
                <w:lang w:val="es-PE"/>
              </w:rPr>
              <w:tab/>
              <w:t xml:space="preserve">La </w:t>
            </w:r>
            <w:r w:rsidRPr="00954123">
              <w:rPr>
                <w:b/>
                <w:lang w:val="es-PE"/>
              </w:rPr>
              <w:t>Oferta del Contratista</w:t>
            </w:r>
            <w:r w:rsidRPr="00954123">
              <w:rPr>
                <w:lang w:val="es-PE"/>
              </w:rPr>
              <w:t xml:space="preserve"> es el documento de licitación que fue completado y entregado por el Contratista al Contratante.</w:t>
            </w:r>
          </w:p>
        </w:tc>
      </w:tr>
      <w:tr w:rsidR="007664DB" w:rsidRPr="00954123" w14:paraId="72DFBFA6" w14:textId="77777777">
        <w:tc>
          <w:tcPr>
            <w:tcW w:w="2448" w:type="dxa"/>
          </w:tcPr>
          <w:p w14:paraId="00000824"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5" w14:textId="77777777" w:rsidR="007664DB" w:rsidRPr="00954123" w:rsidRDefault="002F2086">
            <w:pPr>
              <w:spacing w:after="200"/>
              <w:ind w:left="612" w:hanging="612"/>
              <w:jc w:val="both"/>
              <w:rPr>
                <w:lang w:val="es-PE"/>
              </w:rPr>
            </w:pPr>
            <w:r w:rsidRPr="00954123">
              <w:rPr>
                <w:lang w:val="es-PE"/>
              </w:rPr>
              <w:t>(h)</w:t>
            </w:r>
            <w:r w:rsidRPr="00954123">
              <w:rPr>
                <w:lang w:val="es-PE"/>
              </w:rPr>
              <w:tab/>
              <w:t>El</w:t>
            </w:r>
            <w:r w:rsidRPr="00954123">
              <w:rPr>
                <w:b/>
                <w:lang w:val="es-PE"/>
              </w:rPr>
              <w:t xml:space="preserve"> Precio del Contrato</w:t>
            </w:r>
            <w:r w:rsidRPr="00954123">
              <w:rPr>
                <w:lang w:val="es-PE"/>
              </w:rPr>
              <w:t xml:space="preserve"> es el precio establecido en la Carta de Aceptación y subsecuentemente, según sea ajustado de conformidad con las disposiciones del Contrato.</w:t>
            </w:r>
          </w:p>
        </w:tc>
      </w:tr>
      <w:tr w:rsidR="007664DB" w:rsidRPr="00954123" w14:paraId="0CC83EF1" w14:textId="77777777">
        <w:tc>
          <w:tcPr>
            <w:tcW w:w="2448" w:type="dxa"/>
          </w:tcPr>
          <w:p w14:paraId="00000826"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7" w14:textId="77777777" w:rsidR="007664DB" w:rsidRPr="00954123" w:rsidRDefault="002F2086">
            <w:pPr>
              <w:spacing w:after="200"/>
              <w:ind w:left="612" w:hanging="612"/>
              <w:jc w:val="both"/>
              <w:rPr>
                <w:lang w:val="es-PE"/>
              </w:rPr>
            </w:pPr>
            <w:r w:rsidRPr="00954123">
              <w:rPr>
                <w:lang w:val="es-PE"/>
              </w:rPr>
              <w:t>(i)</w:t>
            </w:r>
            <w:r w:rsidRPr="00954123">
              <w:rPr>
                <w:lang w:val="es-PE"/>
              </w:rPr>
              <w:tab/>
            </w:r>
            <w:r w:rsidRPr="00954123">
              <w:rPr>
                <w:b/>
                <w:lang w:val="es-PE"/>
              </w:rPr>
              <w:t>Días</w:t>
            </w:r>
            <w:r w:rsidRPr="00954123">
              <w:rPr>
                <w:lang w:val="es-PE"/>
              </w:rPr>
              <w:t xml:space="preserve"> significa días calendario;</w:t>
            </w:r>
            <w:r w:rsidRPr="00954123">
              <w:rPr>
                <w:b/>
                <w:lang w:val="es-PE"/>
              </w:rPr>
              <w:t xml:space="preserve"> Meses</w:t>
            </w:r>
            <w:r w:rsidRPr="00954123">
              <w:rPr>
                <w:lang w:val="es-PE"/>
              </w:rPr>
              <w:t xml:space="preserve"> significa meses calendario.</w:t>
            </w:r>
          </w:p>
        </w:tc>
      </w:tr>
      <w:tr w:rsidR="007664DB" w:rsidRPr="00954123" w14:paraId="79234BEF" w14:textId="77777777">
        <w:tc>
          <w:tcPr>
            <w:tcW w:w="2448" w:type="dxa"/>
          </w:tcPr>
          <w:p w14:paraId="00000828"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9" w14:textId="77777777" w:rsidR="007664DB" w:rsidRPr="00954123" w:rsidRDefault="002F2086">
            <w:pPr>
              <w:spacing w:after="200"/>
              <w:ind w:left="612" w:hanging="612"/>
              <w:jc w:val="both"/>
              <w:rPr>
                <w:lang w:val="es-PE"/>
              </w:rPr>
            </w:pPr>
            <w:r w:rsidRPr="00954123">
              <w:rPr>
                <w:lang w:val="es-PE"/>
              </w:rPr>
              <w:t>(j)</w:t>
            </w:r>
            <w:r w:rsidRPr="00954123">
              <w:rPr>
                <w:lang w:val="es-PE"/>
              </w:rPr>
              <w:tab/>
            </w:r>
            <w:r w:rsidRPr="00954123">
              <w:rPr>
                <w:b/>
                <w:lang w:val="es-PE"/>
              </w:rPr>
              <w:t xml:space="preserve">Trabajos por Administración </w:t>
            </w:r>
            <w:r w:rsidRPr="00954123">
              <w:rPr>
                <w:lang w:val="es-PE"/>
              </w:rPr>
              <w:t>significa una variedad de trabajos que se pagan en base al tiempo utilizado por los empleados y equipos del Contratista, en adición a los pagos por concepto de los materiales y planta conexos.</w:t>
            </w:r>
          </w:p>
        </w:tc>
      </w:tr>
      <w:tr w:rsidR="007664DB" w:rsidRPr="00954123" w14:paraId="5A250C5B" w14:textId="77777777">
        <w:tc>
          <w:tcPr>
            <w:tcW w:w="2448" w:type="dxa"/>
          </w:tcPr>
          <w:p w14:paraId="0000082A"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B" w14:textId="77777777" w:rsidR="007664DB" w:rsidRPr="00954123" w:rsidRDefault="002F2086">
            <w:pPr>
              <w:spacing w:after="200"/>
              <w:ind w:left="612" w:hanging="612"/>
              <w:jc w:val="both"/>
              <w:rPr>
                <w:lang w:val="es-PE"/>
              </w:rPr>
            </w:pPr>
            <w:r w:rsidRPr="00954123">
              <w:rPr>
                <w:lang w:val="es-PE"/>
              </w:rPr>
              <w:t>(k)</w:t>
            </w:r>
            <w:r w:rsidRPr="00954123">
              <w:rPr>
                <w:lang w:val="es-PE"/>
              </w:rPr>
              <w:tab/>
            </w:r>
            <w:r w:rsidRPr="00954123">
              <w:rPr>
                <w:b/>
                <w:lang w:val="es-PE"/>
              </w:rPr>
              <w:t xml:space="preserve">Defecto </w:t>
            </w:r>
            <w:r w:rsidRPr="00954123">
              <w:rPr>
                <w:lang w:val="es-PE"/>
              </w:rPr>
              <w:t>es cualquier parte de las Obras que no haya sido terminada conforme al Contrato.</w:t>
            </w:r>
          </w:p>
        </w:tc>
      </w:tr>
      <w:tr w:rsidR="007664DB" w:rsidRPr="00954123" w14:paraId="5A57D4B3" w14:textId="77777777">
        <w:tc>
          <w:tcPr>
            <w:tcW w:w="2448" w:type="dxa"/>
          </w:tcPr>
          <w:p w14:paraId="0000082C"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2D" w14:textId="77777777" w:rsidR="007664DB" w:rsidRPr="00954123" w:rsidRDefault="002F2086">
            <w:pPr>
              <w:keepNext/>
              <w:keepLines/>
              <w:spacing w:after="200"/>
              <w:ind w:left="1152" w:hanging="540"/>
              <w:jc w:val="both"/>
              <w:rPr>
                <w:lang w:val="es-PE"/>
              </w:rPr>
            </w:pPr>
            <w:r w:rsidRPr="00954123">
              <w:rPr>
                <w:lang w:val="es-PE"/>
              </w:rPr>
              <w:t xml:space="preserve"> (l)</w:t>
            </w:r>
            <w:r w:rsidRPr="00954123">
              <w:rPr>
                <w:lang w:val="es-PE"/>
              </w:rPr>
              <w:tab/>
              <w:t>El</w:t>
            </w:r>
            <w:r w:rsidRPr="00954123">
              <w:rPr>
                <w:b/>
                <w:lang w:val="es-PE"/>
              </w:rPr>
              <w:t xml:space="preserve"> Certificado de Responsabilidad por Defectos</w:t>
            </w:r>
            <w:r w:rsidRPr="00954123">
              <w:rPr>
                <w:lang w:val="es-PE"/>
              </w:rPr>
              <w:t xml:space="preserve"> es el certificado emitido por el Gerente de Obras una vez que el Contratista ha corregido los defectos.</w:t>
            </w:r>
          </w:p>
          <w:p w14:paraId="0000082E" w14:textId="77777777" w:rsidR="007664DB" w:rsidRPr="00954123" w:rsidRDefault="002F2086">
            <w:pPr>
              <w:keepNext/>
              <w:keepLines/>
              <w:spacing w:after="200"/>
              <w:ind w:left="1152" w:hanging="540"/>
              <w:jc w:val="both"/>
              <w:rPr>
                <w:lang w:val="es-PE"/>
              </w:rPr>
            </w:pPr>
            <w:r w:rsidRPr="00954123">
              <w:rPr>
                <w:lang w:val="es-PE"/>
              </w:rPr>
              <w:t>(m)</w:t>
            </w:r>
            <w:r w:rsidRPr="00954123">
              <w:rPr>
                <w:lang w:val="es-PE"/>
              </w:rPr>
              <w:tab/>
              <w:t>El</w:t>
            </w:r>
            <w:r w:rsidRPr="00954123">
              <w:rPr>
                <w:b/>
                <w:lang w:val="es-PE"/>
              </w:rPr>
              <w:t xml:space="preserve"> Período de Responsabilidad por Defectos</w:t>
            </w:r>
            <w:r w:rsidRPr="00954123">
              <w:rPr>
                <w:lang w:val="es-PE"/>
              </w:rPr>
              <w:t xml:space="preserve"> es el período </w:t>
            </w:r>
            <w:r w:rsidRPr="00954123">
              <w:rPr>
                <w:b/>
                <w:lang w:val="es-PE"/>
              </w:rPr>
              <w:t xml:space="preserve">estipulado en la </w:t>
            </w:r>
            <w:proofErr w:type="spellStart"/>
            <w:r w:rsidRPr="00954123">
              <w:rPr>
                <w:b/>
                <w:lang w:val="es-PE"/>
              </w:rPr>
              <w:t>Subcláusula</w:t>
            </w:r>
            <w:proofErr w:type="spellEnd"/>
            <w:r w:rsidRPr="00954123">
              <w:rPr>
                <w:b/>
                <w:lang w:val="es-PE"/>
              </w:rPr>
              <w:t xml:space="preserve"> 35.1 de las CEC</w:t>
            </w:r>
            <w:r w:rsidRPr="00954123">
              <w:rPr>
                <w:lang w:val="es-PE"/>
              </w:rPr>
              <w:t xml:space="preserve"> y calculado a partir de la fecha de terminación.</w:t>
            </w:r>
          </w:p>
          <w:p w14:paraId="0000082F" w14:textId="77777777" w:rsidR="007664DB" w:rsidRPr="00954123" w:rsidRDefault="002F2086">
            <w:pPr>
              <w:keepNext/>
              <w:keepLines/>
              <w:spacing w:after="200"/>
              <w:ind w:left="1152" w:hanging="540"/>
              <w:jc w:val="both"/>
              <w:rPr>
                <w:lang w:val="es-PE"/>
              </w:rPr>
            </w:pPr>
            <w:r w:rsidRPr="00954123">
              <w:rPr>
                <w:lang w:val="es-PE"/>
              </w:rPr>
              <w:t>(n)</w:t>
            </w:r>
            <w:r w:rsidRPr="00954123">
              <w:rPr>
                <w:lang w:val="es-PE"/>
              </w:rPr>
              <w:tab/>
              <w:t>Los</w:t>
            </w:r>
            <w:r w:rsidRPr="00954123">
              <w:rPr>
                <w:b/>
                <w:lang w:val="es-PE"/>
              </w:rPr>
              <w:t xml:space="preserve"> Planos </w:t>
            </w:r>
            <w:r w:rsidRPr="00954123">
              <w:rPr>
                <w:lang w:val="es-PE"/>
              </w:rPr>
              <w:t>incluye los cálculos y otra información proporcionada o aprobada por el Gerente de Obras para la ejecución del Contrato.</w:t>
            </w:r>
          </w:p>
          <w:p w14:paraId="00000830" w14:textId="77777777" w:rsidR="007664DB" w:rsidRPr="00954123" w:rsidRDefault="002F2086">
            <w:pPr>
              <w:keepNext/>
              <w:keepLines/>
              <w:spacing w:after="200"/>
              <w:ind w:left="1152" w:hanging="540"/>
              <w:jc w:val="both"/>
              <w:rPr>
                <w:lang w:val="es-PE"/>
              </w:rPr>
            </w:pPr>
            <w:r w:rsidRPr="00954123">
              <w:rPr>
                <w:lang w:val="es-PE"/>
              </w:rPr>
              <w:t>(o)</w:t>
            </w:r>
            <w:r w:rsidRPr="00954123">
              <w:rPr>
                <w:lang w:val="es-PE"/>
              </w:rPr>
              <w:tab/>
              <w:t xml:space="preserve">El </w:t>
            </w:r>
            <w:r w:rsidRPr="00954123">
              <w:rPr>
                <w:b/>
                <w:lang w:val="es-PE"/>
              </w:rPr>
              <w:t>Contratante</w:t>
            </w:r>
            <w:r w:rsidRPr="00954123">
              <w:rPr>
                <w:lang w:val="es-PE"/>
              </w:rPr>
              <w:t xml:space="preserve"> es la parte que contrata con el Contratista para la ejecución de las Obras, según se</w:t>
            </w:r>
            <w:r w:rsidRPr="00954123">
              <w:rPr>
                <w:b/>
                <w:lang w:val="es-PE"/>
              </w:rPr>
              <w:t xml:space="preserve"> estipula en las CEC</w:t>
            </w:r>
            <w:r w:rsidRPr="00954123">
              <w:rPr>
                <w:lang w:val="es-PE"/>
              </w:rPr>
              <w:t>.</w:t>
            </w:r>
          </w:p>
          <w:p w14:paraId="00000831" w14:textId="77777777" w:rsidR="007664DB" w:rsidRPr="00954123" w:rsidRDefault="002F2086">
            <w:pPr>
              <w:keepNext/>
              <w:keepLines/>
              <w:spacing w:after="200"/>
              <w:ind w:left="1152" w:hanging="540"/>
              <w:jc w:val="both"/>
              <w:rPr>
                <w:lang w:val="es-PE"/>
              </w:rPr>
            </w:pPr>
            <w:r w:rsidRPr="00954123">
              <w:rPr>
                <w:lang w:val="es-PE"/>
              </w:rPr>
              <w:t>(p)</w:t>
            </w:r>
            <w:r w:rsidRPr="00954123">
              <w:rPr>
                <w:lang w:val="es-PE"/>
              </w:rPr>
              <w:tab/>
            </w:r>
            <w:r w:rsidRPr="00954123">
              <w:rPr>
                <w:b/>
                <w:lang w:val="es-PE"/>
              </w:rPr>
              <w:t>Equipos</w:t>
            </w:r>
            <w:r w:rsidRPr="00954123">
              <w:rPr>
                <w:lang w:val="es-PE"/>
              </w:rPr>
              <w:t xml:space="preserve"> es la maquinaria y los vehículos del Contratista que han sido trasladados transitoriamente al Lugar de las Obras para la construcción de las Obras.</w:t>
            </w:r>
          </w:p>
          <w:p w14:paraId="00000832" w14:textId="77777777" w:rsidR="007664DB" w:rsidRPr="00954123" w:rsidRDefault="002F2086">
            <w:pPr>
              <w:keepNext/>
              <w:keepLines/>
              <w:spacing w:after="200"/>
              <w:ind w:left="1152" w:hanging="540"/>
              <w:jc w:val="both"/>
              <w:rPr>
                <w:lang w:val="es-PE"/>
              </w:rPr>
            </w:pPr>
            <w:r w:rsidRPr="00954123">
              <w:rPr>
                <w:lang w:val="es-PE"/>
              </w:rPr>
              <w:t>(q)</w:t>
            </w:r>
            <w:r w:rsidRPr="00954123">
              <w:rPr>
                <w:lang w:val="es-PE"/>
              </w:rPr>
              <w:tab/>
              <w:t>El</w:t>
            </w:r>
            <w:r w:rsidRPr="00954123">
              <w:rPr>
                <w:b/>
                <w:lang w:val="es-PE"/>
              </w:rPr>
              <w:t xml:space="preserve"> Precio Inicial del Contrato</w:t>
            </w:r>
            <w:r w:rsidRPr="00954123">
              <w:rPr>
                <w:lang w:val="es-PE"/>
              </w:rPr>
              <w:t xml:space="preserve"> es el Precio del Contrato indicado en la Carta de Aceptación del Contratante.</w:t>
            </w:r>
          </w:p>
          <w:p w14:paraId="00000833" w14:textId="77777777" w:rsidR="007664DB" w:rsidRPr="00954123" w:rsidRDefault="002F2086">
            <w:pPr>
              <w:keepNext/>
              <w:keepLines/>
              <w:spacing w:after="200"/>
              <w:ind w:left="1152" w:hanging="540"/>
              <w:jc w:val="both"/>
              <w:rPr>
                <w:lang w:val="es-PE"/>
              </w:rPr>
            </w:pPr>
            <w:r w:rsidRPr="00954123">
              <w:rPr>
                <w:lang w:val="es-PE"/>
              </w:rPr>
              <w:t>(r)</w:t>
            </w:r>
            <w:r w:rsidRPr="00954123">
              <w:rPr>
                <w:lang w:val="es-PE"/>
              </w:rPr>
              <w:tab/>
              <w:t>La</w:t>
            </w:r>
            <w:r w:rsidRPr="00954123">
              <w:rPr>
                <w:b/>
                <w:lang w:val="es-PE"/>
              </w:rPr>
              <w:t xml:space="preserve"> Fecha Prevista de Terminación</w:t>
            </w:r>
            <w:r w:rsidRPr="00954123">
              <w:rPr>
                <w:lang w:val="es-PE"/>
              </w:rPr>
              <w:t xml:space="preserve"> de las Obras es la fecha en que se prevé que el Contratista deba terminar las Obras y que</w:t>
            </w:r>
            <w:r w:rsidRPr="00954123">
              <w:rPr>
                <w:b/>
                <w:lang w:val="es-PE"/>
              </w:rPr>
              <w:t xml:space="preserve"> se especifica en las CEC</w:t>
            </w:r>
            <w:r w:rsidRPr="00954123">
              <w:rPr>
                <w:lang w:val="es-PE"/>
              </w:rPr>
              <w:t>.  Esta fecha podrá ser modificada únicamente por el Gerente de Obras mediante una prórroga del plazo o una orden de acelerar los trabajos.</w:t>
            </w:r>
          </w:p>
          <w:p w14:paraId="00000834" w14:textId="77777777" w:rsidR="007664DB" w:rsidRPr="00954123" w:rsidRDefault="002F2086">
            <w:pPr>
              <w:keepNext/>
              <w:keepLines/>
              <w:spacing w:after="200"/>
              <w:ind w:left="1152" w:hanging="540"/>
              <w:jc w:val="both"/>
              <w:rPr>
                <w:lang w:val="es-PE"/>
              </w:rPr>
            </w:pPr>
            <w:r w:rsidRPr="00954123">
              <w:rPr>
                <w:lang w:val="es-PE"/>
              </w:rPr>
              <w:t>(s)</w:t>
            </w:r>
            <w:r w:rsidRPr="00954123">
              <w:rPr>
                <w:lang w:val="es-PE"/>
              </w:rPr>
              <w:tab/>
            </w:r>
            <w:r w:rsidRPr="00954123">
              <w:rPr>
                <w:b/>
                <w:lang w:val="es-PE"/>
              </w:rPr>
              <w:t>Materiales</w:t>
            </w:r>
            <w:r w:rsidRPr="00954123">
              <w:rPr>
                <w:lang w:val="es-PE"/>
              </w:rPr>
              <w:t xml:space="preserve"> son todos los suministros, inclusive bienes fungibles, utilizados por el Contratista para ser incorporados en las Obras.</w:t>
            </w:r>
          </w:p>
          <w:p w14:paraId="00000835" w14:textId="77777777" w:rsidR="007664DB" w:rsidRPr="00954123" w:rsidRDefault="002F2086">
            <w:pPr>
              <w:keepNext/>
              <w:keepLines/>
              <w:spacing w:after="200"/>
              <w:ind w:left="1152" w:hanging="540"/>
              <w:jc w:val="both"/>
              <w:rPr>
                <w:lang w:val="es-PE"/>
              </w:rPr>
            </w:pPr>
            <w:r w:rsidRPr="00954123">
              <w:rPr>
                <w:lang w:val="es-PE"/>
              </w:rPr>
              <w:t>(t)</w:t>
            </w:r>
            <w:r w:rsidRPr="00954123">
              <w:rPr>
                <w:lang w:val="es-PE"/>
              </w:rPr>
              <w:tab/>
            </w:r>
            <w:r w:rsidRPr="00954123">
              <w:rPr>
                <w:b/>
                <w:lang w:val="es-PE"/>
              </w:rPr>
              <w:t>Planta</w:t>
            </w:r>
            <w:r w:rsidRPr="00954123">
              <w:rPr>
                <w:lang w:val="es-PE"/>
              </w:rPr>
              <w:t xml:space="preserve"> es cualquiera parte integral de las Obras que tenga una función mecánica, eléctrica, química o biológica.</w:t>
            </w:r>
          </w:p>
          <w:p w14:paraId="00000836" w14:textId="77777777" w:rsidR="007664DB" w:rsidRPr="00954123" w:rsidRDefault="002F2086">
            <w:pPr>
              <w:keepNext/>
              <w:keepLines/>
              <w:spacing w:after="200"/>
              <w:ind w:left="1152" w:hanging="540"/>
              <w:jc w:val="both"/>
              <w:rPr>
                <w:lang w:val="es-PE"/>
              </w:rPr>
            </w:pPr>
            <w:r w:rsidRPr="00954123">
              <w:rPr>
                <w:lang w:val="es-PE"/>
              </w:rPr>
              <w:t>(u)</w:t>
            </w:r>
            <w:r w:rsidRPr="00954123">
              <w:rPr>
                <w:lang w:val="es-PE"/>
              </w:rPr>
              <w:tab/>
              <w:t>El</w:t>
            </w:r>
            <w:r w:rsidRPr="00954123">
              <w:rPr>
                <w:b/>
                <w:lang w:val="es-PE"/>
              </w:rPr>
              <w:t xml:space="preserve"> Gerente de Obras</w:t>
            </w:r>
            <w:r w:rsidRPr="00954123">
              <w:rPr>
                <w:lang w:val="es-PE"/>
              </w:rPr>
              <w:t xml:space="preserve"> es la persona cuyo nombre</w:t>
            </w:r>
            <w:r w:rsidRPr="00954123">
              <w:rPr>
                <w:b/>
                <w:lang w:val="es-PE"/>
              </w:rPr>
              <w:t xml:space="preserve"> se indica en las CEC</w:t>
            </w:r>
            <w:r w:rsidRPr="00954123">
              <w:rPr>
                <w:lang w:val="es-PE"/>
              </w:rPr>
              <w:t xml:space="preserve"> (o cualquier otra persona competente nombrada por el Contratante con notificación al Contratista, para actuar en reemplazo del Gerente de Obras), responsable de supervisar la ejecución de las Obras y de administrar el Contrato.</w:t>
            </w:r>
          </w:p>
          <w:p w14:paraId="00000837" w14:textId="77777777" w:rsidR="007664DB" w:rsidRPr="00954123" w:rsidRDefault="002F2086">
            <w:pPr>
              <w:keepNext/>
              <w:keepLines/>
              <w:spacing w:after="200"/>
              <w:ind w:left="1152" w:hanging="540"/>
              <w:jc w:val="both"/>
              <w:rPr>
                <w:lang w:val="es-PE"/>
              </w:rPr>
            </w:pPr>
            <w:r w:rsidRPr="00954123">
              <w:rPr>
                <w:lang w:val="es-PE"/>
              </w:rPr>
              <w:t>(v)</w:t>
            </w:r>
            <w:r w:rsidRPr="00954123">
              <w:rPr>
                <w:lang w:val="es-PE"/>
              </w:rPr>
              <w:tab/>
            </w:r>
            <w:r w:rsidRPr="00954123">
              <w:rPr>
                <w:b/>
                <w:lang w:val="es-PE"/>
              </w:rPr>
              <w:t xml:space="preserve">CEC </w:t>
            </w:r>
            <w:r w:rsidRPr="00954123">
              <w:rPr>
                <w:lang w:val="es-PE"/>
              </w:rPr>
              <w:t>significa las Condiciones Especiales del Contrato.</w:t>
            </w:r>
          </w:p>
          <w:p w14:paraId="00000838" w14:textId="77777777" w:rsidR="007664DB" w:rsidRPr="00954123" w:rsidRDefault="002F2086">
            <w:pPr>
              <w:keepNext/>
              <w:keepLines/>
              <w:spacing w:after="200"/>
              <w:ind w:left="1152" w:hanging="540"/>
              <w:jc w:val="both"/>
              <w:rPr>
                <w:b/>
                <w:lang w:val="es-PE"/>
              </w:rPr>
            </w:pPr>
            <w:r w:rsidRPr="00954123">
              <w:rPr>
                <w:lang w:val="es-PE"/>
              </w:rPr>
              <w:t>(w)</w:t>
            </w:r>
            <w:r w:rsidRPr="00954123">
              <w:rPr>
                <w:lang w:val="es-PE"/>
              </w:rPr>
              <w:tab/>
              <w:t xml:space="preserve">El </w:t>
            </w:r>
            <w:r w:rsidRPr="00954123">
              <w:rPr>
                <w:b/>
                <w:lang w:val="es-PE"/>
              </w:rPr>
              <w:t>Lugar de las Obras</w:t>
            </w:r>
            <w:r w:rsidRPr="00954123">
              <w:rPr>
                <w:lang w:val="es-PE"/>
              </w:rPr>
              <w:t xml:space="preserve"> es el sitio </w:t>
            </w:r>
            <w:r w:rsidRPr="00954123">
              <w:rPr>
                <w:b/>
                <w:lang w:val="es-PE"/>
              </w:rPr>
              <w:t>definido como tal en las CEC.</w:t>
            </w:r>
          </w:p>
          <w:p w14:paraId="00000839" w14:textId="77777777" w:rsidR="007664DB" w:rsidRPr="00954123" w:rsidRDefault="002F2086">
            <w:pPr>
              <w:keepNext/>
              <w:keepLines/>
              <w:spacing w:after="200"/>
              <w:ind w:left="1152" w:hanging="540"/>
              <w:jc w:val="both"/>
              <w:rPr>
                <w:lang w:val="es-PE"/>
              </w:rPr>
            </w:pPr>
            <w:r w:rsidRPr="00954123">
              <w:rPr>
                <w:lang w:val="es-PE"/>
              </w:rPr>
              <w:t>(x)</w:t>
            </w:r>
            <w:r w:rsidRPr="00954123">
              <w:rPr>
                <w:lang w:val="es-PE"/>
              </w:rPr>
              <w:tab/>
              <w:t xml:space="preserve">Los </w:t>
            </w:r>
            <w:r w:rsidRPr="00954123">
              <w:rPr>
                <w:b/>
                <w:lang w:val="es-PE"/>
              </w:rPr>
              <w:t>Informes de Investigación del Lugar de las Obras,</w:t>
            </w:r>
            <w:r w:rsidRPr="00954123">
              <w:rPr>
                <w:lang w:val="es-PE"/>
              </w:rPr>
              <w:t xml:space="preserve"> incluidos en el documento de licitación, son informes de tipo interpretativo, basados en hechos, y que se refieren a las </w:t>
            </w:r>
            <w:r w:rsidRPr="00954123">
              <w:rPr>
                <w:lang w:val="es-PE"/>
              </w:rPr>
              <w:lastRenderedPageBreak/>
              <w:t>condiciones de la superficie y en el subsuelo del Lugar de las Obras.</w:t>
            </w:r>
          </w:p>
          <w:p w14:paraId="0000083A" w14:textId="77777777" w:rsidR="007664DB" w:rsidRPr="00954123" w:rsidRDefault="002F2086">
            <w:pPr>
              <w:spacing w:after="200"/>
              <w:ind w:left="1152" w:hanging="540"/>
              <w:jc w:val="both"/>
              <w:rPr>
                <w:lang w:val="es-PE"/>
              </w:rPr>
            </w:pPr>
            <w:r w:rsidRPr="00954123">
              <w:rPr>
                <w:lang w:val="es-PE"/>
              </w:rPr>
              <w:t>(y)</w:t>
            </w:r>
            <w:r w:rsidRPr="00954123">
              <w:rPr>
                <w:lang w:val="es-PE"/>
              </w:rPr>
              <w:tab/>
            </w:r>
            <w:r w:rsidRPr="00954123">
              <w:rPr>
                <w:b/>
                <w:lang w:val="es-PE"/>
              </w:rPr>
              <w:t>Especificaciones</w:t>
            </w:r>
            <w:r w:rsidRPr="00954123">
              <w:rPr>
                <w:lang w:val="es-PE"/>
              </w:rPr>
              <w:t xml:space="preserve"> significa las especificaciones de las Obras incluidas en el Contrato y cualquier modificación o adición hecha o aprobada por el Gerente de Obras.</w:t>
            </w:r>
          </w:p>
          <w:p w14:paraId="0000083B" w14:textId="77777777" w:rsidR="007664DB" w:rsidRPr="00954123" w:rsidRDefault="002F2086">
            <w:pPr>
              <w:keepNext/>
              <w:keepLines/>
              <w:spacing w:after="200"/>
              <w:ind w:left="1152" w:hanging="540"/>
              <w:jc w:val="both"/>
              <w:rPr>
                <w:lang w:val="es-PE"/>
              </w:rPr>
            </w:pPr>
            <w:r w:rsidRPr="00954123">
              <w:rPr>
                <w:lang w:val="es-PE"/>
              </w:rPr>
              <w:t>(z)</w:t>
            </w:r>
            <w:r w:rsidRPr="00954123">
              <w:rPr>
                <w:lang w:val="es-PE"/>
              </w:rPr>
              <w:tab/>
              <w:t>La</w:t>
            </w:r>
            <w:r w:rsidRPr="00954123">
              <w:rPr>
                <w:b/>
                <w:lang w:val="es-PE"/>
              </w:rPr>
              <w:t xml:space="preserve"> Fecha de Inicio </w:t>
            </w:r>
            <w:r w:rsidRPr="00954123">
              <w:rPr>
                <w:lang w:val="es-PE"/>
              </w:rPr>
              <w:t xml:space="preserve">es la fecha más tardía en la que el Contratista deberá empezar la ejecución de las Obras y que está </w:t>
            </w:r>
            <w:r w:rsidRPr="00954123">
              <w:rPr>
                <w:b/>
                <w:lang w:val="es-PE"/>
              </w:rPr>
              <w:t>estipulada en las CEC</w:t>
            </w:r>
            <w:r w:rsidRPr="00954123">
              <w:rPr>
                <w:lang w:val="es-PE"/>
              </w:rPr>
              <w:t>.  No coincide necesariamente con ninguna de las fechas de toma de posesión del Lugar de las Obras.</w:t>
            </w:r>
          </w:p>
          <w:p w14:paraId="0000083C" w14:textId="77777777" w:rsidR="007664DB" w:rsidRPr="00954123" w:rsidRDefault="002F2086">
            <w:pPr>
              <w:keepNext/>
              <w:keepLines/>
              <w:spacing w:after="200"/>
              <w:ind w:left="1332" w:hanging="720"/>
              <w:jc w:val="both"/>
              <w:rPr>
                <w:lang w:val="es-PE"/>
              </w:rPr>
            </w:pPr>
            <w:r w:rsidRPr="00954123">
              <w:rPr>
                <w:lang w:val="es-PE"/>
              </w:rPr>
              <w:t>(</w:t>
            </w:r>
            <w:proofErr w:type="spellStart"/>
            <w:r w:rsidRPr="00954123">
              <w:rPr>
                <w:lang w:val="es-PE"/>
              </w:rPr>
              <w:t>aa</w:t>
            </w:r>
            <w:proofErr w:type="spellEnd"/>
            <w:r w:rsidRPr="00954123">
              <w:rPr>
                <w:lang w:val="es-PE"/>
              </w:rPr>
              <w:t>)</w:t>
            </w:r>
            <w:r w:rsidRPr="00954123">
              <w:rPr>
                <w:lang w:val="es-PE"/>
              </w:rPr>
              <w:tab/>
            </w:r>
            <w:r w:rsidRPr="00954123">
              <w:rPr>
                <w:b/>
                <w:lang w:val="es-PE"/>
              </w:rPr>
              <w:t>Subcontratista</w:t>
            </w:r>
            <w:r w:rsidRPr="00954123">
              <w:rPr>
                <w:lang w:val="es-PE"/>
              </w:rPr>
              <w:t xml:space="preserve"> es una persona natural o jurídica, contratada por el Contratista para realizar una parte de los trabajos del Contrato, y que incluye trabajos en el Lugar de las Obras.</w:t>
            </w:r>
          </w:p>
          <w:p w14:paraId="0000083D" w14:textId="77777777" w:rsidR="007664DB" w:rsidRPr="00954123" w:rsidRDefault="002F2086">
            <w:pPr>
              <w:keepNext/>
              <w:keepLines/>
              <w:spacing w:after="200"/>
              <w:ind w:left="1332" w:hanging="720"/>
              <w:jc w:val="both"/>
              <w:rPr>
                <w:lang w:val="es-PE"/>
              </w:rPr>
            </w:pPr>
            <w:r w:rsidRPr="00954123">
              <w:rPr>
                <w:lang w:val="es-PE"/>
              </w:rPr>
              <w:t>(</w:t>
            </w:r>
            <w:proofErr w:type="spellStart"/>
            <w:r w:rsidRPr="00954123">
              <w:rPr>
                <w:lang w:val="es-PE"/>
              </w:rPr>
              <w:t>bb</w:t>
            </w:r>
            <w:proofErr w:type="spellEnd"/>
            <w:r w:rsidRPr="00954123">
              <w:rPr>
                <w:lang w:val="es-PE"/>
              </w:rPr>
              <w:t>)</w:t>
            </w:r>
            <w:r w:rsidRPr="00954123">
              <w:rPr>
                <w:lang w:val="es-PE"/>
              </w:rPr>
              <w:tab/>
            </w:r>
            <w:r w:rsidRPr="00954123">
              <w:rPr>
                <w:b/>
                <w:lang w:val="es-PE"/>
              </w:rPr>
              <w:t>Obras Provisionales</w:t>
            </w:r>
            <w:r w:rsidRPr="00954123">
              <w:rPr>
                <w:lang w:val="es-PE"/>
              </w:rPr>
              <w:t xml:space="preserve"> son las obras que el Contratista debe diseñar, construir, instalar y retirar, y que son necesarias para la construcción o instalación de las Obras.</w:t>
            </w:r>
          </w:p>
          <w:p w14:paraId="0000083E" w14:textId="77777777" w:rsidR="007664DB" w:rsidRPr="00954123" w:rsidRDefault="002F2086">
            <w:pPr>
              <w:keepNext/>
              <w:keepLines/>
              <w:spacing w:after="200"/>
              <w:ind w:left="1332" w:hanging="720"/>
              <w:jc w:val="both"/>
              <w:rPr>
                <w:lang w:val="es-PE"/>
              </w:rPr>
            </w:pPr>
            <w:r w:rsidRPr="00954123">
              <w:rPr>
                <w:lang w:val="es-PE"/>
              </w:rPr>
              <w:t>(</w:t>
            </w:r>
            <w:proofErr w:type="spellStart"/>
            <w:r w:rsidRPr="00954123">
              <w:rPr>
                <w:lang w:val="es-PE"/>
              </w:rPr>
              <w:t>cc</w:t>
            </w:r>
            <w:proofErr w:type="spellEnd"/>
            <w:r w:rsidRPr="00954123">
              <w:rPr>
                <w:lang w:val="es-PE"/>
              </w:rPr>
              <w:t>)</w:t>
            </w:r>
            <w:r w:rsidRPr="00954123">
              <w:rPr>
                <w:lang w:val="es-PE"/>
              </w:rPr>
              <w:tab/>
              <w:t xml:space="preserve">Una </w:t>
            </w:r>
            <w:r w:rsidRPr="00954123">
              <w:rPr>
                <w:b/>
                <w:lang w:val="es-PE"/>
              </w:rPr>
              <w:t>Variación</w:t>
            </w:r>
            <w:r w:rsidRPr="00954123">
              <w:rPr>
                <w:lang w:val="es-PE"/>
              </w:rPr>
              <w:t xml:space="preserve"> es una instrucción impartida por el Gerente de Obras que modifica las Obras.</w:t>
            </w:r>
          </w:p>
          <w:p w14:paraId="0000083F" w14:textId="77777777" w:rsidR="007664DB" w:rsidRPr="00954123" w:rsidRDefault="002F2086">
            <w:pPr>
              <w:keepNext/>
              <w:keepLines/>
              <w:spacing w:after="200"/>
              <w:ind w:left="1332" w:hanging="720"/>
              <w:jc w:val="both"/>
              <w:rPr>
                <w:lang w:val="es-PE"/>
              </w:rPr>
            </w:pPr>
            <w:r w:rsidRPr="00954123">
              <w:rPr>
                <w:lang w:val="es-PE"/>
              </w:rPr>
              <w:t>(</w:t>
            </w:r>
            <w:proofErr w:type="spellStart"/>
            <w:r w:rsidRPr="00954123">
              <w:rPr>
                <w:lang w:val="es-PE"/>
              </w:rPr>
              <w:t>dd</w:t>
            </w:r>
            <w:proofErr w:type="spellEnd"/>
            <w:r w:rsidRPr="00954123">
              <w:rPr>
                <w:lang w:val="es-PE"/>
              </w:rPr>
              <w:t>)</w:t>
            </w:r>
            <w:r w:rsidRPr="00954123">
              <w:rPr>
                <w:lang w:val="es-PE"/>
              </w:rPr>
              <w:tab/>
              <w:t xml:space="preserve">Las </w:t>
            </w:r>
            <w:r w:rsidRPr="00954123">
              <w:rPr>
                <w:b/>
                <w:lang w:val="es-PE"/>
              </w:rPr>
              <w:t>Obras</w:t>
            </w:r>
            <w:r w:rsidRPr="00954123">
              <w:rPr>
                <w:lang w:val="es-PE"/>
              </w:rPr>
              <w:t xml:space="preserve"> es todo aquello que el Contrato exige al Contratista construir, instalar y entregar al Contratante como</w:t>
            </w:r>
            <w:r w:rsidRPr="00954123">
              <w:rPr>
                <w:b/>
                <w:lang w:val="es-PE"/>
              </w:rPr>
              <w:t xml:space="preserve"> se define en las</w:t>
            </w:r>
            <w:r w:rsidRPr="00954123">
              <w:rPr>
                <w:lang w:val="es-PE"/>
              </w:rPr>
              <w:t xml:space="preserve"> </w:t>
            </w:r>
            <w:r w:rsidRPr="00954123">
              <w:rPr>
                <w:b/>
                <w:lang w:val="es-PE"/>
              </w:rPr>
              <w:t>CEC</w:t>
            </w:r>
            <w:r w:rsidRPr="00954123">
              <w:rPr>
                <w:lang w:val="es-PE"/>
              </w:rPr>
              <w:t>.</w:t>
            </w:r>
          </w:p>
          <w:p w14:paraId="00000841" w14:textId="363799E0" w:rsidR="007664DB" w:rsidRPr="00954123" w:rsidRDefault="002F2086" w:rsidP="00CD0D95">
            <w:pPr>
              <w:spacing w:after="200"/>
              <w:ind w:left="1410" w:hanging="708"/>
              <w:jc w:val="both"/>
              <w:rPr>
                <w:b/>
                <w:lang w:val="es-PE"/>
              </w:rPr>
            </w:pPr>
            <w:r w:rsidRPr="00954123">
              <w:rPr>
                <w:lang w:val="es-PE"/>
              </w:rPr>
              <w:t>(</w:t>
            </w:r>
            <w:proofErr w:type="spellStart"/>
            <w:proofErr w:type="gramStart"/>
            <w:r w:rsidRPr="00954123">
              <w:rPr>
                <w:lang w:val="es-PE"/>
              </w:rPr>
              <w:t>ee</w:t>
            </w:r>
            <w:proofErr w:type="spellEnd"/>
            <w:r w:rsidRPr="00954123">
              <w:rPr>
                <w:lang w:val="es-PE"/>
              </w:rPr>
              <w:t xml:space="preserve">)   </w:t>
            </w:r>
            <w:proofErr w:type="gramEnd"/>
            <w:r w:rsidRPr="00954123">
              <w:rPr>
                <w:lang w:val="es-PE"/>
              </w:rPr>
              <w:t xml:space="preserve">   </w:t>
            </w:r>
            <w:r w:rsidRPr="00954123">
              <w:rPr>
                <w:b/>
                <w:lang w:val="es-PE"/>
              </w:rPr>
              <w:t>ASSS</w:t>
            </w:r>
            <w:r w:rsidRPr="00954123">
              <w:rPr>
                <w:lang w:val="es-PE"/>
              </w:rPr>
              <w:t xml:space="preserve">  “ASSS” significa las medidas ambientales, sociales, salud  seguridad (incluyendo salud y seguridad laboral, ocupacional y comunitaria, desastres y cambio climático, Pueblos Indígenas, grupos vulnerables, género y violencia sexual, sexual y basada en género (VSG), participación de las partes interesadas). </w:t>
            </w:r>
          </w:p>
          <w:p w14:paraId="00000842" w14:textId="77777777" w:rsidR="007664DB" w:rsidRPr="00954123" w:rsidRDefault="002F2086">
            <w:pPr>
              <w:spacing w:after="200"/>
              <w:ind w:left="1410" w:hanging="708"/>
              <w:jc w:val="both"/>
              <w:rPr>
                <w:b/>
                <w:lang w:val="es-PE"/>
              </w:rPr>
            </w:pPr>
            <w:r w:rsidRPr="00954123">
              <w:rPr>
                <w:lang w:val="es-PE"/>
              </w:rPr>
              <w:t>(</w:t>
            </w:r>
            <w:proofErr w:type="spellStart"/>
            <w:proofErr w:type="gramStart"/>
            <w:r w:rsidRPr="00954123">
              <w:rPr>
                <w:lang w:val="es-PE"/>
              </w:rPr>
              <w:t>ff</w:t>
            </w:r>
            <w:proofErr w:type="spellEnd"/>
            <w:r w:rsidRPr="00954123">
              <w:rPr>
                <w:lang w:val="es-PE"/>
              </w:rPr>
              <w:t xml:space="preserve">)   </w:t>
            </w:r>
            <w:proofErr w:type="gramEnd"/>
            <w:r w:rsidRPr="00954123">
              <w:rPr>
                <w:lang w:val="es-PE"/>
              </w:rPr>
              <w:t xml:space="preserve">   “VSG se refiere a cualquier acto perpetrado en contra de la voluntad de una persona y que se basa en normas de género y relaciones de poder desiguales. Abarca amenazas de violencia, coerción y acoso. Puede ser de naturaleza física, emocional, psicológica o sexual, y puede tomar la forma de una denegación de recursos o acceso a ellos. Incluye la explotación, el abuso y el acoso sexuales. Inflige daño a personas de todos los géneros. Puede afectar a personas de cualquier edad a lo largo de la vida y afecta de manera desproporcionada a mujeres, niñas y personas de diversas orientaciones sexuales e identidades de género.</w:t>
            </w:r>
          </w:p>
          <w:p w14:paraId="00000843" w14:textId="77777777" w:rsidR="007664DB" w:rsidRPr="00954123" w:rsidRDefault="007664DB">
            <w:pPr>
              <w:spacing w:after="200"/>
              <w:ind w:left="1410" w:hanging="708"/>
              <w:jc w:val="both"/>
              <w:rPr>
                <w:lang w:val="es-PE"/>
              </w:rPr>
            </w:pPr>
          </w:p>
        </w:tc>
      </w:tr>
      <w:tr w:rsidR="007664DB" w:rsidRPr="00954123" w14:paraId="66E4AFAD" w14:textId="77777777">
        <w:tc>
          <w:tcPr>
            <w:tcW w:w="2448" w:type="dxa"/>
          </w:tcPr>
          <w:p w14:paraId="00000844" w14:textId="77777777" w:rsidR="007664DB" w:rsidRPr="00954123" w:rsidRDefault="002F2086">
            <w:pPr>
              <w:keepLines/>
              <w:pBdr>
                <w:top w:val="nil"/>
                <w:left w:val="nil"/>
                <w:bottom w:val="nil"/>
                <w:right w:val="nil"/>
                <w:between w:val="nil"/>
              </w:pBdr>
              <w:ind w:left="360" w:hanging="360"/>
              <w:rPr>
                <w:b/>
                <w:color w:val="000000"/>
                <w:lang w:val="es-PE"/>
              </w:rPr>
            </w:pPr>
            <w:bookmarkStart w:id="359" w:name="_heading=h.2afmg28" w:colFirst="0" w:colLast="0"/>
            <w:bookmarkEnd w:id="359"/>
            <w:r w:rsidRPr="00954123">
              <w:rPr>
                <w:b/>
                <w:color w:val="000000"/>
                <w:lang w:val="es-PE"/>
              </w:rPr>
              <w:lastRenderedPageBreak/>
              <w:t xml:space="preserve">2. </w:t>
            </w:r>
            <w:r w:rsidRPr="00954123">
              <w:rPr>
                <w:b/>
                <w:color w:val="000000"/>
                <w:lang w:val="es-PE"/>
              </w:rPr>
              <w:tab/>
              <w:t>Interpretación</w:t>
            </w:r>
          </w:p>
        </w:tc>
        <w:tc>
          <w:tcPr>
            <w:tcW w:w="7200" w:type="dxa"/>
          </w:tcPr>
          <w:p w14:paraId="00000845" w14:textId="77777777" w:rsidR="007664DB" w:rsidRPr="00954123" w:rsidRDefault="002F2086">
            <w:pPr>
              <w:spacing w:after="200"/>
              <w:ind w:left="612" w:hanging="612"/>
              <w:jc w:val="both"/>
              <w:rPr>
                <w:lang w:val="es-PE"/>
              </w:rPr>
            </w:pPr>
            <w:r w:rsidRPr="00954123">
              <w:rPr>
                <w:lang w:val="es-PE"/>
              </w:rPr>
              <w:t>2.1</w:t>
            </w:r>
            <w:r w:rsidRPr="00954123">
              <w:rPr>
                <w:lang w:val="es-PE"/>
              </w:rPr>
              <w:tab/>
              <w:t>Para la interpretación de estas CGC, si el contexto así lo requiere, el singular significa también el plural, y el masculino significa también el femenino y viceversa. Los encabezamientos de las cláusulas no tienen relevancia por sí mismos.  Las palabras que se usan en el Contrato tienen su significado corriente a menos que se las defina específicamente.  El Gerente de Obras proporcionará aclaraciones a las consultas sobre estas CGC.</w:t>
            </w:r>
          </w:p>
          <w:p w14:paraId="00000846" w14:textId="77777777" w:rsidR="007664DB" w:rsidRPr="00954123" w:rsidRDefault="002F2086">
            <w:pPr>
              <w:spacing w:after="200"/>
              <w:ind w:left="612" w:hanging="612"/>
              <w:jc w:val="both"/>
              <w:rPr>
                <w:lang w:val="es-PE"/>
              </w:rPr>
            </w:pPr>
            <w:r w:rsidRPr="00954123">
              <w:rPr>
                <w:lang w:val="es-PE"/>
              </w:rPr>
              <w:t>2.2</w:t>
            </w:r>
            <w:r w:rsidRPr="00954123">
              <w:rPr>
                <w:lang w:val="es-PE"/>
              </w:rPr>
              <w:tab/>
            </w:r>
            <w:r w:rsidRPr="00954123">
              <w:rPr>
                <w:b/>
                <w:lang w:val="es-PE"/>
              </w:rPr>
              <w:t>Si</w:t>
            </w:r>
            <w:r w:rsidRPr="00954123">
              <w:rPr>
                <w:lang w:val="es-PE"/>
              </w:rPr>
              <w:t xml:space="preserve"> </w:t>
            </w:r>
            <w:r w:rsidRPr="00954123">
              <w:rPr>
                <w:b/>
                <w:lang w:val="es-PE"/>
              </w:rPr>
              <w:t xml:space="preserve">las CEC estipulan </w:t>
            </w:r>
            <w:r w:rsidRPr="00954123">
              <w:rPr>
                <w:lang w:val="es-PE"/>
              </w:rPr>
              <w:t>la terminación de las Obras por secciones, las referencias que en las CGC se hacen a las Obras, a la Fecha de Terminación y a la Fecha Prevista de Terminación aplican a cada Sección de las Obras (excepto las referencias específicas a la Fecha de Terminación y de la Fecha Prevista de Terminación de la totalidad de las Obras).</w:t>
            </w:r>
          </w:p>
          <w:p w14:paraId="00000847" w14:textId="77777777" w:rsidR="007664DB" w:rsidRPr="00954123" w:rsidRDefault="002F2086">
            <w:pPr>
              <w:spacing w:after="200"/>
              <w:ind w:left="612" w:hanging="612"/>
              <w:rPr>
                <w:lang w:val="es-PE"/>
              </w:rPr>
            </w:pPr>
            <w:r w:rsidRPr="00954123">
              <w:rPr>
                <w:lang w:val="es-PE"/>
              </w:rPr>
              <w:t>2.3</w:t>
            </w:r>
            <w:r w:rsidRPr="00954123">
              <w:rPr>
                <w:lang w:val="es-PE"/>
              </w:rPr>
              <w:tab/>
              <w:t>Los documentos que constituyen el Contrato se interpretarán en el siguiente orden de prioridad:</w:t>
            </w:r>
          </w:p>
          <w:p w14:paraId="00000848" w14:textId="77777777" w:rsidR="007664DB" w:rsidRPr="00954123" w:rsidRDefault="002F2086" w:rsidP="004D03AE">
            <w:pPr>
              <w:numPr>
                <w:ilvl w:val="0"/>
                <w:numId w:val="27"/>
              </w:numPr>
              <w:spacing w:after="140"/>
              <w:ind w:left="1339"/>
              <w:jc w:val="both"/>
              <w:rPr>
                <w:lang w:val="es-PE"/>
              </w:rPr>
            </w:pPr>
            <w:r w:rsidRPr="00954123">
              <w:rPr>
                <w:lang w:val="es-PE"/>
              </w:rPr>
              <w:t>Convenio,</w:t>
            </w:r>
          </w:p>
          <w:p w14:paraId="00000849" w14:textId="77777777" w:rsidR="007664DB" w:rsidRPr="00954123" w:rsidRDefault="002F2086">
            <w:pPr>
              <w:spacing w:after="140"/>
              <w:ind w:left="1339" w:hanging="720"/>
              <w:jc w:val="both"/>
              <w:rPr>
                <w:lang w:val="es-PE"/>
              </w:rPr>
            </w:pPr>
            <w:r w:rsidRPr="00954123">
              <w:rPr>
                <w:lang w:val="es-PE"/>
              </w:rPr>
              <w:t>(b)</w:t>
            </w:r>
            <w:r w:rsidRPr="00954123">
              <w:rPr>
                <w:lang w:val="es-PE"/>
              </w:rPr>
              <w:tab/>
              <w:t>Carta de Aceptación,</w:t>
            </w:r>
          </w:p>
          <w:p w14:paraId="0000084A" w14:textId="7CFB2068" w:rsidR="007664DB" w:rsidRPr="00954123" w:rsidRDefault="002F2086">
            <w:pPr>
              <w:spacing w:after="140"/>
              <w:ind w:left="1339" w:hanging="720"/>
              <w:jc w:val="both"/>
              <w:rPr>
                <w:lang w:val="es-ES"/>
              </w:rPr>
            </w:pPr>
            <w:r w:rsidRPr="3C008C61">
              <w:rPr>
                <w:lang w:val="es-ES"/>
              </w:rPr>
              <w:t xml:space="preserve">(c) </w:t>
            </w:r>
            <w:r>
              <w:tab/>
            </w:r>
            <w:r w:rsidRPr="3C008C61">
              <w:rPr>
                <w:lang w:val="es-ES"/>
              </w:rPr>
              <w:t xml:space="preserve">Oferta </w:t>
            </w:r>
            <w:sdt>
              <w:sdtPr>
                <w:rPr>
                  <w:lang w:val="es-PE"/>
                </w:rPr>
                <w:tag w:val="goog_rdk_716"/>
                <w:id w:val="-317807548"/>
                <w:showingPlcHdr/>
              </w:sdtPr>
              <w:sdtEndPr/>
              <w:sdtContent>
                <w:r w:rsidR="004E4823">
                  <w:rPr>
                    <w:lang w:val="es-PE"/>
                  </w:rPr>
                  <w:t xml:space="preserve">     </w:t>
                </w:r>
              </w:sdtContent>
            </w:sdt>
            <w:r w:rsidRPr="3C008C61">
              <w:rPr>
                <w:lang w:val="es-ES"/>
              </w:rPr>
              <w:t>,</w:t>
            </w:r>
          </w:p>
          <w:p w14:paraId="0000084B" w14:textId="77777777" w:rsidR="007664DB" w:rsidRPr="00954123" w:rsidRDefault="002F2086">
            <w:pPr>
              <w:spacing w:after="140"/>
              <w:ind w:left="1339" w:hanging="720"/>
              <w:jc w:val="both"/>
              <w:rPr>
                <w:lang w:val="es-PE"/>
              </w:rPr>
            </w:pPr>
            <w:r w:rsidRPr="00954123">
              <w:rPr>
                <w:lang w:val="es-PE"/>
              </w:rPr>
              <w:t xml:space="preserve">(d) </w:t>
            </w:r>
            <w:r w:rsidRPr="00954123">
              <w:rPr>
                <w:lang w:val="es-PE"/>
              </w:rPr>
              <w:tab/>
              <w:t>Condiciones Especiales del Contrato,</w:t>
            </w:r>
          </w:p>
          <w:p w14:paraId="0000084C" w14:textId="77777777" w:rsidR="007664DB" w:rsidRPr="00954123" w:rsidRDefault="002F2086">
            <w:pPr>
              <w:spacing w:after="140"/>
              <w:ind w:left="1339" w:hanging="720"/>
              <w:jc w:val="both"/>
              <w:rPr>
                <w:lang w:val="es-PE"/>
              </w:rPr>
            </w:pPr>
            <w:r w:rsidRPr="00954123">
              <w:rPr>
                <w:lang w:val="es-PE"/>
              </w:rPr>
              <w:t>(e)</w:t>
            </w:r>
            <w:r w:rsidRPr="00954123">
              <w:rPr>
                <w:lang w:val="es-PE"/>
              </w:rPr>
              <w:tab/>
              <w:t>Condiciones Generales del Contrato,</w:t>
            </w:r>
          </w:p>
          <w:p w14:paraId="0000084D" w14:textId="77777777" w:rsidR="007664DB" w:rsidRPr="00954123" w:rsidRDefault="002F2086">
            <w:pPr>
              <w:spacing w:after="140"/>
              <w:ind w:left="1339" w:hanging="720"/>
              <w:jc w:val="both"/>
              <w:rPr>
                <w:lang w:val="es-PE"/>
              </w:rPr>
            </w:pPr>
            <w:r w:rsidRPr="00954123">
              <w:rPr>
                <w:lang w:val="es-PE"/>
              </w:rPr>
              <w:t xml:space="preserve">(f) </w:t>
            </w:r>
            <w:r w:rsidRPr="00954123">
              <w:rPr>
                <w:lang w:val="es-PE"/>
              </w:rPr>
              <w:tab/>
              <w:t>Especificaciones,</w:t>
            </w:r>
          </w:p>
          <w:p w14:paraId="0000084E" w14:textId="77777777" w:rsidR="007664DB" w:rsidRPr="00954123" w:rsidRDefault="002F2086">
            <w:pPr>
              <w:spacing w:after="140"/>
              <w:ind w:left="1339" w:hanging="720"/>
              <w:jc w:val="both"/>
              <w:rPr>
                <w:lang w:val="es-PE"/>
              </w:rPr>
            </w:pPr>
            <w:r w:rsidRPr="00954123">
              <w:rPr>
                <w:lang w:val="es-PE"/>
              </w:rPr>
              <w:t xml:space="preserve">(g) </w:t>
            </w:r>
            <w:r w:rsidRPr="00954123">
              <w:rPr>
                <w:lang w:val="es-PE"/>
              </w:rPr>
              <w:tab/>
              <w:t>Planos,</w:t>
            </w:r>
          </w:p>
          <w:p w14:paraId="0000084F" w14:textId="21C50ED2" w:rsidR="007664DB" w:rsidRPr="00954123" w:rsidRDefault="002F2086">
            <w:pPr>
              <w:spacing w:after="140"/>
              <w:ind w:left="1339" w:hanging="720"/>
              <w:jc w:val="both"/>
              <w:rPr>
                <w:lang w:val="es-PE"/>
              </w:rPr>
            </w:pPr>
            <w:r w:rsidRPr="00954123">
              <w:rPr>
                <w:lang w:val="es-PE"/>
              </w:rPr>
              <w:t xml:space="preserve">(h) </w:t>
            </w:r>
            <w:r w:rsidRPr="00954123">
              <w:rPr>
                <w:lang w:val="es-PE"/>
              </w:rPr>
              <w:tab/>
              <w:t xml:space="preserve">Lista de </w:t>
            </w:r>
            <w:r w:rsidR="00E37F02">
              <w:rPr>
                <w:lang w:val="es-PE"/>
              </w:rPr>
              <w:t>actividades</w:t>
            </w:r>
            <w:r w:rsidRPr="00954123">
              <w:rPr>
                <w:vertAlign w:val="superscript"/>
                <w:lang w:val="es-PE"/>
              </w:rPr>
              <w:t xml:space="preserve"> </w:t>
            </w:r>
            <w:r w:rsidRPr="00954123">
              <w:rPr>
                <w:lang w:val="es-PE"/>
              </w:rPr>
              <w:t>y</w:t>
            </w:r>
          </w:p>
          <w:p w14:paraId="00000850" w14:textId="77777777" w:rsidR="007664DB" w:rsidRPr="00954123" w:rsidRDefault="002F2086">
            <w:pPr>
              <w:spacing w:after="200"/>
              <w:ind w:left="1332" w:hanging="720"/>
              <w:jc w:val="both"/>
              <w:rPr>
                <w:lang w:val="es-PE"/>
              </w:rPr>
            </w:pPr>
            <w:r w:rsidRPr="00954123">
              <w:rPr>
                <w:lang w:val="es-PE"/>
              </w:rPr>
              <w:t xml:space="preserve">(i) </w:t>
            </w:r>
            <w:r w:rsidRPr="00954123">
              <w:rPr>
                <w:lang w:val="es-PE"/>
              </w:rPr>
              <w:tab/>
              <w:t>Cualquier otro documento que</w:t>
            </w:r>
            <w:r w:rsidRPr="00954123">
              <w:rPr>
                <w:b/>
                <w:lang w:val="es-PE"/>
              </w:rPr>
              <w:t xml:space="preserve"> en las CEC</w:t>
            </w:r>
            <w:r w:rsidRPr="00954123">
              <w:rPr>
                <w:lang w:val="es-PE"/>
              </w:rPr>
              <w:t xml:space="preserve"> </w:t>
            </w:r>
            <w:r w:rsidRPr="00954123">
              <w:rPr>
                <w:b/>
                <w:lang w:val="es-PE"/>
              </w:rPr>
              <w:t>se</w:t>
            </w:r>
            <w:r w:rsidRPr="00954123">
              <w:rPr>
                <w:lang w:val="es-PE"/>
              </w:rPr>
              <w:t xml:space="preserve"> </w:t>
            </w:r>
            <w:r w:rsidRPr="00954123">
              <w:rPr>
                <w:b/>
                <w:lang w:val="es-PE"/>
              </w:rPr>
              <w:t>especifique</w:t>
            </w:r>
            <w:r w:rsidRPr="00954123">
              <w:rPr>
                <w:lang w:val="es-PE"/>
              </w:rPr>
              <w:t xml:space="preserve"> que forma parte integral del Contrato.</w:t>
            </w:r>
          </w:p>
        </w:tc>
      </w:tr>
      <w:tr w:rsidR="007664DB" w:rsidRPr="00954123" w14:paraId="6E347110" w14:textId="77777777">
        <w:tc>
          <w:tcPr>
            <w:tcW w:w="2448" w:type="dxa"/>
          </w:tcPr>
          <w:p w14:paraId="00000851" w14:textId="77777777" w:rsidR="007664DB" w:rsidRPr="00954123" w:rsidRDefault="002F2086">
            <w:pPr>
              <w:keepLines/>
              <w:pBdr>
                <w:top w:val="nil"/>
                <w:left w:val="nil"/>
                <w:bottom w:val="nil"/>
                <w:right w:val="nil"/>
                <w:between w:val="nil"/>
              </w:pBdr>
              <w:ind w:left="360" w:hanging="360"/>
              <w:rPr>
                <w:b/>
                <w:color w:val="000000"/>
                <w:lang w:val="es-PE"/>
              </w:rPr>
            </w:pPr>
            <w:bookmarkStart w:id="360" w:name="_heading=h.pkwqa1" w:colFirst="0" w:colLast="0"/>
            <w:bookmarkEnd w:id="360"/>
            <w:r w:rsidRPr="00954123">
              <w:rPr>
                <w:b/>
                <w:color w:val="000000"/>
                <w:lang w:val="es-PE"/>
              </w:rPr>
              <w:t>3.</w:t>
            </w:r>
            <w:r w:rsidRPr="00954123">
              <w:rPr>
                <w:b/>
                <w:color w:val="000000"/>
                <w:lang w:val="es-PE"/>
              </w:rPr>
              <w:tab/>
              <w:t>Idioma y Ley Aplicables</w:t>
            </w:r>
          </w:p>
        </w:tc>
        <w:tc>
          <w:tcPr>
            <w:tcW w:w="7200" w:type="dxa"/>
          </w:tcPr>
          <w:p w14:paraId="00000852" w14:textId="77777777" w:rsidR="007664DB" w:rsidRPr="00954123" w:rsidRDefault="002F2086">
            <w:pPr>
              <w:spacing w:after="200"/>
              <w:ind w:left="612" w:hanging="612"/>
              <w:rPr>
                <w:lang w:val="es-PE"/>
              </w:rPr>
            </w:pPr>
            <w:r w:rsidRPr="00954123">
              <w:rPr>
                <w:lang w:val="es-PE"/>
              </w:rPr>
              <w:t>3.1</w:t>
            </w:r>
            <w:r w:rsidRPr="00954123">
              <w:rPr>
                <w:lang w:val="es-PE"/>
              </w:rPr>
              <w:tab/>
              <w:t>El idioma del Contrato y la ley que lo regirá se estipulan en las CEC.</w:t>
            </w:r>
          </w:p>
        </w:tc>
      </w:tr>
      <w:tr w:rsidR="007664DB" w:rsidRPr="00954123" w14:paraId="6CE25E42" w14:textId="77777777">
        <w:tc>
          <w:tcPr>
            <w:tcW w:w="2448" w:type="dxa"/>
          </w:tcPr>
          <w:p w14:paraId="00000853" w14:textId="77777777" w:rsidR="007664DB" w:rsidRPr="00954123" w:rsidRDefault="002F2086">
            <w:pPr>
              <w:keepLines/>
              <w:pBdr>
                <w:top w:val="nil"/>
                <w:left w:val="nil"/>
                <w:bottom w:val="nil"/>
                <w:right w:val="nil"/>
                <w:between w:val="nil"/>
              </w:pBdr>
              <w:ind w:left="360" w:hanging="360"/>
              <w:rPr>
                <w:b/>
                <w:color w:val="000000"/>
                <w:lang w:val="es-PE"/>
              </w:rPr>
            </w:pPr>
            <w:bookmarkStart w:id="361" w:name="_heading=h.39kk8xu" w:colFirst="0" w:colLast="0"/>
            <w:bookmarkEnd w:id="361"/>
            <w:r w:rsidRPr="00954123">
              <w:rPr>
                <w:b/>
                <w:color w:val="000000"/>
                <w:lang w:val="es-PE"/>
              </w:rPr>
              <w:t>4.</w:t>
            </w:r>
            <w:r w:rsidRPr="00954123">
              <w:rPr>
                <w:b/>
                <w:color w:val="000000"/>
                <w:lang w:val="es-PE"/>
              </w:rPr>
              <w:tab/>
              <w:t>Decisiones del Gerente de Obras</w:t>
            </w:r>
          </w:p>
        </w:tc>
        <w:tc>
          <w:tcPr>
            <w:tcW w:w="7200" w:type="dxa"/>
          </w:tcPr>
          <w:p w14:paraId="00000854" w14:textId="77777777" w:rsidR="007664DB" w:rsidRPr="00954123" w:rsidRDefault="002F2086">
            <w:pPr>
              <w:spacing w:after="200"/>
              <w:ind w:left="612" w:hanging="612"/>
              <w:jc w:val="both"/>
              <w:rPr>
                <w:b/>
                <w:lang w:val="es-PE"/>
              </w:rPr>
            </w:pPr>
            <w:r w:rsidRPr="00954123">
              <w:rPr>
                <w:lang w:val="es-PE"/>
              </w:rPr>
              <w:t>4.1</w:t>
            </w:r>
            <w:r w:rsidRPr="00954123">
              <w:rPr>
                <w:b/>
                <w:lang w:val="es-PE"/>
              </w:rPr>
              <w:tab/>
            </w:r>
            <w:r w:rsidRPr="00954123">
              <w:rPr>
                <w:lang w:val="es-PE"/>
              </w:rPr>
              <w:t>Salvo cuando se especifique otra cosa, el Gerente de Obras, en representación del Contratante, decidirá sobre cuestiones contractuales que se presenten entre el Contratante y el Contratista.</w:t>
            </w:r>
          </w:p>
        </w:tc>
      </w:tr>
      <w:tr w:rsidR="007664DB" w:rsidRPr="00954123" w14:paraId="4346F619" w14:textId="77777777">
        <w:tc>
          <w:tcPr>
            <w:tcW w:w="2448" w:type="dxa"/>
          </w:tcPr>
          <w:p w14:paraId="00000855" w14:textId="77777777" w:rsidR="007664DB" w:rsidRPr="00954123" w:rsidRDefault="002F2086">
            <w:pPr>
              <w:keepLines/>
              <w:pBdr>
                <w:top w:val="nil"/>
                <w:left w:val="nil"/>
                <w:bottom w:val="nil"/>
                <w:right w:val="nil"/>
                <w:between w:val="nil"/>
              </w:pBdr>
              <w:ind w:left="360" w:hanging="360"/>
              <w:rPr>
                <w:b/>
                <w:color w:val="000000"/>
                <w:lang w:val="es-PE"/>
              </w:rPr>
            </w:pPr>
            <w:bookmarkStart w:id="362" w:name="_heading=h.1opuj5n" w:colFirst="0" w:colLast="0"/>
            <w:bookmarkEnd w:id="362"/>
            <w:r w:rsidRPr="00954123">
              <w:rPr>
                <w:b/>
                <w:color w:val="000000"/>
                <w:lang w:val="es-PE"/>
              </w:rPr>
              <w:t>5.</w:t>
            </w:r>
            <w:r w:rsidRPr="00954123">
              <w:rPr>
                <w:b/>
                <w:color w:val="000000"/>
                <w:lang w:val="es-PE"/>
              </w:rPr>
              <w:tab/>
              <w:t>Delegación de funciones</w:t>
            </w:r>
            <w:r w:rsidRPr="00954123">
              <w:rPr>
                <w:b/>
                <w:color w:val="000000"/>
                <w:lang w:val="es-PE"/>
              </w:rPr>
              <w:tab/>
            </w:r>
          </w:p>
        </w:tc>
        <w:tc>
          <w:tcPr>
            <w:tcW w:w="7200" w:type="dxa"/>
          </w:tcPr>
          <w:p w14:paraId="00000856" w14:textId="77777777" w:rsidR="007664DB" w:rsidRPr="00954123" w:rsidRDefault="002F2086">
            <w:pPr>
              <w:spacing w:after="200"/>
              <w:ind w:left="612" w:hanging="612"/>
              <w:jc w:val="both"/>
              <w:rPr>
                <w:b/>
                <w:lang w:val="es-PE"/>
              </w:rPr>
            </w:pPr>
            <w:r w:rsidRPr="00954123">
              <w:rPr>
                <w:lang w:val="es-PE"/>
              </w:rPr>
              <w:t>5.1</w:t>
            </w:r>
            <w:r w:rsidRPr="00954123">
              <w:rPr>
                <w:b/>
                <w:lang w:val="es-PE"/>
              </w:rPr>
              <w:tab/>
            </w:r>
            <w:r w:rsidRPr="00954123">
              <w:rPr>
                <w:lang w:val="es-PE"/>
              </w:rPr>
              <w:t>El Gerente de Obras, después de notificar al Contratista, podrá delegar en otras personas, con excepción del Conciliador, cualquiera de sus deberes y responsabilidades y, asimismo, podrá cancelar cualquier delegación de funciones, después de notificar al Contratista.</w:t>
            </w:r>
          </w:p>
        </w:tc>
      </w:tr>
      <w:tr w:rsidR="007664DB" w:rsidRPr="00954123" w14:paraId="145BFB1F" w14:textId="77777777">
        <w:tc>
          <w:tcPr>
            <w:tcW w:w="2448" w:type="dxa"/>
          </w:tcPr>
          <w:p w14:paraId="00000857" w14:textId="77777777" w:rsidR="007664DB" w:rsidRPr="00954123" w:rsidRDefault="002F2086">
            <w:pPr>
              <w:keepLines/>
              <w:pBdr>
                <w:top w:val="nil"/>
                <w:left w:val="nil"/>
                <w:bottom w:val="nil"/>
                <w:right w:val="nil"/>
                <w:between w:val="nil"/>
              </w:pBdr>
              <w:ind w:left="360" w:hanging="360"/>
              <w:rPr>
                <w:b/>
                <w:color w:val="000000"/>
                <w:lang w:val="es-PE"/>
              </w:rPr>
            </w:pPr>
            <w:bookmarkStart w:id="363" w:name="_heading=h.48pi1tg" w:colFirst="0" w:colLast="0"/>
            <w:bookmarkEnd w:id="363"/>
            <w:r w:rsidRPr="00954123">
              <w:rPr>
                <w:b/>
                <w:color w:val="000000"/>
                <w:lang w:val="es-PE"/>
              </w:rPr>
              <w:lastRenderedPageBreak/>
              <w:t>6.</w:t>
            </w:r>
            <w:r w:rsidRPr="00954123">
              <w:rPr>
                <w:b/>
                <w:color w:val="000000"/>
                <w:lang w:val="es-PE"/>
              </w:rPr>
              <w:tab/>
              <w:t>Comunicaciones</w:t>
            </w:r>
          </w:p>
        </w:tc>
        <w:tc>
          <w:tcPr>
            <w:tcW w:w="7200" w:type="dxa"/>
          </w:tcPr>
          <w:p w14:paraId="00000858" w14:textId="77777777" w:rsidR="007664DB" w:rsidRPr="00954123" w:rsidRDefault="002F2086">
            <w:pPr>
              <w:spacing w:after="200"/>
              <w:ind w:left="612" w:hanging="612"/>
              <w:jc w:val="both"/>
              <w:rPr>
                <w:b/>
                <w:lang w:val="es-PE"/>
              </w:rPr>
            </w:pPr>
            <w:r w:rsidRPr="00954123">
              <w:rPr>
                <w:lang w:val="es-PE"/>
              </w:rPr>
              <w:t>6.1</w:t>
            </w:r>
            <w:r w:rsidRPr="00954123">
              <w:rPr>
                <w:b/>
                <w:lang w:val="es-PE"/>
              </w:rPr>
              <w:tab/>
            </w:r>
            <w:r w:rsidRPr="00954123">
              <w:rPr>
                <w:lang w:val="es-PE"/>
              </w:rPr>
              <w:t>Las comunicaciones cursadas entre las partes a las que se hace referencia en las Condiciones del Contrato sólo serán válidas cuando sean formalizadas por escrito.  Las notificaciones entrarán en vigor una vez que sean entregadas.</w:t>
            </w:r>
          </w:p>
        </w:tc>
      </w:tr>
      <w:tr w:rsidR="007664DB" w:rsidRPr="00954123" w14:paraId="27BD862A" w14:textId="77777777">
        <w:tc>
          <w:tcPr>
            <w:tcW w:w="2448" w:type="dxa"/>
          </w:tcPr>
          <w:p w14:paraId="00000859" w14:textId="77777777" w:rsidR="007664DB" w:rsidRPr="00954123" w:rsidRDefault="002F2086">
            <w:pPr>
              <w:keepLines/>
              <w:pBdr>
                <w:top w:val="nil"/>
                <w:left w:val="nil"/>
                <w:bottom w:val="nil"/>
                <w:right w:val="nil"/>
                <w:between w:val="nil"/>
              </w:pBdr>
              <w:ind w:left="360" w:hanging="360"/>
              <w:rPr>
                <w:b/>
                <w:color w:val="000000"/>
                <w:lang w:val="es-PE"/>
              </w:rPr>
            </w:pPr>
            <w:bookmarkStart w:id="364" w:name="_heading=h.2nusc19" w:colFirst="0" w:colLast="0"/>
            <w:bookmarkEnd w:id="364"/>
            <w:r w:rsidRPr="00954123">
              <w:rPr>
                <w:b/>
                <w:color w:val="000000"/>
                <w:lang w:val="es-PE"/>
              </w:rPr>
              <w:t>7.</w:t>
            </w:r>
            <w:r w:rsidRPr="00954123">
              <w:rPr>
                <w:b/>
                <w:color w:val="000000"/>
                <w:lang w:val="es-PE"/>
              </w:rPr>
              <w:tab/>
              <w:t>Subcontratos</w:t>
            </w:r>
          </w:p>
        </w:tc>
        <w:tc>
          <w:tcPr>
            <w:tcW w:w="7200" w:type="dxa"/>
          </w:tcPr>
          <w:p w14:paraId="0000085A" w14:textId="77777777" w:rsidR="007664DB" w:rsidRPr="00954123" w:rsidRDefault="002F2086">
            <w:pPr>
              <w:spacing w:after="200"/>
              <w:ind w:left="612" w:hanging="612"/>
              <w:jc w:val="both"/>
              <w:rPr>
                <w:lang w:val="es-PE"/>
              </w:rPr>
            </w:pPr>
            <w:r w:rsidRPr="00954123">
              <w:rPr>
                <w:lang w:val="es-PE"/>
              </w:rPr>
              <w:t>7.1</w:t>
            </w:r>
            <w:r w:rsidRPr="00954123">
              <w:rPr>
                <w:lang w:val="es-PE"/>
              </w:rPr>
              <w:tab/>
              <w:t>El Contratista podrá subcontratar trabajos si cuenta con la aprobación del Gerente de Obras, pero no podrá ceder el Contrato sin la aprobación por escrito del Contratante.  La subcontratación no altera las obligaciones del Contratista.</w:t>
            </w:r>
          </w:p>
        </w:tc>
      </w:tr>
      <w:tr w:rsidR="007664DB" w:rsidRPr="00954123" w14:paraId="2CD0D20D" w14:textId="77777777">
        <w:tc>
          <w:tcPr>
            <w:tcW w:w="2448" w:type="dxa"/>
          </w:tcPr>
          <w:p w14:paraId="0000085B" w14:textId="77777777" w:rsidR="007664DB" w:rsidRPr="00954123" w:rsidRDefault="002F2086">
            <w:pPr>
              <w:keepLines/>
              <w:pBdr>
                <w:top w:val="nil"/>
                <w:left w:val="nil"/>
                <w:bottom w:val="nil"/>
                <w:right w:val="nil"/>
                <w:between w:val="nil"/>
              </w:pBdr>
              <w:ind w:left="360" w:hanging="360"/>
              <w:rPr>
                <w:b/>
                <w:color w:val="000000"/>
                <w:lang w:val="es-PE"/>
              </w:rPr>
            </w:pPr>
            <w:bookmarkStart w:id="365" w:name="_heading=h.1302m92" w:colFirst="0" w:colLast="0"/>
            <w:bookmarkEnd w:id="365"/>
            <w:r w:rsidRPr="00954123">
              <w:rPr>
                <w:b/>
                <w:color w:val="000000"/>
                <w:lang w:val="es-PE"/>
              </w:rPr>
              <w:t>8.</w:t>
            </w:r>
            <w:r w:rsidRPr="00954123">
              <w:rPr>
                <w:b/>
                <w:color w:val="000000"/>
                <w:lang w:val="es-PE"/>
              </w:rPr>
              <w:tab/>
              <w:t>Otros Contratistas</w:t>
            </w:r>
          </w:p>
        </w:tc>
        <w:tc>
          <w:tcPr>
            <w:tcW w:w="7200" w:type="dxa"/>
          </w:tcPr>
          <w:p w14:paraId="0000085C" w14:textId="77777777" w:rsidR="007664DB" w:rsidRPr="00954123" w:rsidRDefault="002F2086">
            <w:pPr>
              <w:spacing w:after="180"/>
              <w:ind w:left="619" w:hanging="619"/>
              <w:jc w:val="both"/>
              <w:rPr>
                <w:lang w:val="es-PE"/>
              </w:rPr>
            </w:pPr>
            <w:r w:rsidRPr="00954123">
              <w:rPr>
                <w:lang w:val="es-PE"/>
              </w:rPr>
              <w:t>8.1</w:t>
            </w:r>
            <w:r w:rsidRPr="00954123">
              <w:rPr>
                <w:lang w:val="es-PE"/>
              </w:rPr>
              <w:tab/>
              <w:t xml:space="preserve">El Contratista deberá cooperar y compartir el Lugar de las Obras con otros contratistas, autoridades, empresas de servicios públicos y el Contratante en las fechas señaladas en la Lista de Otros Contratistas </w:t>
            </w:r>
            <w:r w:rsidRPr="00954123">
              <w:rPr>
                <w:b/>
                <w:lang w:val="es-PE"/>
              </w:rPr>
              <w:t>indicada en las CEC</w:t>
            </w:r>
            <w:r w:rsidRPr="00954123">
              <w:rPr>
                <w:lang w:val="es-PE"/>
              </w:rPr>
              <w:t>.  El Contratista también deberá proporcionarles a éstos las instalaciones y servicios que se describen en dicha Lista.  El Contratante podrá modificar la Lista de Otros Contratistas y deberá notificar al respecto al Contratista.</w:t>
            </w:r>
          </w:p>
        </w:tc>
      </w:tr>
      <w:tr w:rsidR="007664DB" w:rsidRPr="00954123" w14:paraId="6216F990" w14:textId="77777777">
        <w:tc>
          <w:tcPr>
            <w:tcW w:w="2448" w:type="dxa"/>
          </w:tcPr>
          <w:p w14:paraId="0000085D" w14:textId="77777777" w:rsidR="007664DB" w:rsidRPr="00954123" w:rsidRDefault="002F2086">
            <w:pPr>
              <w:keepLines/>
              <w:pBdr>
                <w:top w:val="nil"/>
                <w:left w:val="nil"/>
                <w:bottom w:val="nil"/>
                <w:right w:val="nil"/>
                <w:between w:val="nil"/>
              </w:pBdr>
              <w:ind w:left="360" w:hanging="360"/>
              <w:rPr>
                <w:b/>
                <w:color w:val="000000"/>
                <w:lang w:val="es-PE"/>
              </w:rPr>
            </w:pPr>
            <w:bookmarkStart w:id="366" w:name="_heading=h.3mzq4wv" w:colFirst="0" w:colLast="0"/>
            <w:bookmarkEnd w:id="366"/>
            <w:r w:rsidRPr="00954123">
              <w:rPr>
                <w:b/>
                <w:color w:val="000000"/>
                <w:lang w:val="es-PE"/>
              </w:rPr>
              <w:t>9.</w:t>
            </w:r>
            <w:r w:rsidRPr="00954123">
              <w:rPr>
                <w:b/>
                <w:color w:val="000000"/>
                <w:lang w:val="es-PE"/>
              </w:rPr>
              <w:tab/>
              <w:t>Personal</w:t>
            </w:r>
          </w:p>
        </w:tc>
        <w:tc>
          <w:tcPr>
            <w:tcW w:w="7200" w:type="dxa"/>
          </w:tcPr>
          <w:p w14:paraId="0000085E" w14:textId="6102FD44" w:rsidR="007664DB" w:rsidRPr="00954123" w:rsidRDefault="002F2086">
            <w:pPr>
              <w:spacing w:after="180"/>
              <w:ind w:left="619" w:hanging="619"/>
              <w:jc w:val="both"/>
              <w:rPr>
                <w:lang w:val="es-PE"/>
              </w:rPr>
            </w:pPr>
            <w:r w:rsidRPr="00954123">
              <w:rPr>
                <w:lang w:val="es-PE"/>
              </w:rPr>
              <w:t>9.1</w:t>
            </w:r>
            <w:r w:rsidRPr="00954123">
              <w:rPr>
                <w:lang w:val="es-PE"/>
              </w:rPr>
              <w:tab/>
              <w:t>El Contratista deberá emplear el personal clave enumerado en la Lista de Personal Clave, de conformidad con</w:t>
            </w:r>
            <w:r w:rsidRPr="00954123">
              <w:rPr>
                <w:b/>
                <w:lang w:val="es-PE"/>
              </w:rPr>
              <w:t xml:space="preserve"> </w:t>
            </w:r>
            <w:r w:rsidRPr="00954123">
              <w:rPr>
                <w:lang w:val="es-PE"/>
              </w:rPr>
              <w:t xml:space="preserve">lo </w:t>
            </w:r>
            <w:r w:rsidRPr="00954123">
              <w:rPr>
                <w:b/>
                <w:lang w:val="es-PE"/>
              </w:rPr>
              <w:t xml:space="preserve">indicado en las CEC, </w:t>
            </w:r>
            <w:r w:rsidRPr="00954123">
              <w:rPr>
                <w:lang w:val="es-PE"/>
              </w:rPr>
              <w:t>para llevar a cabo las funciones especificadas en la Lista, u otro personal aprobado por el Gerente de Obras. El Gerente de Obras aprobará cualquier reemplazo de personal clave solo si las calificaciones, habilidades, preparación, capacidad y experiencia del personal propuesto son iguales o superiores a las del personal que figura en la Lista.</w:t>
            </w:r>
          </w:p>
          <w:p w14:paraId="0000085F" w14:textId="77777777" w:rsidR="007664DB" w:rsidRPr="00954123" w:rsidRDefault="002F2086">
            <w:pPr>
              <w:spacing w:after="180"/>
              <w:ind w:left="619" w:hanging="619"/>
              <w:jc w:val="both"/>
              <w:rPr>
                <w:lang w:val="es-PE"/>
              </w:rPr>
            </w:pPr>
            <w:r w:rsidRPr="00954123">
              <w:rPr>
                <w:lang w:val="es-PE"/>
              </w:rPr>
              <w:t>9.2</w:t>
            </w:r>
            <w:r w:rsidRPr="00954123">
              <w:rPr>
                <w:lang w:val="es-PE"/>
              </w:rPr>
              <w:tab/>
              <w:t xml:space="preserve">Si el Gerente de Obras solicita al Contratista la remoción de un integrante de la fuerza laboral del Contratista, indicando las causas que motivan el pedido, el Contratista se asegurará que dicha persona se retire del Lugar de las Obras dentro de los siete días siguientes y no tenga ninguna otra participación en los trabajos relacionados con el Contrato. Las razones para destituir a una persona incluyen comportamiento que desacata el </w:t>
            </w:r>
            <w:proofErr w:type="gramStart"/>
            <w:r w:rsidRPr="00954123">
              <w:rPr>
                <w:lang w:val="es-PE"/>
              </w:rPr>
              <w:t>Código  de</w:t>
            </w:r>
            <w:proofErr w:type="gramEnd"/>
            <w:r w:rsidRPr="00954123">
              <w:rPr>
                <w:lang w:val="es-PE"/>
              </w:rPr>
              <w:t xml:space="preserve"> Conducta ASSS (tales como propagación de enfermedades contagiosas, acoso sexual, violencia de género (VSG), explotación y abusos sexuales actividades ilegales o criminales).</w:t>
            </w:r>
          </w:p>
        </w:tc>
      </w:tr>
      <w:tr w:rsidR="007664DB" w:rsidRPr="00954123" w14:paraId="2670F609" w14:textId="77777777">
        <w:tc>
          <w:tcPr>
            <w:tcW w:w="2448" w:type="dxa"/>
          </w:tcPr>
          <w:p w14:paraId="00000860" w14:textId="77777777" w:rsidR="007664DB" w:rsidRPr="00954123" w:rsidRDefault="002F2086">
            <w:pPr>
              <w:keepLines/>
              <w:pBdr>
                <w:top w:val="nil"/>
                <w:left w:val="nil"/>
                <w:bottom w:val="nil"/>
                <w:right w:val="nil"/>
                <w:between w:val="nil"/>
              </w:pBdr>
              <w:ind w:left="360" w:hanging="360"/>
              <w:rPr>
                <w:b/>
                <w:color w:val="000000"/>
                <w:lang w:val="es-PE"/>
              </w:rPr>
            </w:pPr>
            <w:bookmarkStart w:id="367" w:name="_heading=h.2250f4o" w:colFirst="0" w:colLast="0"/>
            <w:bookmarkEnd w:id="367"/>
            <w:r w:rsidRPr="00954123">
              <w:rPr>
                <w:b/>
                <w:color w:val="000000"/>
                <w:lang w:val="es-PE"/>
              </w:rPr>
              <w:t>10.</w:t>
            </w:r>
            <w:r w:rsidRPr="00954123">
              <w:rPr>
                <w:b/>
                <w:color w:val="000000"/>
                <w:lang w:val="es-PE"/>
              </w:rPr>
              <w:tab/>
              <w:t>Riesgos del Contratante y del Contratista</w:t>
            </w:r>
          </w:p>
        </w:tc>
        <w:tc>
          <w:tcPr>
            <w:tcW w:w="7200" w:type="dxa"/>
          </w:tcPr>
          <w:p w14:paraId="00000861" w14:textId="77777777" w:rsidR="007664DB" w:rsidRPr="00954123" w:rsidRDefault="002F2086">
            <w:pPr>
              <w:spacing w:after="180"/>
              <w:ind w:left="619" w:hanging="619"/>
              <w:jc w:val="both"/>
              <w:rPr>
                <w:lang w:val="es-PE"/>
              </w:rPr>
            </w:pPr>
            <w:r w:rsidRPr="00954123">
              <w:rPr>
                <w:lang w:val="es-PE"/>
              </w:rPr>
              <w:t>10.1</w:t>
            </w:r>
            <w:r w:rsidRPr="00954123">
              <w:rPr>
                <w:lang w:val="es-PE"/>
              </w:rPr>
              <w:tab/>
              <w:t>Son riesgos del Contratante los que en este Contrato se estipulen que corresponden al Contratante, y son riesgos del Contratista los que en este Contrato se estipulen que corresponden al Contratista.</w:t>
            </w:r>
          </w:p>
        </w:tc>
      </w:tr>
      <w:tr w:rsidR="007664DB" w:rsidRPr="00954123" w14:paraId="569B8040" w14:textId="77777777">
        <w:tc>
          <w:tcPr>
            <w:tcW w:w="2448" w:type="dxa"/>
          </w:tcPr>
          <w:p w14:paraId="00000862" w14:textId="77777777" w:rsidR="007664DB" w:rsidRPr="00954123" w:rsidRDefault="002F2086">
            <w:pPr>
              <w:keepLines/>
              <w:pBdr>
                <w:top w:val="nil"/>
                <w:left w:val="nil"/>
                <w:bottom w:val="nil"/>
                <w:right w:val="nil"/>
                <w:between w:val="nil"/>
              </w:pBdr>
              <w:ind w:left="360" w:hanging="360"/>
              <w:rPr>
                <w:b/>
                <w:color w:val="000000"/>
                <w:lang w:val="es-PE"/>
              </w:rPr>
            </w:pPr>
            <w:bookmarkStart w:id="368" w:name="_heading=h.haapch" w:colFirst="0" w:colLast="0"/>
            <w:bookmarkEnd w:id="368"/>
            <w:r w:rsidRPr="00954123">
              <w:rPr>
                <w:b/>
                <w:color w:val="000000"/>
                <w:lang w:val="es-PE"/>
              </w:rPr>
              <w:t>11.</w:t>
            </w:r>
            <w:r w:rsidRPr="00954123">
              <w:rPr>
                <w:b/>
                <w:color w:val="000000"/>
                <w:lang w:val="es-PE"/>
              </w:rPr>
              <w:tab/>
              <w:t>Riesgos del Contratante</w:t>
            </w:r>
            <w:r w:rsidRPr="00954123">
              <w:rPr>
                <w:b/>
                <w:color w:val="000000"/>
                <w:lang w:val="es-PE"/>
              </w:rPr>
              <w:tab/>
            </w:r>
          </w:p>
        </w:tc>
        <w:tc>
          <w:tcPr>
            <w:tcW w:w="7200" w:type="dxa"/>
          </w:tcPr>
          <w:p w14:paraId="00000863" w14:textId="77777777" w:rsidR="007664DB" w:rsidRPr="00954123" w:rsidRDefault="002F2086">
            <w:pPr>
              <w:spacing w:after="180"/>
              <w:ind w:left="612" w:hanging="612"/>
              <w:jc w:val="both"/>
              <w:rPr>
                <w:lang w:val="es-PE"/>
              </w:rPr>
            </w:pPr>
            <w:r w:rsidRPr="00954123">
              <w:rPr>
                <w:lang w:val="es-PE"/>
              </w:rPr>
              <w:t>11.1</w:t>
            </w:r>
            <w:r w:rsidRPr="00954123">
              <w:rPr>
                <w:lang w:val="es-PE"/>
              </w:rPr>
              <w:tab/>
              <w:t>Desde la Fecha de Inicio de las Obras hasta la fecha de emisión del Certificado de Corrección de Defectos, son riesgos del Contratante:</w:t>
            </w:r>
          </w:p>
          <w:p w14:paraId="00000864" w14:textId="77777777" w:rsidR="007664DB" w:rsidRPr="00954123" w:rsidRDefault="002F2086">
            <w:pPr>
              <w:spacing w:after="180"/>
              <w:ind w:left="1152" w:hanging="540"/>
              <w:jc w:val="both"/>
              <w:rPr>
                <w:lang w:val="es-PE"/>
              </w:rPr>
            </w:pPr>
            <w:r w:rsidRPr="00954123">
              <w:rPr>
                <w:lang w:val="es-PE"/>
              </w:rPr>
              <w:t>(a)</w:t>
            </w:r>
            <w:r w:rsidRPr="00954123">
              <w:rPr>
                <w:lang w:val="es-PE"/>
              </w:rPr>
              <w:tab/>
              <w:t>Los riesgos de lesiones personales, de muerte, o de pérdida o daños a la propiedad (sin incluir las Obras, Planta, Materiales y Equipos) como consecuencia de:</w:t>
            </w:r>
          </w:p>
          <w:p w14:paraId="00000865" w14:textId="77777777" w:rsidR="007664DB" w:rsidRPr="00954123" w:rsidRDefault="002F2086">
            <w:pPr>
              <w:spacing w:after="180"/>
              <w:ind w:left="1692" w:hanging="540"/>
              <w:jc w:val="both"/>
              <w:rPr>
                <w:lang w:val="es-PE"/>
              </w:rPr>
            </w:pPr>
            <w:r w:rsidRPr="00954123">
              <w:rPr>
                <w:lang w:val="es-PE"/>
              </w:rPr>
              <w:lastRenderedPageBreak/>
              <w:t>(i)</w:t>
            </w:r>
            <w:r w:rsidRPr="00954123">
              <w:rPr>
                <w:lang w:val="es-PE"/>
              </w:rPr>
              <w:tab/>
              <w:t>el uso u ocupación del Lugar de las Obras por las Obras, o con el objeto de realizar las Obras, como resultado inevitable de las Obras, o</w:t>
            </w:r>
          </w:p>
          <w:p w14:paraId="00000866" w14:textId="77777777" w:rsidR="007664DB" w:rsidRPr="00954123" w:rsidRDefault="002F2086">
            <w:pPr>
              <w:spacing w:after="180"/>
              <w:ind w:left="1692" w:hanging="540"/>
              <w:jc w:val="both"/>
              <w:rPr>
                <w:lang w:val="es-PE"/>
              </w:rPr>
            </w:pPr>
            <w:r w:rsidRPr="00954123">
              <w:rPr>
                <w:lang w:val="es-PE"/>
              </w:rPr>
              <w:t>(</w:t>
            </w:r>
            <w:proofErr w:type="spellStart"/>
            <w:r w:rsidRPr="00954123">
              <w:rPr>
                <w:lang w:val="es-PE"/>
              </w:rPr>
              <w:t>ii</w:t>
            </w:r>
            <w:proofErr w:type="spellEnd"/>
            <w:r w:rsidRPr="00954123">
              <w:rPr>
                <w:lang w:val="es-PE"/>
              </w:rPr>
              <w:t>)</w:t>
            </w:r>
            <w:r w:rsidRPr="00954123">
              <w:rPr>
                <w:lang w:val="es-PE"/>
              </w:rPr>
              <w:tab/>
              <w:t>negligencia, violación de los deberes establecidos por la ley, o interferencia con los derechos legales por parte del Contratante o cualquiera persona empleada por él o contratada por él, excepto el Contratista.</w:t>
            </w:r>
          </w:p>
          <w:p w14:paraId="00000867" w14:textId="77777777" w:rsidR="007664DB" w:rsidRPr="00954123" w:rsidRDefault="002F2086">
            <w:pPr>
              <w:spacing w:after="180"/>
              <w:ind w:left="1152" w:hanging="540"/>
              <w:jc w:val="both"/>
              <w:rPr>
                <w:lang w:val="es-PE"/>
              </w:rPr>
            </w:pPr>
            <w:r w:rsidRPr="00954123">
              <w:rPr>
                <w:lang w:val="es-PE"/>
              </w:rPr>
              <w:t>(b)</w:t>
            </w:r>
            <w:r w:rsidRPr="00954123">
              <w:rPr>
                <w:lang w:val="es-PE"/>
              </w:rPr>
              <w:tab/>
              <w:t>El riesgo de daño a las Obras, Planta, Materiales y Equipos, en la medida en que ello se deba a fallas del Contratante o en el diseño hecho por el Contratante, o a una guerra o contaminación radioactiva que afecte directamente al país donde se han de realizar las Obras.</w:t>
            </w:r>
          </w:p>
          <w:p w14:paraId="00000868" w14:textId="77777777" w:rsidR="007664DB" w:rsidRPr="00954123" w:rsidRDefault="002F2086">
            <w:pPr>
              <w:spacing w:after="200"/>
              <w:ind w:left="612" w:hanging="612"/>
              <w:jc w:val="both"/>
              <w:rPr>
                <w:lang w:val="es-PE"/>
              </w:rPr>
            </w:pPr>
            <w:r w:rsidRPr="00954123">
              <w:rPr>
                <w:lang w:val="es-PE"/>
              </w:rPr>
              <w:t>11.2</w:t>
            </w:r>
            <w:r w:rsidRPr="00954123">
              <w:rPr>
                <w:lang w:val="es-PE"/>
              </w:rPr>
              <w:tab/>
              <w:t xml:space="preserve">Desde la Fecha de Terminación hasta la fecha de emisión del Certificado de Corrección de Defectos, será riesgo del Contratante la pérdida o daño de las Obras, Planta y Materiales, excepto la pérdida o daños como consecuencia de: </w:t>
            </w:r>
          </w:p>
          <w:p w14:paraId="00000869" w14:textId="77777777" w:rsidR="007664DB" w:rsidRPr="00954123" w:rsidRDefault="002F2086">
            <w:pPr>
              <w:spacing w:after="200"/>
              <w:ind w:left="1152" w:hanging="540"/>
              <w:jc w:val="both"/>
              <w:rPr>
                <w:lang w:val="es-PE"/>
              </w:rPr>
            </w:pPr>
            <w:r w:rsidRPr="00954123">
              <w:rPr>
                <w:lang w:val="es-PE"/>
              </w:rPr>
              <w:t>(a)</w:t>
            </w:r>
            <w:r w:rsidRPr="00954123">
              <w:rPr>
                <w:lang w:val="es-PE"/>
              </w:rPr>
              <w:tab/>
              <w:t>un Defecto que existía en la Fecha de Terminación;</w:t>
            </w:r>
          </w:p>
          <w:p w14:paraId="0000086A" w14:textId="77777777" w:rsidR="007664DB" w:rsidRPr="00954123" w:rsidRDefault="002F2086">
            <w:pPr>
              <w:spacing w:after="200"/>
              <w:ind w:left="1152" w:hanging="540"/>
              <w:jc w:val="both"/>
              <w:rPr>
                <w:lang w:val="es-PE"/>
              </w:rPr>
            </w:pPr>
            <w:r w:rsidRPr="00954123">
              <w:rPr>
                <w:lang w:val="es-PE"/>
              </w:rPr>
              <w:t>(b)</w:t>
            </w:r>
            <w:r w:rsidRPr="00954123">
              <w:rPr>
                <w:lang w:val="es-PE"/>
              </w:rPr>
              <w:tab/>
              <w:t xml:space="preserve">un evento que ocurrió antes de la Fecha de Terminación, y que no constituía un riesgo del Contratante; o </w:t>
            </w:r>
          </w:p>
          <w:p w14:paraId="0000086B" w14:textId="77777777" w:rsidR="007664DB" w:rsidRPr="00954123" w:rsidRDefault="002F2086">
            <w:pPr>
              <w:spacing w:after="200"/>
              <w:ind w:left="1152" w:hanging="540"/>
              <w:jc w:val="both"/>
              <w:rPr>
                <w:lang w:val="es-PE"/>
              </w:rPr>
            </w:pPr>
            <w:r w:rsidRPr="00954123">
              <w:rPr>
                <w:lang w:val="es-PE"/>
              </w:rPr>
              <w:t>(c)</w:t>
            </w:r>
            <w:r w:rsidRPr="00954123">
              <w:rPr>
                <w:lang w:val="es-PE"/>
              </w:rPr>
              <w:tab/>
              <w:t xml:space="preserve">las actividades del Contratista en el Lugar de las Obras después de la Fecha de Terminación. </w:t>
            </w:r>
          </w:p>
        </w:tc>
      </w:tr>
      <w:tr w:rsidR="007664DB" w:rsidRPr="00954123" w14:paraId="2693EDF2" w14:textId="77777777">
        <w:tc>
          <w:tcPr>
            <w:tcW w:w="2448" w:type="dxa"/>
          </w:tcPr>
          <w:p w14:paraId="0000086C" w14:textId="77777777" w:rsidR="007664DB" w:rsidRPr="00954123" w:rsidRDefault="002F2086">
            <w:pPr>
              <w:keepLines/>
              <w:pBdr>
                <w:top w:val="nil"/>
                <w:left w:val="nil"/>
                <w:bottom w:val="nil"/>
                <w:right w:val="nil"/>
                <w:between w:val="nil"/>
              </w:pBdr>
              <w:ind w:left="360" w:hanging="360"/>
              <w:rPr>
                <w:b/>
                <w:color w:val="000000"/>
                <w:lang w:val="es-PE"/>
              </w:rPr>
            </w:pPr>
            <w:bookmarkStart w:id="369" w:name="_heading=h.319y80a" w:colFirst="0" w:colLast="0"/>
            <w:bookmarkEnd w:id="369"/>
            <w:r w:rsidRPr="00954123">
              <w:rPr>
                <w:b/>
                <w:color w:val="000000"/>
                <w:lang w:val="es-PE"/>
              </w:rPr>
              <w:lastRenderedPageBreak/>
              <w:t>12.</w:t>
            </w:r>
            <w:r w:rsidRPr="00954123">
              <w:rPr>
                <w:b/>
                <w:color w:val="000000"/>
                <w:lang w:val="es-PE"/>
              </w:rPr>
              <w:tab/>
              <w:t>Riesgos del Contratista</w:t>
            </w:r>
          </w:p>
        </w:tc>
        <w:tc>
          <w:tcPr>
            <w:tcW w:w="7200" w:type="dxa"/>
          </w:tcPr>
          <w:p w14:paraId="0000086D" w14:textId="77777777" w:rsidR="007664DB" w:rsidRPr="00954123" w:rsidRDefault="002F2086">
            <w:pPr>
              <w:spacing w:after="200"/>
              <w:ind w:left="612" w:hanging="612"/>
              <w:jc w:val="both"/>
              <w:rPr>
                <w:lang w:val="es-PE"/>
              </w:rPr>
            </w:pPr>
            <w:r w:rsidRPr="00954123">
              <w:rPr>
                <w:lang w:val="es-PE"/>
              </w:rPr>
              <w:t>12.1</w:t>
            </w:r>
            <w:r w:rsidRPr="00954123">
              <w:rPr>
                <w:lang w:val="es-PE"/>
              </w:rPr>
              <w:tab/>
              <w:t>Desde la Fecha de Inicio de las Obras hasta la fecha de emisión del Certificado de Corrección de Defectos, cuando los riesgos de lesiones personales, de muerte y de pérdida o daño a la propiedad (incluyendo, sin limitación, las Obras, Planta, Materiales y Equipo) no sean riesgos del Contratante, serán riesgos del Contratista.</w:t>
            </w:r>
          </w:p>
          <w:p w14:paraId="0000086E" w14:textId="77777777" w:rsidR="007664DB" w:rsidRPr="00954123" w:rsidRDefault="002F2086">
            <w:pPr>
              <w:spacing w:after="200"/>
              <w:ind w:left="612" w:hanging="612"/>
              <w:jc w:val="both"/>
              <w:rPr>
                <w:lang w:val="es-PE"/>
              </w:rPr>
            </w:pPr>
            <w:proofErr w:type="gramStart"/>
            <w:r w:rsidRPr="00954123">
              <w:rPr>
                <w:lang w:val="es-PE"/>
              </w:rPr>
              <w:t>12.2  Son</w:t>
            </w:r>
            <w:proofErr w:type="gramEnd"/>
            <w:r w:rsidRPr="00954123">
              <w:rPr>
                <w:lang w:val="es-PE"/>
              </w:rPr>
              <w:t xml:space="preserve"> riesgos del Contratista el incumplimiento de las obligaciones ambientales, sociales y de seguridad y salud en el trabajo (ASSS) (incluyendo explotación y abuso sexual y violencia de género) establecidas en la ley aplicable y en las Especificaciones y Condiciones de Cumplimiento.</w:t>
            </w:r>
          </w:p>
        </w:tc>
      </w:tr>
      <w:tr w:rsidR="007664DB" w:rsidRPr="00954123" w14:paraId="141C1676" w14:textId="77777777">
        <w:tc>
          <w:tcPr>
            <w:tcW w:w="2448" w:type="dxa"/>
          </w:tcPr>
          <w:p w14:paraId="0000086F" w14:textId="77777777" w:rsidR="007664DB" w:rsidRPr="00954123" w:rsidRDefault="002F2086">
            <w:pPr>
              <w:keepLines/>
              <w:pBdr>
                <w:top w:val="nil"/>
                <w:left w:val="nil"/>
                <w:bottom w:val="nil"/>
                <w:right w:val="nil"/>
                <w:between w:val="nil"/>
              </w:pBdr>
              <w:ind w:left="360" w:hanging="360"/>
              <w:rPr>
                <w:b/>
                <w:color w:val="000000"/>
                <w:lang w:val="es-PE"/>
              </w:rPr>
            </w:pPr>
            <w:bookmarkStart w:id="370" w:name="_heading=h.1gf8i83" w:colFirst="0" w:colLast="0"/>
            <w:bookmarkEnd w:id="370"/>
            <w:r w:rsidRPr="00954123">
              <w:rPr>
                <w:b/>
                <w:color w:val="000000"/>
                <w:lang w:val="es-PE"/>
              </w:rPr>
              <w:t>13.</w:t>
            </w:r>
            <w:r w:rsidRPr="00954123">
              <w:rPr>
                <w:b/>
                <w:color w:val="000000"/>
                <w:lang w:val="es-PE"/>
              </w:rPr>
              <w:tab/>
              <w:t>Seguros</w:t>
            </w:r>
          </w:p>
        </w:tc>
        <w:tc>
          <w:tcPr>
            <w:tcW w:w="7200" w:type="dxa"/>
          </w:tcPr>
          <w:p w14:paraId="00000870" w14:textId="77777777" w:rsidR="007664DB" w:rsidRPr="00954123" w:rsidRDefault="002F2086">
            <w:pPr>
              <w:spacing w:after="200"/>
              <w:ind w:left="612" w:hanging="612"/>
              <w:jc w:val="both"/>
              <w:rPr>
                <w:lang w:val="es-PE"/>
              </w:rPr>
            </w:pPr>
            <w:r w:rsidRPr="00954123">
              <w:rPr>
                <w:lang w:val="es-PE"/>
              </w:rPr>
              <w:t>13.1</w:t>
            </w:r>
            <w:r w:rsidRPr="00954123">
              <w:rPr>
                <w:lang w:val="es-PE"/>
              </w:rPr>
              <w:tab/>
              <w:t xml:space="preserve">El Contratista deberá contratar seguros emitidos en el nombre conjunto del Contratista y del Contratante, para cubrir el período comprendido entre la Fecha de Inicio y el vencimiento del Período de Responsabilidad por Defectos, por los montos totales y los montos deducibles </w:t>
            </w:r>
            <w:r w:rsidRPr="00954123">
              <w:rPr>
                <w:b/>
                <w:lang w:val="es-PE"/>
              </w:rPr>
              <w:t>estipulados en las CEC,</w:t>
            </w:r>
            <w:r w:rsidRPr="00954123">
              <w:rPr>
                <w:lang w:val="es-PE"/>
              </w:rPr>
              <w:t xml:space="preserve"> los siguientes eventos constituyen riesgos del Contratista:</w:t>
            </w:r>
          </w:p>
          <w:p w14:paraId="00000871" w14:textId="77777777" w:rsidR="007664DB" w:rsidRPr="00954123" w:rsidRDefault="002F2086">
            <w:pPr>
              <w:spacing w:after="200"/>
              <w:ind w:left="1332" w:hanging="720"/>
              <w:jc w:val="both"/>
              <w:rPr>
                <w:lang w:val="es-PE"/>
              </w:rPr>
            </w:pPr>
            <w:r w:rsidRPr="00954123">
              <w:rPr>
                <w:lang w:val="es-PE"/>
              </w:rPr>
              <w:t>(a)</w:t>
            </w:r>
            <w:r w:rsidRPr="00954123">
              <w:rPr>
                <w:lang w:val="es-PE"/>
              </w:rPr>
              <w:tab/>
              <w:t>pérdida o daños a -- las Obras, Planta y Materiales;</w:t>
            </w:r>
          </w:p>
          <w:p w14:paraId="00000872" w14:textId="77777777" w:rsidR="007664DB" w:rsidRPr="00954123" w:rsidRDefault="002F2086">
            <w:pPr>
              <w:spacing w:after="200"/>
              <w:ind w:left="1332" w:hanging="720"/>
              <w:jc w:val="both"/>
              <w:rPr>
                <w:lang w:val="es-PE"/>
              </w:rPr>
            </w:pPr>
            <w:r w:rsidRPr="00954123">
              <w:rPr>
                <w:lang w:val="es-PE"/>
              </w:rPr>
              <w:lastRenderedPageBreak/>
              <w:t>(b)</w:t>
            </w:r>
            <w:r w:rsidRPr="00954123">
              <w:rPr>
                <w:lang w:val="es-PE"/>
              </w:rPr>
              <w:tab/>
              <w:t>pérdida o daños a -- los Equipos;</w:t>
            </w:r>
          </w:p>
          <w:p w14:paraId="00000873" w14:textId="77777777" w:rsidR="007664DB" w:rsidRPr="00954123" w:rsidRDefault="002F2086">
            <w:pPr>
              <w:spacing w:after="200"/>
              <w:ind w:left="1332" w:hanging="720"/>
              <w:jc w:val="both"/>
              <w:rPr>
                <w:lang w:val="es-PE"/>
              </w:rPr>
            </w:pPr>
            <w:r w:rsidRPr="00954123">
              <w:rPr>
                <w:lang w:val="es-PE"/>
              </w:rPr>
              <w:t xml:space="preserve">(c) </w:t>
            </w:r>
            <w:r w:rsidRPr="00954123">
              <w:rPr>
                <w:lang w:val="es-PE"/>
              </w:rPr>
              <w:tab/>
              <w:t>pérdida o daños a -- la propiedad (sin incluir las Obras, Planta, Materiales y Equipos) relacionada con el Contrato, y</w:t>
            </w:r>
          </w:p>
          <w:p w14:paraId="00000874" w14:textId="77777777" w:rsidR="007664DB" w:rsidRPr="00954123" w:rsidRDefault="002F2086">
            <w:pPr>
              <w:spacing w:after="200"/>
              <w:ind w:left="1373" w:hanging="761"/>
              <w:jc w:val="both"/>
              <w:rPr>
                <w:lang w:val="es-PE"/>
              </w:rPr>
            </w:pPr>
            <w:r w:rsidRPr="00954123">
              <w:rPr>
                <w:lang w:val="es-PE"/>
              </w:rPr>
              <w:t xml:space="preserve">(d) </w:t>
            </w:r>
            <w:r w:rsidRPr="00954123">
              <w:rPr>
                <w:lang w:val="es-PE"/>
              </w:rPr>
              <w:tab/>
              <w:t>lesiones personales o muerte.</w:t>
            </w:r>
          </w:p>
          <w:p w14:paraId="00000875" w14:textId="10CA60EE" w:rsidR="007664DB" w:rsidRPr="00954123" w:rsidRDefault="002F2086">
            <w:pPr>
              <w:spacing w:after="200"/>
              <w:ind w:left="612" w:hanging="612"/>
              <w:jc w:val="both"/>
              <w:rPr>
                <w:lang w:val="es-PE"/>
              </w:rPr>
            </w:pPr>
            <w:r w:rsidRPr="00954123">
              <w:rPr>
                <w:lang w:val="es-PE"/>
              </w:rPr>
              <w:t>13.2</w:t>
            </w:r>
            <w:r w:rsidRPr="00954123">
              <w:rPr>
                <w:lang w:val="es-PE"/>
              </w:rPr>
              <w:tab/>
              <w:t>El Contratista deberá entregar al Gerente de Obras, para su aprobación, las pólizas y los certificados de seguro antes de la Fecha de Inicio. Dichos seguros deberán contemplar indemnizaciones pagaderas en los tipos y proporciones de monedas requeridos para rectificar la pérdida o los daños o perjuicios ocasionados.</w:t>
            </w:r>
          </w:p>
          <w:p w14:paraId="00000876" w14:textId="77777777" w:rsidR="007664DB" w:rsidRPr="00954123" w:rsidRDefault="002F2086">
            <w:pPr>
              <w:spacing w:after="200"/>
              <w:ind w:left="612" w:hanging="612"/>
              <w:jc w:val="both"/>
              <w:rPr>
                <w:lang w:val="es-PE"/>
              </w:rPr>
            </w:pPr>
            <w:r w:rsidRPr="00954123">
              <w:rPr>
                <w:lang w:val="es-PE"/>
              </w:rPr>
              <w:t>13.3</w:t>
            </w:r>
            <w:r w:rsidRPr="00954123">
              <w:rPr>
                <w:lang w:val="es-PE"/>
              </w:rPr>
              <w:tab/>
              <w:t>Si el Contratista no proporcionara las pólizas y los certificados exigidos, el Contratante podrá contratar los seguros cuyas pólizas y certificados debería haber suministrado el Contratista y podrá recuperar las primas pagadas por el Contratante de los pagos que se adeuden al Contratista, o bien, si no se le adeudara nada, considerarlas una deuda del Contratista.</w:t>
            </w:r>
          </w:p>
          <w:p w14:paraId="00000877" w14:textId="77777777" w:rsidR="007664DB" w:rsidRPr="00954123" w:rsidRDefault="002F2086">
            <w:pPr>
              <w:spacing w:after="200"/>
              <w:ind w:left="612" w:hanging="612"/>
              <w:jc w:val="both"/>
              <w:rPr>
                <w:lang w:val="es-PE"/>
              </w:rPr>
            </w:pPr>
            <w:r w:rsidRPr="00954123">
              <w:rPr>
                <w:lang w:val="es-PE"/>
              </w:rPr>
              <w:t>13.4</w:t>
            </w:r>
            <w:r w:rsidRPr="00954123">
              <w:rPr>
                <w:lang w:val="es-PE"/>
              </w:rPr>
              <w:tab/>
              <w:t>Las condiciones del seguro no podrán modificarse sin la aprobación del Gerente de Obras.</w:t>
            </w:r>
          </w:p>
          <w:p w14:paraId="00000878" w14:textId="77777777" w:rsidR="007664DB" w:rsidRPr="00954123" w:rsidRDefault="002F2086">
            <w:pPr>
              <w:spacing w:after="200"/>
              <w:ind w:left="612" w:hanging="612"/>
              <w:jc w:val="both"/>
              <w:rPr>
                <w:lang w:val="es-PE"/>
              </w:rPr>
            </w:pPr>
            <w:r w:rsidRPr="00954123">
              <w:rPr>
                <w:lang w:val="es-PE"/>
              </w:rPr>
              <w:t>13.5</w:t>
            </w:r>
            <w:r w:rsidRPr="00954123">
              <w:rPr>
                <w:lang w:val="es-PE"/>
              </w:rPr>
              <w:tab/>
              <w:t>Ambas partes deberán cumplir con todas las condiciones de las pólizas de seguro.</w:t>
            </w:r>
          </w:p>
        </w:tc>
      </w:tr>
      <w:tr w:rsidR="007664DB" w:rsidRPr="00954123" w14:paraId="14967387" w14:textId="77777777">
        <w:tc>
          <w:tcPr>
            <w:tcW w:w="2448" w:type="dxa"/>
          </w:tcPr>
          <w:p w14:paraId="00000879" w14:textId="77777777" w:rsidR="007664DB" w:rsidRPr="00954123" w:rsidRDefault="002F2086">
            <w:pPr>
              <w:keepLines/>
              <w:pBdr>
                <w:top w:val="nil"/>
                <w:left w:val="nil"/>
                <w:bottom w:val="nil"/>
                <w:right w:val="nil"/>
                <w:between w:val="nil"/>
              </w:pBdr>
              <w:ind w:left="360" w:hanging="360"/>
              <w:rPr>
                <w:b/>
                <w:color w:val="000000"/>
                <w:lang w:val="es-PE"/>
              </w:rPr>
            </w:pPr>
            <w:bookmarkStart w:id="371" w:name="_heading=h.40ew0vw" w:colFirst="0" w:colLast="0"/>
            <w:bookmarkEnd w:id="371"/>
            <w:r w:rsidRPr="00954123">
              <w:rPr>
                <w:b/>
                <w:color w:val="000000"/>
                <w:lang w:val="es-PE"/>
              </w:rPr>
              <w:lastRenderedPageBreak/>
              <w:t>14.</w:t>
            </w:r>
            <w:r w:rsidRPr="00954123">
              <w:rPr>
                <w:b/>
                <w:color w:val="000000"/>
                <w:lang w:val="es-PE"/>
              </w:rPr>
              <w:tab/>
              <w:t>Informes de investigación del Lugar de las Obras</w:t>
            </w:r>
          </w:p>
        </w:tc>
        <w:tc>
          <w:tcPr>
            <w:tcW w:w="7200" w:type="dxa"/>
          </w:tcPr>
          <w:p w14:paraId="0000087A" w14:textId="77777777" w:rsidR="007664DB" w:rsidRPr="00954123" w:rsidRDefault="002F2086">
            <w:pPr>
              <w:spacing w:after="200"/>
              <w:ind w:left="612" w:hanging="612"/>
              <w:jc w:val="both"/>
              <w:rPr>
                <w:lang w:val="es-PE"/>
              </w:rPr>
            </w:pPr>
            <w:r w:rsidRPr="00954123">
              <w:rPr>
                <w:lang w:val="es-PE"/>
              </w:rPr>
              <w:t>14.1</w:t>
            </w:r>
            <w:r w:rsidRPr="00954123">
              <w:rPr>
                <w:lang w:val="es-PE"/>
              </w:rPr>
              <w:tab/>
              <w:t xml:space="preserve">El Contratista, al preparar su Oferta, se basará en los informes de investigación del Lugar de las Obras </w:t>
            </w:r>
            <w:r w:rsidRPr="00954123">
              <w:rPr>
                <w:b/>
                <w:lang w:val="es-PE"/>
              </w:rPr>
              <w:t>indicados en las CEC</w:t>
            </w:r>
            <w:r w:rsidRPr="00954123">
              <w:rPr>
                <w:lang w:val="es-PE"/>
              </w:rPr>
              <w:t>, además de cualquier otra información de que disponga el Oferente.</w:t>
            </w:r>
          </w:p>
        </w:tc>
      </w:tr>
      <w:tr w:rsidR="007664DB" w:rsidRPr="00954123" w14:paraId="6ADAC088" w14:textId="77777777">
        <w:tc>
          <w:tcPr>
            <w:tcW w:w="2448" w:type="dxa"/>
          </w:tcPr>
          <w:p w14:paraId="0000087B" w14:textId="77777777" w:rsidR="007664DB" w:rsidRPr="00954123" w:rsidRDefault="002F2086">
            <w:pPr>
              <w:keepLines/>
              <w:pBdr>
                <w:top w:val="nil"/>
                <w:left w:val="nil"/>
                <w:bottom w:val="nil"/>
                <w:right w:val="nil"/>
                <w:between w:val="nil"/>
              </w:pBdr>
              <w:spacing w:after="200"/>
              <w:ind w:left="360" w:hanging="360"/>
              <w:rPr>
                <w:b/>
                <w:color w:val="000000"/>
                <w:lang w:val="es-PE"/>
              </w:rPr>
            </w:pPr>
            <w:bookmarkStart w:id="372" w:name="_heading=h.2fk6b3p" w:colFirst="0" w:colLast="0"/>
            <w:bookmarkEnd w:id="372"/>
            <w:r w:rsidRPr="00954123">
              <w:rPr>
                <w:b/>
                <w:color w:val="000000"/>
                <w:lang w:val="es-PE"/>
              </w:rPr>
              <w:t>15.</w:t>
            </w:r>
            <w:r w:rsidRPr="00954123">
              <w:rPr>
                <w:b/>
                <w:color w:val="000000"/>
                <w:lang w:val="es-PE"/>
              </w:rPr>
              <w:tab/>
              <w:t>Consultas acerca de las Condiciones Especiales del Contrato</w:t>
            </w:r>
          </w:p>
        </w:tc>
        <w:tc>
          <w:tcPr>
            <w:tcW w:w="7200" w:type="dxa"/>
          </w:tcPr>
          <w:p w14:paraId="0000087C" w14:textId="77777777" w:rsidR="007664DB" w:rsidRPr="00954123" w:rsidRDefault="002F2086">
            <w:pPr>
              <w:spacing w:after="200"/>
              <w:ind w:left="612" w:hanging="612"/>
              <w:jc w:val="both"/>
              <w:rPr>
                <w:lang w:val="es-PE"/>
              </w:rPr>
            </w:pPr>
            <w:r w:rsidRPr="00954123">
              <w:rPr>
                <w:lang w:val="es-PE"/>
              </w:rPr>
              <w:t>15.1</w:t>
            </w:r>
            <w:r w:rsidRPr="00954123">
              <w:rPr>
                <w:lang w:val="es-PE"/>
              </w:rPr>
              <w:tab/>
              <w:t>El Gerente de Obras responderá a las consultas sobre las CEC.</w:t>
            </w:r>
          </w:p>
        </w:tc>
      </w:tr>
      <w:tr w:rsidR="007664DB" w:rsidRPr="00954123" w14:paraId="65190DFA" w14:textId="77777777">
        <w:tc>
          <w:tcPr>
            <w:tcW w:w="2448" w:type="dxa"/>
          </w:tcPr>
          <w:p w14:paraId="0000087D" w14:textId="77777777" w:rsidR="007664DB" w:rsidRPr="00954123" w:rsidRDefault="002F2086">
            <w:pPr>
              <w:keepLines/>
              <w:pBdr>
                <w:top w:val="nil"/>
                <w:left w:val="nil"/>
                <w:bottom w:val="nil"/>
                <w:right w:val="nil"/>
                <w:between w:val="nil"/>
              </w:pBdr>
              <w:spacing w:after="200"/>
              <w:ind w:left="360" w:hanging="360"/>
              <w:rPr>
                <w:b/>
                <w:color w:val="000000"/>
                <w:lang w:val="es-PE"/>
              </w:rPr>
            </w:pPr>
            <w:bookmarkStart w:id="373" w:name="_heading=h.upglbi" w:colFirst="0" w:colLast="0"/>
            <w:bookmarkEnd w:id="373"/>
            <w:r w:rsidRPr="00954123">
              <w:rPr>
                <w:b/>
                <w:color w:val="000000"/>
                <w:lang w:val="es-PE"/>
              </w:rPr>
              <w:t>16.</w:t>
            </w:r>
            <w:r w:rsidRPr="00954123">
              <w:rPr>
                <w:b/>
                <w:color w:val="000000"/>
                <w:lang w:val="es-PE"/>
              </w:rPr>
              <w:tab/>
              <w:t xml:space="preserve">Construcción de las Obras por el Contratista </w:t>
            </w:r>
          </w:p>
        </w:tc>
        <w:tc>
          <w:tcPr>
            <w:tcW w:w="7200" w:type="dxa"/>
          </w:tcPr>
          <w:p w14:paraId="0000087E" w14:textId="77777777" w:rsidR="007664DB" w:rsidRPr="00954123" w:rsidRDefault="002F2086">
            <w:pPr>
              <w:spacing w:after="200"/>
              <w:ind w:left="702" w:hanging="702"/>
              <w:jc w:val="both"/>
              <w:rPr>
                <w:lang w:val="es-PE"/>
              </w:rPr>
            </w:pPr>
            <w:r w:rsidRPr="00954123">
              <w:rPr>
                <w:lang w:val="es-PE"/>
              </w:rPr>
              <w:t>16.1</w:t>
            </w:r>
            <w:r w:rsidRPr="00954123">
              <w:rPr>
                <w:lang w:val="es-PE"/>
              </w:rPr>
              <w:tab/>
              <w:t>El Contratista deberá construir e instalar las Obras de conformidad con las Especificaciones y los Planos.</w:t>
            </w:r>
          </w:p>
          <w:p w14:paraId="0000087F" w14:textId="5E2B4A1C" w:rsidR="007664DB" w:rsidRPr="00954123" w:rsidRDefault="002F2086">
            <w:pPr>
              <w:spacing w:after="200"/>
              <w:ind w:left="702" w:hanging="702"/>
              <w:jc w:val="both"/>
              <w:rPr>
                <w:lang w:val="es-PE"/>
              </w:rPr>
            </w:pPr>
            <w:r w:rsidRPr="00954123">
              <w:rPr>
                <w:lang w:val="es-PE"/>
              </w:rPr>
              <w:t xml:space="preserve">16.2   El Contratista no podrá ejecutar las Obras, incluyendo la movilización y/o las actividades previas a la construcción (tales como limpieza de los caminos de acarreo de materiales, acceso a los sitios de los trabajos, realizar investigaciones geológicas o investigaciones para escoger lugares accesorios a las obras, tales como canteras o áreas de préstamos de materiales) a menos que el Gerente de Proyecto exprese satisfacción sobre la adopción de las medidas para reducir los riesgos e impactos en materia ambiental, </w:t>
            </w:r>
            <w:r w:rsidRPr="00954123">
              <w:rPr>
                <w:lang w:val="es-PE"/>
              </w:rPr>
              <w:lastRenderedPageBreak/>
              <w:t>social, y en seguridad y salud en el trabajo. Para el inicio de esas actividades preliminares, como mínimo, el Contratista debe estar aplicando las Estrategias de Gestión, el Plan de Implementación y las Normas de Conducta ASSS, que fueron presentados en la oferta y acordados como parte del Contrato. El Contratista debe presentar en forma constante, para aprobación previa del Gerente de Proyecto cualquier Estrategia de Gestión y Planes de Implementación suplementarios que sean necesarios en la gestión de los riesgos e impactos de la materia de ASSS durante la ejecución de las Obras. Estas estrategias y planes en conjunto constituyen el Plan de Gestión Social y Ambiental (PGAS del Contratista). El PGAS del Contratista debe ser aprobado antes del inicio de las actividades de construcción (tales como excavaciones, corte y relleno, puentes y estructuras, desvíos de caminos y vías de agua, extracción de materiales, producción de concretos y de asfalto). El PGAS del Contratista aprobado debe ser revisado por el Contratista periódicamente (al menos cada seis meses) y actualizado en forma oportuna cuando necesario a efecto de asegurar que el PGAS del Contratista contiene las disposiciones apropiadas para las actividades de las Obras que se están ejecutando. La actualización del PGAS del Contratista debe ser previamente aprobado por el Gerente de Proyecto.</w:t>
            </w:r>
          </w:p>
          <w:p w14:paraId="00000880" w14:textId="77777777" w:rsidR="007664DB" w:rsidRPr="00954123" w:rsidRDefault="007664DB">
            <w:pPr>
              <w:spacing w:after="200"/>
              <w:ind w:left="702" w:hanging="702"/>
              <w:jc w:val="both"/>
              <w:rPr>
                <w:lang w:val="es-PE"/>
              </w:rPr>
            </w:pPr>
          </w:p>
        </w:tc>
      </w:tr>
      <w:tr w:rsidR="007664DB" w:rsidRPr="00954123" w14:paraId="0D3A114E" w14:textId="77777777">
        <w:tc>
          <w:tcPr>
            <w:tcW w:w="2448" w:type="dxa"/>
          </w:tcPr>
          <w:p w14:paraId="00000881" w14:textId="77777777" w:rsidR="007664DB" w:rsidRPr="00954123" w:rsidRDefault="002F2086">
            <w:pPr>
              <w:keepLines/>
              <w:pBdr>
                <w:top w:val="nil"/>
                <w:left w:val="nil"/>
                <w:bottom w:val="nil"/>
                <w:right w:val="nil"/>
                <w:between w:val="nil"/>
              </w:pBdr>
              <w:ind w:left="360" w:hanging="360"/>
              <w:rPr>
                <w:color w:val="000000"/>
                <w:lang w:val="es-PE"/>
              </w:rPr>
            </w:pPr>
            <w:bookmarkStart w:id="374" w:name="_heading=h.3ep43zb" w:colFirst="0" w:colLast="0"/>
            <w:bookmarkEnd w:id="374"/>
            <w:r w:rsidRPr="00954123">
              <w:rPr>
                <w:b/>
                <w:color w:val="000000"/>
                <w:lang w:val="es-PE"/>
              </w:rPr>
              <w:lastRenderedPageBreak/>
              <w:t>17.</w:t>
            </w:r>
            <w:r w:rsidRPr="00954123">
              <w:rPr>
                <w:b/>
                <w:color w:val="000000"/>
                <w:lang w:val="es-PE"/>
              </w:rPr>
              <w:tab/>
              <w:t>Terminación de las Obras en la fecha prevista</w:t>
            </w:r>
          </w:p>
        </w:tc>
        <w:tc>
          <w:tcPr>
            <w:tcW w:w="7200" w:type="dxa"/>
          </w:tcPr>
          <w:p w14:paraId="00000882" w14:textId="77777777" w:rsidR="007664DB" w:rsidRPr="00954123" w:rsidRDefault="002F2086">
            <w:pPr>
              <w:spacing w:after="200"/>
              <w:ind w:left="612" w:hanging="612"/>
              <w:jc w:val="both"/>
              <w:rPr>
                <w:lang w:val="es-PE"/>
              </w:rPr>
            </w:pPr>
            <w:r w:rsidRPr="00954123">
              <w:rPr>
                <w:lang w:val="es-PE"/>
              </w:rPr>
              <w:t>17.1</w:t>
            </w:r>
            <w:r w:rsidRPr="00954123">
              <w:rPr>
                <w:lang w:val="es-PE"/>
              </w:rPr>
              <w:tab/>
              <w:t>El Contratista podrá iniciar la construcción de las Obras en la Fecha de Inicio y deberá ejecutarlas de acuerdo con el Programa que hubiera presentado, con las actualizaciones que el Gerente de Obras hubiera aprobado, y terminarlas en la Fecha Prevista de Terminación.</w:t>
            </w:r>
          </w:p>
        </w:tc>
      </w:tr>
      <w:tr w:rsidR="007664DB" w:rsidRPr="00954123" w14:paraId="07B69CE1" w14:textId="77777777">
        <w:tc>
          <w:tcPr>
            <w:tcW w:w="2448" w:type="dxa"/>
          </w:tcPr>
          <w:p w14:paraId="00000883" w14:textId="77777777" w:rsidR="007664DB" w:rsidRPr="00954123" w:rsidRDefault="002F2086">
            <w:pPr>
              <w:keepLines/>
              <w:pBdr>
                <w:top w:val="nil"/>
                <w:left w:val="nil"/>
                <w:bottom w:val="nil"/>
                <w:right w:val="nil"/>
                <w:between w:val="nil"/>
              </w:pBdr>
              <w:ind w:left="360" w:hanging="360"/>
              <w:rPr>
                <w:b/>
                <w:color w:val="000000"/>
                <w:lang w:val="es-PE"/>
              </w:rPr>
            </w:pPr>
            <w:bookmarkStart w:id="375" w:name="_heading=h.1tuee74" w:colFirst="0" w:colLast="0"/>
            <w:bookmarkEnd w:id="375"/>
            <w:r w:rsidRPr="00954123">
              <w:rPr>
                <w:b/>
                <w:color w:val="000000"/>
                <w:lang w:val="es-PE"/>
              </w:rPr>
              <w:t>18.</w:t>
            </w:r>
            <w:r w:rsidRPr="00954123">
              <w:rPr>
                <w:b/>
                <w:color w:val="000000"/>
                <w:lang w:val="es-PE"/>
              </w:rPr>
              <w:tab/>
              <w:t>Aprobación por el Gerente de Obras</w:t>
            </w:r>
          </w:p>
        </w:tc>
        <w:tc>
          <w:tcPr>
            <w:tcW w:w="7200" w:type="dxa"/>
          </w:tcPr>
          <w:p w14:paraId="00000884" w14:textId="77777777" w:rsidR="007664DB" w:rsidRPr="00954123" w:rsidRDefault="002F2086">
            <w:pPr>
              <w:spacing w:after="200"/>
              <w:ind w:left="612" w:hanging="612"/>
              <w:jc w:val="both"/>
              <w:rPr>
                <w:lang w:val="es-PE"/>
              </w:rPr>
            </w:pPr>
            <w:r w:rsidRPr="00954123">
              <w:rPr>
                <w:lang w:val="es-PE"/>
              </w:rPr>
              <w:t>18.1</w:t>
            </w:r>
            <w:r w:rsidRPr="00954123">
              <w:rPr>
                <w:lang w:val="es-PE"/>
              </w:rPr>
              <w:tab/>
              <w:t>El Contratista deberá proporcionar al Gerente de Obras las Especificaciones y los Planos que muestren las obras provisionales propuestas, quien deberá aprobarlas si dichas obras cumplen con las Especificaciones y los Planos.</w:t>
            </w:r>
          </w:p>
          <w:p w14:paraId="00000885" w14:textId="77777777" w:rsidR="007664DB" w:rsidRPr="00954123" w:rsidRDefault="002F2086">
            <w:pPr>
              <w:spacing w:after="200"/>
              <w:ind w:left="612" w:hanging="612"/>
              <w:jc w:val="both"/>
              <w:rPr>
                <w:lang w:val="es-PE"/>
              </w:rPr>
            </w:pPr>
            <w:r w:rsidRPr="00954123">
              <w:rPr>
                <w:lang w:val="es-PE"/>
              </w:rPr>
              <w:t>18.2</w:t>
            </w:r>
            <w:r w:rsidRPr="00954123">
              <w:rPr>
                <w:lang w:val="es-PE"/>
              </w:rPr>
              <w:tab/>
              <w:t>El Contratista será responsable por el diseño de las obras provisionales.</w:t>
            </w:r>
          </w:p>
          <w:p w14:paraId="00000886" w14:textId="77777777" w:rsidR="007664DB" w:rsidRPr="00954123" w:rsidRDefault="002F2086">
            <w:pPr>
              <w:spacing w:after="200"/>
              <w:ind w:left="612" w:hanging="612"/>
              <w:jc w:val="both"/>
              <w:rPr>
                <w:lang w:val="es-PE"/>
              </w:rPr>
            </w:pPr>
            <w:r w:rsidRPr="00954123">
              <w:rPr>
                <w:lang w:val="es-PE"/>
              </w:rPr>
              <w:t>18.3</w:t>
            </w:r>
            <w:r w:rsidRPr="00954123">
              <w:rPr>
                <w:lang w:val="es-PE"/>
              </w:rPr>
              <w:tab/>
              <w:t>La aprobación del Gerente de Obras no liberará al Contratista de responsabilidad en cuanto al diseño de las obras provisionales.</w:t>
            </w:r>
          </w:p>
          <w:p w14:paraId="00000887" w14:textId="77777777" w:rsidR="007664DB" w:rsidRPr="00954123" w:rsidRDefault="002F2086">
            <w:pPr>
              <w:spacing w:after="200"/>
              <w:ind w:left="612" w:hanging="612"/>
              <w:jc w:val="both"/>
              <w:rPr>
                <w:lang w:val="es-PE"/>
              </w:rPr>
            </w:pPr>
            <w:r w:rsidRPr="00954123">
              <w:rPr>
                <w:lang w:val="es-PE"/>
              </w:rPr>
              <w:t>18.4</w:t>
            </w:r>
            <w:r w:rsidRPr="00954123">
              <w:rPr>
                <w:lang w:val="es-PE"/>
              </w:rPr>
              <w:tab/>
              <w:t>El Contratista deberá obtener las aprobaciones del diseño de las obras provisionales por parte de terceros cuando sean necesarias.</w:t>
            </w:r>
          </w:p>
          <w:p w14:paraId="00000888" w14:textId="77777777" w:rsidR="007664DB" w:rsidRPr="00954123" w:rsidRDefault="002F2086">
            <w:pPr>
              <w:spacing w:after="200"/>
              <w:ind w:left="612" w:hanging="612"/>
              <w:jc w:val="both"/>
              <w:rPr>
                <w:lang w:val="es-PE"/>
              </w:rPr>
            </w:pPr>
            <w:r w:rsidRPr="00954123">
              <w:rPr>
                <w:lang w:val="es-PE"/>
              </w:rPr>
              <w:t>18.5</w:t>
            </w:r>
            <w:r w:rsidRPr="00954123">
              <w:rPr>
                <w:lang w:val="es-PE"/>
              </w:rPr>
              <w:tab/>
              <w:t>Todos los planos preparados por el Contratista para la ejecución de las obras provisionales o definitivas deberán ser aprobados previamente por el Gerente de Obras antes de su utilización.</w:t>
            </w:r>
          </w:p>
        </w:tc>
      </w:tr>
      <w:tr w:rsidR="007664DB" w:rsidRPr="00954123" w14:paraId="03AD186B" w14:textId="77777777">
        <w:tc>
          <w:tcPr>
            <w:tcW w:w="2448" w:type="dxa"/>
          </w:tcPr>
          <w:p w14:paraId="00000889" w14:textId="77777777" w:rsidR="007664DB" w:rsidRPr="00954123" w:rsidRDefault="002F2086">
            <w:pPr>
              <w:keepLines/>
              <w:pBdr>
                <w:top w:val="nil"/>
                <w:left w:val="nil"/>
                <w:bottom w:val="nil"/>
                <w:right w:val="nil"/>
                <w:between w:val="nil"/>
              </w:pBdr>
              <w:ind w:left="360" w:hanging="360"/>
              <w:rPr>
                <w:b/>
                <w:color w:val="000000"/>
                <w:lang w:val="es-PE"/>
              </w:rPr>
            </w:pPr>
            <w:bookmarkStart w:id="376" w:name="_heading=h.4du1wux" w:colFirst="0" w:colLast="0"/>
            <w:bookmarkEnd w:id="376"/>
            <w:r w:rsidRPr="00954123">
              <w:rPr>
                <w:b/>
                <w:color w:val="000000"/>
                <w:lang w:val="es-PE"/>
              </w:rPr>
              <w:lastRenderedPageBreak/>
              <w:t>19.</w:t>
            </w:r>
            <w:r w:rsidRPr="00954123">
              <w:rPr>
                <w:b/>
                <w:color w:val="000000"/>
                <w:lang w:val="es-PE"/>
              </w:rPr>
              <w:tab/>
              <w:t>ASSS</w:t>
            </w:r>
          </w:p>
        </w:tc>
        <w:tc>
          <w:tcPr>
            <w:tcW w:w="7200" w:type="dxa"/>
          </w:tcPr>
          <w:p w14:paraId="0000088A" w14:textId="77777777" w:rsidR="007664DB" w:rsidRPr="00954123" w:rsidRDefault="002F2086">
            <w:pPr>
              <w:spacing w:after="200"/>
              <w:ind w:left="612" w:hanging="612"/>
              <w:jc w:val="both"/>
              <w:rPr>
                <w:lang w:val="es-PE"/>
              </w:rPr>
            </w:pPr>
            <w:r w:rsidRPr="00954123">
              <w:rPr>
                <w:lang w:val="es-PE"/>
              </w:rPr>
              <w:t>19.1</w:t>
            </w:r>
            <w:r w:rsidRPr="00954123">
              <w:rPr>
                <w:lang w:val="es-PE"/>
              </w:rPr>
              <w:tab/>
              <w:t>El Contratista será responsable por todas las obligaciones relativas al ambiente, sociales, salud y  seguridad  ASSS ((incluyendo salud y seguridad laboral, ocupacional y comunitaria, desastres y cambio climático, Pueblos Indígenas, grupos vulnerables, género y violencia sexual, sexual y basada en género (VSGSGBV), participación de las partes interesadas).) de todas las actividades en el Lugar de las Obras, de conformidad con las regulaciones del país del Contratante, y si no existieran, de conformidad con las estipulaciones de las condiciones contractuales y las Especificaciones y Condiciones de Cumplimiento.</w:t>
            </w:r>
          </w:p>
        </w:tc>
      </w:tr>
      <w:tr w:rsidR="007664DB" w:rsidRPr="00954123" w14:paraId="228E6896" w14:textId="77777777">
        <w:tc>
          <w:tcPr>
            <w:tcW w:w="2448" w:type="dxa"/>
          </w:tcPr>
          <w:p w14:paraId="0000088B" w14:textId="77777777" w:rsidR="007664DB" w:rsidRPr="00954123" w:rsidRDefault="002F2086">
            <w:pPr>
              <w:keepLines/>
              <w:pBdr>
                <w:top w:val="nil"/>
                <w:left w:val="nil"/>
                <w:bottom w:val="nil"/>
                <w:right w:val="nil"/>
                <w:between w:val="nil"/>
              </w:pBdr>
              <w:ind w:left="360" w:hanging="360"/>
              <w:rPr>
                <w:b/>
                <w:color w:val="000000"/>
                <w:lang w:val="es-PE"/>
              </w:rPr>
            </w:pPr>
            <w:bookmarkStart w:id="377" w:name="_heading=h.2szc72q" w:colFirst="0" w:colLast="0"/>
            <w:bookmarkEnd w:id="377"/>
            <w:r w:rsidRPr="00954123">
              <w:rPr>
                <w:b/>
                <w:color w:val="000000"/>
                <w:lang w:val="es-PE"/>
              </w:rPr>
              <w:t>20.</w:t>
            </w:r>
            <w:r w:rsidRPr="00954123">
              <w:rPr>
                <w:b/>
                <w:color w:val="000000"/>
                <w:lang w:val="es-PE"/>
              </w:rPr>
              <w:tab/>
              <w:t>Descubrimientos</w:t>
            </w:r>
          </w:p>
        </w:tc>
        <w:tc>
          <w:tcPr>
            <w:tcW w:w="7200" w:type="dxa"/>
          </w:tcPr>
          <w:p w14:paraId="0000088C" w14:textId="77777777" w:rsidR="007664DB" w:rsidRPr="00954123" w:rsidRDefault="002F2086">
            <w:pPr>
              <w:spacing w:after="160"/>
              <w:ind w:left="619" w:hanging="612"/>
              <w:jc w:val="both"/>
              <w:rPr>
                <w:lang w:val="es-PE"/>
              </w:rPr>
            </w:pPr>
            <w:r w:rsidRPr="00954123">
              <w:rPr>
                <w:lang w:val="es-PE"/>
              </w:rPr>
              <w:t>20.1</w:t>
            </w:r>
            <w:r w:rsidRPr="00954123">
              <w:rPr>
                <w:lang w:val="es-PE"/>
              </w:rPr>
              <w:tab/>
              <w:t>Cualquier elemento de interés histórico o de otra naturaleza o de gran valor que se descubra inesperadamente en la zona de las obras será de propiedad del Contratante.  El Contratista deberá notificar al Gerente de Obras acerca del descubrimiento y seguir las instrucciones que éste imparta sobre la manera de proceder.</w:t>
            </w:r>
          </w:p>
        </w:tc>
      </w:tr>
      <w:tr w:rsidR="007664DB" w:rsidRPr="00954123" w14:paraId="4C4F004F" w14:textId="77777777">
        <w:tc>
          <w:tcPr>
            <w:tcW w:w="2448" w:type="dxa"/>
          </w:tcPr>
          <w:p w14:paraId="0000088D" w14:textId="77777777" w:rsidR="007664DB" w:rsidRPr="00954123" w:rsidRDefault="002F2086">
            <w:pPr>
              <w:keepLines/>
              <w:pBdr>
                <w:top w:val="nil"/>
                <w:left w:val="nil"/>
                <w:bottom w:val="nil"/>
                <w:right w:val="nil"/>
                <w:between w:val="nil"/>
              </w:pBdr>
              <w:ind w:left="360" w:hanging="360"/>
              <w:rPr>
                <w:b/>
                <w:color w:val="000000"/>
                <w:lang w:val="es-PE"/>
              </w:rPr>
            </w:pPr>
            <w:bookmarkStart w:id="378" w:name="_heading=h.184mhaj" w:colFirst="0" w:colLast="0"/>
            <w:bookmarkEnd w:id="378"/>
            <w:r w:rsidRPr="00954123">
              <w:rPr>
                <w:b/>
                <w:color w:val="000000"/>
                <w:lang w:val="es-PE"/>
              </w:rPr>
              <w:t>21.</w:t>
            </w:r>
            <w:r w:rsidRPr="00954123">
              <w:rPr>
                <w:b/>
                <w:color w:val="000000"/>
                <w:lang w:val="es-PE"/>
              </w:rPr>
              <w:tab/>
              <w:t>Toma de posesión del Lugar de las Obras</w:t>
            </w:r>
          </w:p>
        </w:tc>
        <w:tc>
          <w:tcPr>
            <w:tcW w:w="7200" w:type="dxa"/>
          </w:tcPr>
          <w:p w14:paraId="0000088E" w14:textId="77777777" w:rsidR="007664DB" w:rsidRPr="00954123" w:rsidRDefault="002F2086">
            <w:pPr>
              <w:spacing w:after="160"/>
              <w:ind w:left="619" w:hanging="612"/>
              <w:jc w:val="both"/>
              <w:rPr>
                <w:lang w:val="es-PE"/>
              </w:rPr>
            </w:pPr>
            <w:r w:rsidRPr="00954123">
              <w:rPr>
                <w:lang w:val="es-PE"/>
              </w:rPr>
              <w:t>21.1</w:t>
            </w:r>
            <w:r w:rsidRPr="00954123">
              <w:rPr>
                <w:lang w:val="es-PE"/>
              </w:rPr>
              <w:tab/>
              <w:t xml:space="preserve">El Contratante traspasará al Contratista la posesión de la totalidad del Lugar de las Obras.  Si no se traspasara la posesión de alguna parte en la fecha </w:t>
            </w:r>
            <w:r w:rsidRPr="00954123">
              <w:rPr>
                <w:b/>
                <w:lang w:val="es-PE"/>
              </w:rPr>
              <w:t>estipulada en</w:t>
            </w:r>
            <w:r w:rsidRPr="00954123">
              <w:rPr>
                <w:lang w:val="es-PE"/>
              </w:rPr>
              <w:t xml:space="preserve"> </w:t>
            </w:r>
            <w:r w:rsidRPr="00954123">
              <w:rPr>
                <w:b/>
                <w:lang w:val="es-PE"/>
              </w:rPr>
              <w:t>las CEC</w:t>
            </w:r>
            <w:r w:rsidRPr="00954123">
              <w:rPr>
                <w:lang w:val="es-PE"/>
              </w:rPr>
              <w:t>, se considerará que el Contratante ha demorado el inicio de las actividades pertinentes y que ello constituye un evento compensable.</w:t>
            </w:r>
          </w:p>
        </w:tc>
      </w:tr>
      <w:tr w:rsidR="007664DB" w:rsidRPr="00954123" w14:paraId="0DCBAAEC" w14:textId="77777777">
        <w:tc>
          <w:tcPr>
            <w:tcW w:w="2448" w:type="dxa"/>
          </w:tcPr>
          <w:p w14:paraId="0000088F" w14:textId="77777777" w:rsidR="007664DB" w:rsidRPr="00954123" w:rsidRDefault="002F2086">
            <w:pPr>
              <w:keepLines/>
              <w:pBdr>
                <w:top w:val="nil"/>
                <w:left w:val="nil"/>
                <w:bottom w:val="nil"/>
                <w:right w:val="nil"/>
                <w:between w:val="nil"/>
              </w:pBdr>
              <w:ind w:left="360" w:hanging="360"/>
              <w:rPr>
                <w:b/>
                <w:color w:val="000000"/>
                <w:lang w:val="es-PE"/>
              </w:rPr>
            </w:pPr>
            <w:bookmarkStart w:id="379" w:name="_heading=h.3s49zyc" w:colFirst="0" w:colLast="0"/>
            <w:bookmarkEnd w:id="379"/>
            <w:r w:rsidRPr="00954123">
              <w:rPr>
                <w:b/>
                <w:color w:val="000000"/>
                <w:lang w:val="es-PE"/>
              </w:rPr>
              <w:t>22.</w:t>
            </w:r>
            <w:r w:rsidRPr="00954123">
              <w:rPr>
                <w:b/>
                <w:color w:val="000000"/>
                <w:lang w:val="es-PE"/>
              </w:rPr>
              <w:tab/>
              <w:t>Acceso al Lugar de las Obras</w:t>
            </w:r>
          </w:p>
        </w:tc>
        <w:tc>
          <w:tcPr>
            <w:tcW w:w="7200" w:type="dxa"/>
          </w:tcPr>
          <w:p w14:paraId="00000890" w14:textId="77777777" w:rsidR="007664DB" w:rsidRPr="00954123" w:rsidRDefault="002F2086">
            <w:pPr>
              <w:spacing w:after="160"/>
              <w:ind w:left="619" w:hanging="612"/>
              <w:jc w:val="both"/>
              <w:rPr>
                <w:lang w:val="es-PE"/>
              </w:rPr>
            </w:pPr>
            <w:r w:rsidRPr="00954123">
              <w:rPr>
                <w:lang w:val="es-PE"/>
              </w:rPr>
              <w:t>22.1</w:t>
            </w:r>
            <w:r w:rsidRPr="00954123">
              <w:rPr>
                <w:lang w:val="es-PE"/>
              </w:rPr>
              <w:tab/>
              <w:t>El Contratista deberá permitir al Gerente de Obras, y a cualquier persona autorizada por éste, el acceso al Lugar de las Obras y a cualquier lugar donde se estén realizando o se prevea realizar trabajos relacionados con el Contrato.</w:t>
            </w:r>
          </w:p>
        </w:tc>
      </w:tr>
      <w:tr w:rsidR="007664DB" w:rsidRPr="00954123" w14:paraId="5968D981" w14:textId="77777777">
        <w:tc>
          <w:tcPr>
            <w:tcW w:w="2448" w:type="dxa"/>
          </w:tcPr>
          <w:p w14:paraId="00000891" w14:textId="77777777" w:rsidR="007664DB" w:rsidRPr="00954123" w:rsidRDefault="002F2086">
            <w:pPr>
              <w:keepLines/>
              <w:pBdr>
                <w:top w:val="nil"/>
                <w:left w:val="nil"/>
                <w:bottom w:val="nil"/>
                <w:right w:val="nil"/>
                <w:between w:val="nil"/>
              </w:pBdr>
              <w:ind w:left="360" w:hanging="360"/>
              <w:rPr>
                <w:b/>
                <w:color w:val="000000"/>
                <w:lang w:val="es-PE"/>
              </w:rPr>
            </w:pPr>
            <w:bookmarkStart w:id="380" w:name="_heading=h.279ka65" w:colFirst="0" w:colLast="0"/>
            <w:bookmarkEnd w:id="380"/>
            <w:r w:rsidRPr="00954123">
              <w:rPr>
                <w:b/>
                <w:color w:val="000000"/>
                <w:lang w:val="es-PE"/>
              </w:rPr>
              <w:t>23.</w:t>
            </w:r>
            <w:r w:rsidRPr="00954123">
              <w:rPr>
                <w:b/>
                <w:color w:val="000000"/>
                <w:lang w:val="es-PE"/>
              </w:rPr>
              <w:tab/>
              <w:t>Instrucciones, Inspecciones y Auditorías</w:t>
            </w:r>
          </w:p>
        </w:tc>
        <w:tc>
          <w:tcPr>
            <w:tcW w:w="7200" w:type="dxa"/>
          </w:tcPr>
          <w:p w14:paraId="00000892" w14:textId="77777777" w:rsidR="007664DB" w:rsidRPr="00954123" w:rsidRDefault="002F2086">
            <w:pPr>
              <w:spacing w:after="160"/>
              <w:ind w:left="619" w:hanging="612"/>
              <w:jc w:val="both"/>
              <w:rPr>
                <w:lang w:val="es-PE"/>
              </w:rPr>
            </w:pPr>
            <w:r w:rsidRPr="00954123">
              <w:rPr>
                <w:lang w:val="es-PE"/>
              </w:rPr>
              <w:t>23.1</w:t>
            </w:r>
            <w:r w:rsidRPr="00954123">
              <w:rPr>
                <w:lang w:val="es-PE"/>
              </w:rPr>
              <w:tab/>
              <w:t>El Contratista deberá cumplir todas las instrucciones del Gerente de Obras que se ajusten a la ley aplicable en el Lugar de las Obras.</w:t>
            </w:r>
          </w:p>
          <w:p w14:paraId="00000893" w14:textId="77777777" w:rsidR="007664DB" w:rsidRPr="00954123" w:rsidRDefault="002F2086">
            <w:pPr>
              <w:spacing w:after="160"/>
              <w:ind w:left="619" w:hanging="612"/>
              <w:jc w:val="both"/>
              <w:rPr>
                <w:lang w:val="es-PE"/>
              </w:rPr>
            </w:pPr>
            <w:r w:rsidRPr="00954123">
              <w:rPr>
                <w:lang w:val="es-PE"/>
              </w:rPr>
              <w:t>23.2</w:t>
            </w:r>
            <w:r w:rsidRPr="00954123">
              <w:rPr>
                <w:lang w:val="es-PE"/>
              </w:rPr>
              <w:tab/>
              <w:t>El Contratista permitirá que el Banco inspeccione las cuentas, registros contables y archivos del Contratista relacionados con la presentación de ofertas y la ejecución del contrato y realice auditorías por medio de auditores designados por el Banco, si así lo requiere el Banco. Para estos efectos, el Contratista deberá conservan todos los documentos y registros relacionados con el proyecto financiado por el Banco, por un período de siete (7) años luego de terminado el trabajo. Igualmente, entregará al Banco todo documento necesario para la investigación pertinente sobre denuncias de prácticas prohibidas y ordenará a los individuos, empleados o agentes del Contratista que tengan conocimiento del proyecto financiado por el Banco a responder a las consultas provenientes de personal del Banco.</w:t>
            </w:r>
          </w:p>
        </w:tc>
      </w:tr>
      <w:tr w:rsidR="007664DB" w:rsidRPr="00954123" w14:paraId="266D056D" w14:textId="77777777">
        <w:tc>
          <w:tcPr>
            <w:tcW w:w="2448" w:type="dxa"/>
          </w:tcPr>
          <w:p w14:paraId="00000894" w14:textId="77777777" w:rsidR="007664DB" w:rsidRPr="00954123" w:rsidRDefault="002F2086">
            <w:pPr>
              <w:keepLines/>
              <w:pBdr>
                <w:top w:val="nil"/>
                <w:left w:val="nil"/>
                <w:bottom w:val="nil"/>
                <w:right w:val="nil"/>
                <w:between w:val="nil"/>
              </w:pBdr>
              <w:ind w:left="360" w:hanging="360"/>
              <w:rPr>
                <w:b/>
                <w:color w:val="000000"/>
                <w:lang w:val="es-PE"/>
              </w:rPr>
            </w:pPr>
            <w:bookmarkStart w:id="381" w:name="_heading=h.meukdy" w:colFirst="0" w:colLast="0"/>
            <w:bookmarkEnd w:id="381"/>
            <w:r w:rsidRPr="00954123">
              <w:rPr>
                <w:b/>
                <w:color w:val="000000"/>
                <w:lang w:val="es-PE"/>
              </w:rPr>
              <w:t>24.</w:t>
            </w:r>
            <w:r w:rsidRPr="00954123">
              <w:rPr>
                <w:b/>
                <w:color w:val="000000"/>
                <w:lang w:val="es-PE"/>
              </w:rPr>
              <w:tab/>
              <w:t>Controversias</w:t>
            </w:r>
          </w:p>
        </w:tc>
        <w:tc>
          <w:tcPr>
            <w:tcW w:w="7200" w:type="dxa"/>
          </w:tcPr>
          <w:p w14:paraId="00000895" w14:textId="77777777" w:rsidR="007664DB" w:rsidRPr="00954123" w:rsidRDefault="002F2086">
            <w:pPr>
              <w:spacing w:after="160"/>
              <w:ind w:left="619" w:hanging="612"/>
              <w:jc w:val="both"/>
              <w:rPr>
                <w:lang w:val="es-PE"/>
              </w:rPr>
            </w:pPr>
            <w:r w:rsidRPr="00954123">
              <w:rPr>
                <w:lang w:val="es-PE"/>
              </w:rPr>
              <w:t>24.1</w:t>
            </w:r>
            <w:r w:rsidRPr="00954123">
              <w:rPr>
                <w:lang w:val="es-PE"/>
              </w:rPr>
              <w:tab/>
              <w:t xml:space="preserve">Si el Contratista considera que el Gerente de Obras ha tomado una decisión que está fuera de las facultades que le confiere el Contrato, o que no es acertada, la decisión se someterá a la consideración del </w:t>
            </w:r>
            <w:r w:rsidRPr="00954123">
              <w:rPr>
                <w:lang w:val="es-PE"/>
              </w:rPr>
              <w:lastRenderedPageBreak/>
              <w:t>Conciliador dentro de los 14 días siguientes a la notificación de la decisión del Gerente de Obras.</w:t>
            </w:r>
          </w:p>
        </w:tc>
      </w:tr>
      <w:tr w:rsidR="007664DB" w:rsidRPr="00954123" w14:paraId="3F75FF17" w14:textId="77777777">
        <w:tc>
          <w:tcPr>
            <w:tcW w:w="2448" w:type="dxa"/>
          </w:tcPr>
          <w:p w14:paraId="00000896" w14:textId="77777777" w:rsidR="007664DB" w:rsidRPr="00954123" w:rsidRDefault="002F2086">
            <w:pPr>
              <w:keepLines/>
              <w:pBdr>
                <w:top w:val="nil"/>
                <w:left w:val="nil"/>
                <w:bottom w:val="nil"/>
                <w:right w:val="nil"/>
                <w:between w:val="nil"/>
              </w:pBdr>
              <w:ind w:left="360" w:hanging="360"/>
              <w:rPr>
                <w:b/>
                <w:color w:val="000000"/>
                <w:lang w:val="es-PE"/>
              </w:rPr>
            </w:pPr>
            <w:bookmarkStart w:id="382" w:name="_heading=h.36ei31r" w:colFirst="0" w:colLast="0"/>
            <w:bookmarkEnd w:id="382"/>
            <w:r w:rsidRPr="00954123">
              <w:rPr>
                <w:b/>
                <w:color w:val="000000"/>
                <w:lang w:val="es-PE"/>
              </w:rPr>
              <w:lastRenderedPageBreak/>
              <w:t>25.</w:t>
            </w:r>
            <w:r w:rsidRPr="00954123">
              <w:rPr>
                <w:b/>
                <w:color w:val="000000"/>
                <w:lang w:val="es-PE"/>
              </w:rPr>
              <w:tab/>
              <w:t xml:space="preserve">Procedimientos para la solución de controversias </w:t>
            </w:r>
          </w:p>
          <w:p w14:paraId="00000897" w14:textId="77777777" w:rsidR="007664DB" w:rsidRPr="00954123" w:rsidRDefault="007664DB">
            <w:pPr>
              <w:keepLines/>
              <w:pBdr>
                <w:top w:val="nil"/>
                <w:left w:val="nil"/>
                <w:bottom w:val="nil"/>
                <w:right w:val="nil"/>
                <w:between w:val="nil"/>
              </w:pBdr>
              <w:ind w:left="360" w:hanging="360"/>
              <w:rPr>
                <w:b/>
                <w:color w:val="000000"/>
                <w:lang w:val="es-PE"/>
              </w:rPr>
            </w:pPr>
          </w:p>
        </w:tc>
        <w:tc>
          <w:tcPr>
            <w:tcW w:w="7200" w:type="dxa"/>
          </w:tcPr>
          <w:p w14:paraId="00000898" w14:textId="77777777" w:rsidR="007664DB" w:rsidRPr="00954123" w:rsidRDefault="002F2086">
            <w:pPr>
              <w:spacing w:after="240"/>
              <w:ind w:left="619" w:hanging="619"/>
              <w:jc w:val="both"/>
              <w:rPr>
                <w:lang w:val="es-PE"/>
              </w:rPr>
            </w:pPr>
            <w:r w:rsidRPr="00954123">
              <w:rPr>
                <w:lang w:val="es-PE"/>
              </w:rPr>
              <w:t>25.1</w:t>
            </w:r>
            <w:r w:rsidRPr="00954123">
              <w:rPr>
                <w:lang w:val="es-PE"/>
              </w:rPr>
              <w:tab/>
              <w:t>El Conciliador deberá comunicar su decisión por escrito dentro de los 28 días siguientes a la recepción de la notificación de una controversia.</w:t>
            </w:r>
          </w:p>
          <w:p w14:paraId="00000899" w14:textId="77777777" w:rsidR="007664DB" w:rsidRPr="00954123" w:rsidRDefault="002F2086">
            <w:pPr>
              <w:spacing w:after="240"/>
              <w:ind w:left="619" w:hanging="619"/>
              <w:jc w:val="both"/>
              <w:rPr>
                <w:lang w:val="es-PE"/>
              </w:rPr>
            </w:pPr>
            <w:r w:rsidRPr="00954123">
              <w:rPr>
                <w:lang w:val="es-PE"/>
              </w:rPr>
              <w:t>25.2</w:t>
            </w:r>
            <w:r w:rsidRPr="00954123">
              <w:rPr>
                <w:lang w:val="es-PE"/>
              </w:rPr>
              <w:tab/>
              <w:t xml:space="preserve">El Conciliador será compensado por su trabajo, cualquiera que sea su decisión, por hora según los honorarios </w:t>
            </w:r>
            <w:r w:rsidRPr="00954123">
              <w:rPr>
                <w:b/>
                <w:lang w:val="es-PE"/>
              </w:rPr>
              <w:t>especificados en los DDL y en las CEC</w:t>
            </w:r>
            <w:r w:rsidRPr="00954123">
              <w:rPr>
                <w:lang w:val="es-PE"/>
              </w:rPr>
              <w:t xml:space="preserve">, además de cualquier otro gasto reembolsable </w:t>
            </w:r>
            <w:r w:rsidRPr="00954123">
              <w:rPr>
                <w:b/>
                <w:lang w:val="es-PE"/>
              </w:rPr>
              <w:t>indicado en las CEC</w:t>
            </w:r>
            <w:r w:rsidRPr="00954123">
              <w:rPr>
                <w:lang w:val="es-PE"/>
              </w:rPr>
              <w:t xml:space="preserve"> y el costo será sufragado por partes iguales por el Contratante y el Contratista.  Cualquiera de las partes podrá someter la decisión del Conciliador a arbitraje dentro de los 28 días siguientes a la decisión por escrito del Conciliador.  Si ninguna de las partes sometiese la controversia a arbitraje dentro del plazo de 28 días mencionado, la decisión del Conciliador será definitiva y obligatoria.</w:t>
            </w:r>
          </w:p>
          <w:p w14:paraId="0000089A" w14:textId="77777777" w:rsidR="007664DB" w:rsidRPr="00954123" w:rsidRDefault="002F2086">
            <w:pPr>
              <w:spacing w:after="240"/>
              <w:ind w:left="612" w:hanging="619"/>
              <w:jc w:val="both"/>
              <w:rPr>
                <w:lang w:val="es-PE"/>
              </w:rPr>
            </w:pPr>
            <w:r w:rsidRPr="00954123">
              <w:rPr>
                <w:lang w:val="es-PE"/>
              </w:rPr>
              <w:t>25.3</w:t>
            </w:r>
            <w:r w:rsidRPr="00954123">
              <w:rPr>
                <w:lang w:val="es-PE"/>
              </w:rPr>
              <w:tab/>
              <w:t xml:space="preserve">El arbitraje deberá realizarse de acuerdo con el procedimiento de arbitraje publicado por la institución </w:t>
            </w:r>
            <w:r w:rsidRPr="00954123">
              <w:rPr>
                <w:b/>
                <w:lang w:val="es-PE"/>
              </w:rPr>
              <w:t>denominada en las CEC</w:t>
            </w:r>
            <w:r w:rsidRPr="00954123">
              <w:rPr>
                <w:lang w:val="es-PE"/>
              </w:rPr>
              <w:t xml:space="preserve"> y en el lugar </w:t>
            </w:r>
            <w:r w:rsidRPr="00954123">
              <w:rPr>
                <w:b/>
                <w:lang w:val="es-PE"/>
              </w:rPr>
              <w:t>establecido en las CEC.</w:t>
            </w:r>
          </w:p>
        </w:tc>
      </w:tr>
      <w:tr w:rsidR="007664DB" w:rsidRPr="00954123" w14:paraId="2CC7DCB0" w14:textId="77777777">
        <w:tc>
          <w:tcPr>
            <w:tcW w:w="2448" w:type="dxa"/>
          </w:tcPr>
          <w:p w14:paraId="0000089B" w14:textId="77777777" w:rsidR="007664DB" w:rsidRPr="00954123" w:rsidRDefault="002F2086">
            <w:pPr>
              <w:keepLines/>
              <w:pBdr>
                <w:top w:val="nil"/>
                <w:left w:val="nil"/>
                <w:bottom w:val="nil"/>
                <w:right w:val="nil"/>
                <w:between w:val="nil"/>
              </w:pBdr>
              <w:ind w:left="360" w:hanging="360"/>
              <w:rPr>
                <w:b/>
                <w:color w:val="000000"/>
                <w:lang w:val="es-PE"/>
              </w:rPr>
            </w:pPr>
            <w:bookmarkStart w:id="383" w:name="_heading=h.1ljsd9k" w:colFirst="0" w:colLast="0"/>
            <w:bookmarkEnd w:id="383"/>
            <w:r w:rsidRPr="00954123">
              <w:rPr>
                <w:b/>
                <w:color w:val="000000"/>
                <w:lang w:val="es-PE"/>
              </w:rPr>
              <w:t>26.</w:t>
            </w:r>
            <w:r w:rsidRPr="00954123">
              <w:rPr>
                <w:b/>
                <w:color w:val="000000"/>
                <w:lang w:val="es-PE"/>
              </w:rPr>
              <w:tab/>
              <w:t>Reemplazo del Conciliador</w:t>
            </w:r>
            <w:r w:rsidRPr="00954123">
              <w:rPr>
                <w:b/>
                <w:color w:val="000000"/>
                <w:lang w:val="es-PE"/>
              </w:rPr>
              <w:tab/>
            </w:r>
          </w:p>
        </w:tc>
        <w:tc>
          <w:tcPr>
            <w:tcW w:w="7200" w:type="dxa"/>
          </w:tcPr>
          <w:p w14:paraId="446AD360" w14:textId="77777777" w:rsidR="007664DB" w:rsidRDefault="002F2086">
            <w:pPr>
              <w:spacing w:after="200"/>
              <w:ind w:left="612" w:hanging="612"/>
              <w:jc w:val="both"/>
              <w:rPr>
                <w:lang w:val="es-PE"/>
              </w:rPr>
            </w:pPr>
            <w:r w:rsidRPr="00954123">
              <w:rPr>
                <w:lang w:val="es-PE"/>
              </w:rPr>
              <w:t>26.1</w:t>
            </w:r>
            <w:r w:rsidRPr="00954123">
              <w:rPr>
                <w:lang w:val="es-PE"/>
              </w:rPr>
              <w:tab/>
              <w:t xml:space="preserve">En caso de renuncia o muerte del Conciliador, o en caso de que el Contratante y el Contratista coincidieran en que el Conciliador no está cumpliendo sus funciones de conformidad con las disposiciones del Contrato, el Contratante y el Contratista nombrarán de común acuerdo un nuevo Conciliador.  Si al cabo de 30 días el Contratante y el Contratista no han llegado a un acuerdo, a petición de cualquiera de las partes, el Conciliador será designado por la Autoridad Nominadora </w:t>
            </w:r>
            <w:r w:rsidRPr="00954123">
              <w:rPr>
                <w:b/>
                <w:lang w:val="es-PE"/>
              </w:rPr>
              <w:t>estipulada en las CEC</w:t>
            </w:r>
            <w:r w:rsidRPr="00954123">
              <w:rPr>
                <w:lang w:val="es-PE"/>
              </w:rPr>
              <w:t xml:space="preserve"> dentro de los 14 días siguientes a la recepción de la petición.</w:t>
            </w:r>
          </w:p>
          <w:p w14:paraId="28624F98" w14:textId="77777777" w:rsidR="003615BD" w:rsidRDefault="003615BD">
            <w:pPr>
              <w:spacing w:after="200"/>
              <w:ind w:left="612" w:hanging="612"/>
              <w:jc w:val="both"/>
              <w:rPr>
                <w:lang w:val="es-PE"/>
              </w:rPr>
            </w:pPr>
          </w:p>
          <w:p w14:paraId="3A0D92B9" w14:textId="77777777" w:rsidR="003615BD" w:rsidRDefault="003615BD">
            <w:pPr>
              <w:spacing w:after="200"/>
              <w:ind w:left="612" w:hanging="612"/>
              <w:jc w:val="both"/>
              <w:rPr>
                <w:lang w:val="es-PE"/>
              </w:rPr>
            </w:pPr>
          </w:p>
          <w:p w14:paraId="57BF46A9" w14:textId="77777777" w:rsidR="003615BD" w:rsidRDefault="003615BD">
            <w:pPr>
              <w:spacing w:after="200"/>
              <w:ind w:left="612" w:hanging="612"/>
              <w:jc w:val="both"/>
              <w:rPr>
                <w:lang w:val="es-PE"/>
              </w:rPr>
            </w:pPr>
          </w:p>
          <w:p w14:paraId="14DD2DA8" w14:textId="77777777" w:rsidR="003615BD" w:rsidRDefault="003615BD">
            <w:pPr>
              <w:spacing w:after="200"/>
              <w:ind w:left="612" w:hanging="612"/>
              <w:jc w:val="both"/>
              <w:rPr>
                <w:lang w:val="es-PE"/>
              </w:rPr>
            </w:pPr>
          </w:p>
          <w:p w14:paraId="25C26A11" w14:textId="77777777" w:rsidR="003615BD" w:rsidRDefault="003615BD">
            <w:pPr>
              <w:spacing w:after="200"/>
              <w:ind w:left="612" w:hanging="612"/>
              <w:jc w:val="both"/>
              <w:rPr>
                <w:lang w:val="es-PE"/>
              </w:rPr>
            </w:pPr>
          </w:p>
          <w:p w14:paraId="3F9263CD" w14:textId="77777777" w:rsidR="003615BD" w:rsidRDefault="003615BD">
            <w:pPr>
              <w:spacing w:after="200"/>
              <w:ind w:left="612" w:hanging="612"/>
              <w:jc w:val="both"/>
              <w:rPr>
                <w:lang w:val="es-PE"/>
              </w:rPr>
            </w:pPr>
          </w:p>
          <w:p w14:paraId="1848EE76" w14:textId="77777777" w:rsidR="003615BD" w:rsidRDefault="003615BD">
            <w:pPr>
              <w:spacing w:after="200"/>
              <w:ind w:left="612" w:hanging="612"/>
              <w:jc w:val="both"/>
              <w:rPr>
                <w:lang w:val="es-PE"/>
              </w:rPr>
            </w:pPr>
          </w:p>
          <w:p w14:paraId="4645C25B" w14:textId="77777777" w:rsidR="003615BD" w:rsidRDefault="003615BD">
            <w:pPr>
              <w:spacing w:after="200"/>
              <w:ind w:left="612" w:hanging="612"/>
              <w:jc w:val="both"/>
              <w:rPr>
                <w:lang w:val="es-PE"/>
              </w:rPr>
            </w:pPr>
          </w:p>
          <w:p w14:paraId="0000089C" w14:textId="40B04B4E" w:rsidR="003615BD" w:rsidRPr="00954123" w:rsidRDefault="003615BD">
            <w:pPr>
              <w:spacing w:after="200"/>
              <w:ind w:left="612" w:hanging="612"/>
              <w:jc w:val="both"/>
              <w:rPr>
                <w:lang w:val="es-PE"/>
              </w:rPr>
            </w:pPr>
          </w:p>
        </w:tc>
      </w:tr>
      <w:tr w:rsidR="007664DB" w:rsidRPr="00954123" w14:paraId="0A6A22C8" w14:textId="77777777">
        <w:tc>
          <w:tcPr>
            <w:tcW w:w="2448" w:type="dxa"/>
          </w:tcPr>
          <w:p w14:paraId="0000089D" w14:textId="77777777" w:rsidR="007664DB" w:rsidRPr="00954123" w:rsidRDefault="007664DB">
            <w:pPr>
              <w:keepLines/>
              <w:pBdr>
                <w:top w:val="nil"/>
                <w:left w:val="nil"/>
                <w:bottom w:val="nil"/>
                <w:right w:val="nil"/>
                <w:between w:val="nil"/>
              </w:pBdr>
              <w:ind w:left="360" w:hanging="360"/>
              <w:rPr>
                <w:color w:val="000000"/>
                <w:lang w:val="es-PE"/>
              </w:rPr>
            </w:pPr>
          </w:p>
        </w:tc>
        <w:tc>
          <w:tcPr>
            <w:tcW w:w="7200" w:type="dxa"/>
          </w:tcPr>
          <w:p w14:paraId="0000089E" w14:textId="77777777" w:rsidR="007664DB" w:rsidRPr="00954123" w:rsidRDefault="002F2086" w:rsidP="001A3D77">
            <w:pPr>
              <w:pStyle w:val="Ttulo1"/>
              <w:rPr>
                <w:rFonts w:eastAsia="Times"/>
                <w:lang w:val="es-PE"/>
              </w:rPr>
            </w:pPr>
            <w:bookmarkStart w:id="384" w:name="_heading=h.45jfvxd" w:colFirst="0" w:colLast="0"/>
            <w:bookmarkStart w:id="385" w:name="_Toc192773430"/>
            <w:bookmarkStart w:id="386" w:name="_Toc192776439"/>
            <w:bookmarkEnd w:id="384"/>
            <w:r w:rsidRPr="00954123">
              <w:rPr>
                <w:rFonts w:eastAsia="Times"/>
                <w:lang w:val="es-PE"/>
              </w:rPr>
              <w:t>B. Control de Plazos</w:t>
            </w:r>
            <w:bookmarkEnd w:id="385"/>
            <w:bookmarkEnd w:id="386"/>
          </w:p>
        </w:tc>
      </w:tr>
      <w:tr w:rsidR="007664DB" w:rsidRPr="00954123" w14:paraId="24C51A24" w14:textId="77777777">
        <w:tc>
          <w:tcPr>
            <w:tcW w:w="2448" w:type="dxa"/>
          </w:tcPr>
          <w:p w14:paraId="0000089F" w14:textId="77777777" w:rsidR="007664DB" w:rsidRPr="00954123" w:rsidRDefault="002F2086">
            <w:pPr>
              <w:keepLines/>
              <w:pBdr>
                <w:top w:val="nil"/>
                <w:left w:val="nil"/>
                <w:bottom w:val="nil"/>
                <w:right w:val="nil"/>
                <w:between w:val="nil"/>
              </w:pBdr>
              <w:ind w:left="360" w:hanging="360"/>
              <w:rPr>
                <w:color w:val="000000"/>
                <w:lang w:val="es-PE"/>
              </w:rPr>
            </w:pPr>
            <w:bookmarkStart w:id="387" w:name="_heading=h.2koq656" w:colFirst="0" w:colLast="0"/>
            <w:bookmarkEnd w:id="387"/>
            <w:r w:rsidRPr="00954123">
              <w:rPr>
                <w:color w:val="000000"/>
                <w:lang w:val="es-PE"/>
              </w:rPr>
              <w:t xml:space="preserve">27. </w:t>
            </w:r>
            <w:r w:rsidRPr="00954123">
              <w:rPr>
                <w:b/>
                <w:color w:val="000000"/>
                <w:lang w:val="es-PE"/>
              </w:rPr>
              <w:t>Programa</w:t>
            </w:r>
          </w:p>
        </w:tc>
        <w:tc>
          <w:tcPr>
            <w:tcW w:w="7200" w:type="dxa"/>
          </w:tcPr>
          <w:p w14:paraId="000008A0" w14:textId="77777777" w:rsidR="007664DB" w:rsidRPr="00954123" w:rsidRDefault="002F2086">
            <w:pPr>
              <w:keepNext/>
              <w:keepLines/>
              <w:pBdr>
                <w:top w:val="nil"/>
                <w:left w:val="nil"/>
                <w:bottom w:val="nil"/>
                <w:right w:val="nil"/>
                <w:between w:val="nil"/>
              </w:pBdr>
              <w:tabs>
                <w:tab w:val="left" w:pos="1080"/>
                <w:tab w:val="right" w:pos="9000"/>
              </w:tabs>
              <w:spacing w:after="200"/>
              <w:ind w:left="612" w:hanging="540"/>
              <w:jc w:val="both"/>
              <w:rPr>
                <w:color w:val="000000"/>
                <w:lang w:val="es-PE"/>
              </w:rPr>
            </w:pPr>
            <w:r w:rsidRPr="00954123">
              <w:rPr>
                <w:color w:val="000000"/>
                <w:lang w:val="es-PE"/>
              </w:rPr>
              <w:t>27.1</w:t>
            </w:r>
            <w:r w:rsidRPr="00954123">
              <w:rPr>
                <w:color w:val="000000"/>
                <w:lang w:val="es-PE"/>
              </w:rPr>
              <w:tab/>
              <w:t xml:space="preserve">Dentro del plazo </w:t>
            </w:r>
            <w:r w:rsidRPr="00954123">
              <w:rPr>
                <w:b/>
                <w:color w:val="000000"/>
                <w:lang w:val="es-PE"/>
              </w:rPr>
              <w:t>establecido en</w:t>
            </w:r>
            <w:r w:rsidRPr="00954123">
              <w:rPr>
                <w:color w:val="000000"/>
                <w:lang w:val="es-PE"/>
              </w:rPr>
              <w:t xml:space="preserve"> </w:t>
            </w:r>
            <w:r w:rsidRPr="00954123">
              <w:rPr>
                <w:b/>
                <w:color w:val="000000"/>
                <w:lang w:val="es-PE"/>
              </w:rPr>
              <w:t>las CEC</w:t>
            </w:r>
            <w:r w:rsidRPr="00954123">
              <w:rPr>
                <w:color w:val="000000"/>
                <w:lang w:val="es-PE"/>
              </w:rPr>
              <w:t xml:space="preserve"> y después de la fecha de la Carta de Aceptación, el Contratista presentará al Gerente de Obras, para su aprobación, un Programa en el que consten las metodologías generales, la organización, la secuencia y el calendario de ejecución de todas las actividades relativas a las Obras.</w:t>
            </w:r>
          </w:p>
          <w:p w14:paraId="000008A1" w14:textId="77777777" w:rsidR="007664DB" w:rsidRPr="00954123" w:rsidRDefault="002F2086">
            <w:pPr>
              <w:keepNext/>
              <w:keepLines/>
              <w:pBdr>
                <w:top w:val="nil"/>
                <w:left w:val="nil"/>
                <w:bottom w:val="nil"/>
                <w:right w:val="nil"/>
                <w:between w:val="nil"/>
              </w:pBdr>
              <w:tabs>
                <w:tab w:val="left" w:pos="1080"/>
                <w:tab w:val="right" w:pos="9000"/>
              </w:tabs>
              <w:spacing w:after="200"/>
              <w:ind w:left="612" w:hanging="540"/>
              <w:jc w:val="both"/>
              <w:rPr>
                <w:color w:val="000000"/>
                <w:lang w:val="es-PE"/>
              </w:rPr>
            </w:pPr>
            <w:r w:rsidRPr="00954123">
              <w:rPr>
                <w:color w:val="000000"/>
                <w:lang w:val="es-PE"/>
              </w:rPr>
              <w:t>27.2</w:t>
            </w:r>
            <w:r w:rsidRPr="00954123">
              <w:rPr>
                <w:color w:val="000000"/>
                <w:lang w:val="es-PE"/>
              </w:rPr>
              <w:tab/>
              <w:t>El Programa actualizado será aquel que refleje los avances reales logrados en cada actividad y los efectos de tales avances en el calendario de ejecución de las tareas restantes, incluyendo cualquier cambio en la secuencia de las actividades.</w:t>
            </w:r>
          </w:p>
          <w:p w14:paraId="000008A2" w14:textId="77777777" w:rsidR="007664DB" w:rsidRPr="00954123" w:rsidRDefault="002F2086">
            <w:pPr>
              <w:keepNext/>
              <w:keepLines/>
              <w:pBdr>
                <w:top w:val="nil"/>
                <w:left w:val="nil"/>
                <w:bottom w:val="nil"/>
                <w:right w:val="nil"/>
                <w:between w:val="nil"/>
              </w:pBdr>
              <w:tabs>
                <w:tab w:val="left" w:pos="1080"/>
                <w:tab w:val="right" w:pos="9000"/>
              </w:tabs>
              <w:spacing w:after="200"/>
              <w:ind w:left="612" w:hanging="540"/>
              <w:jc w:val="both"/>
              <w:rPr>
                <w:color w:val="000000"/>
                <w:lang w:val="es-PE"/>
              </w:rPr>
            </w:pPr>
            <w:r w:rsidRPr="00954123">
              <w:rPr>
                <w:color w:val="000000"/>
                <w:lang w:val="es-PE"/>
              </w:rPr>
              <w:t>27.3</w:t>
            </w:r>
            <w:r w:rsidRPr="00954123">
              <w:rPr>
                <w:color w:val="000000"/>
                <w:lang w:val="es-PE"/>
              </w:rPr>
              <w:tab/>
              <w:t xml:space="preserve">El Contratista deberá presentar al Gerente de Obras para su aprobación, un Programa con intervalos iguales que no excedan el </w:t>
            </w:r>
            <w:proofErr w:type="gramStart"/>
            <w:r w:rsidRPr="00954123">
              <w:rPr>
                <w:color w:val="000000"/>
                <w:lang w:val="es-PE"/>
              </w:rPr>
              <w:t xml:space="preserve">período </w:t>
            </w:r>
            <w:r w:rsidRPr="00954123">
              <w:rPr>
                <w:b/>
                <w:color w:val="000000"/>
                <w:lang w:val="es-PE"/>
              </w:rPr>
              <w:t>establecidos</w:t>
            </w:r>
            <w:proofErr w:type="gramEnd"/>
            <w:r w:rsidRPr="00954123">
              <w:rPr>
                <w:b/>
                <w:color w:val="000000"/>
                <w:lang w:val="es-PE"/>
              </w:rPr>
              <w:t xml:space="preserve"> en las CEC</w:t>
            </w:r>
            <w:r w:rsidRPr="00954123">
              <w:rPr>
                <w:color w:val="000000"/>
                <w:lang w:val="es-PE"/>
              </w:rPr>
              <w:t xml:space="preserve">. Si el Contratista no presenta dicho Programa actualizado dentro de este plazo, el Gerente de Obras podrá retener el monto </w:t>
            </w:r>
            <w:r w:rsidRPr="00954123">
              <w:rPr>
                <w:b/>
                <w:color w:val="000000"/>
                <w:lang w:val="es-PE"/>
              </w:rPr>
              <w:t xml:space="preserve">especificado en las CEC </w:t>
            </w:r>
            <w:r w:rsidRPr="00954123">
              <w:rPr>
                <w:color w:val="000000"/>
                <w:lang w:val="es-PE"/>
              </w:rPr>
              <w:t>del próximo certificado de pago y continuar reteniendo dicho monto hasta el pago que prosiga a la fecha en la cual el Contratista haya presentado el Programa atrasado.</w:t>
            </w:r>
          </w:p>
          <w:p w14:paraId="000008A3" w14:textId="77777777" w:rsidR="007664DB" w:rsidRPr="00954123" w:rsidRDefault="002F2086">
            <w:pPr>
              <w:keepNext/>
              <w:keepLines/>
              <w:pBdr>
                <w:top w:val="nil"/>
                <w:left w:val="nil"/>
                <w:bottom w:val="nil"/>
                <w:right w:val="nil"/>
                <w:between w:val="nil"/>
              </w:pBdr>
              <w:tabs>
                <w:tab w:val="left" w:pos="1080"/>
                <w:tab w:val="right" w:pos="9000"/>
              </w:tabs>
              <w:spacing w:after="200"/>
              <w:ind w:left="612" w:hanging="540"/>
              <w:jc w:val="both"/>
              <w:rPr>
                <w:color w:val="000000"/>
                <w:lang w:val="es-PE"/>
              </w:rPr>
            </w:pPr>
            <w:r w:rsidRPr="00954123">
              <w:rPr>
                <w:color w:val="000000"/>
                <w:lang w:val="es-PE"/>
              </w:rPr>
              <w:t>27.4</w:t>
            </w:r>
            <w:r w:rsidRPr="00954123">
              <w:rPr>
                <w:color w:val="000000"/>
                <w:lang w:val="es-PE"/>
              </w:rPr>
              <w:tab/>
              <w:t>La aprobación del Programa por el Gerente de Obras no modificará de manera alguna las obligaciones del Contratista.  El Contratista podrá modificar el Programa y presentarlo nuevamente al Gerente de Obras en cualquier momento.  El Programa modificado deberá reflejar los efectos de las Variaciones y de los Eventos Compensables.</w:t>
            </w:r>
          </w:p>
        </w:tc>
      </w:tr>
      <w:tr w:rsidR="007664DB" w:rsidRPr="00954123" w14:paraId="3888957F" w14:textId="77777777">
        <w:tc>
          <w:tcPr>
            <w:tcW w:w="2448" w:type="dxa"/>
          </w:tcPr>
          <w:p w14:paraId="000008A4" w14:textId="77777777" w:rsidR="007664DB" w:rsidRPr="00954123" w:rsidRDefault="002F2086">
            <w:pPr>
              <w:keepLines/>
              <w:pBdr>
                <w:top w:val="nil"/>
                <w:left w:val="nil"/>
                <w:bottom w:val="nil"/>
                <w:right w:val="nil"/>
                <w:between w:val="nil"/>
              </w:pBdr>
              <w:ind w:left="360" w:hanging="360"/>
              <w:rPr>
                <w:b/>
                <w:color w:val="000000"/>
                <w:lang w:val="es-PE"/>
              </w:rPr>
            </w:pPr>
            <w:bookmarkStart w:id="388" w:name="_heading=h.zu0gcz" w:colFirst="0" w:colLast="0"/>
            <w:bookmarkEnd w:id="388"/>
            <w:r w:rsidRPr="00954123">
              <w:rPr>
                <w:b/>
                <w:color w:val="000000"/>
                <w:lang w:val="es-PE"/>
              </w:rPr>
              <w:t>28.</w:t>
            </w:r>
            <w:r w:rsidRPr="00954123">
              <w:rPr>
                <w:b/>
                <w:color w:val="000000"/>
                <w:lang w:val="es-PE"/>
              </w:rPr>
              <w:tab/>
              <w:t>Prórroga de la Fecha Prevista de Terminación</w:t>
            </w:r>
          </w:p>
        </w:tc>
        <w:tc>
          <w:tcPr>
            <w:tcW w:w="7200" w:type="dxa"/>
          </w:tcPr>
          <w:p w14:paraId="000008A5" w14:textId="77777777" w:rsidR="007664DB" w:rsidRPr="00954123" w:rsidRDefault="002F2086">
            <w:pPr>
              <w:spacing w:after="200"/>
              <w:ind w:left="612" w:hanging="612"/>
              <w:jc w:val="both"/>
              <w:rPr>
                <w:lang w:val="es-PE"/>
              </w:rPr>
            </w:pPr>
            <w:r w:rsidRPr="00954123">
              <w:rPr>
                <w:lang w:val="es-PE"/>
              </w:rPr>
              <w:t>28.1</w:t>
            </w:r>
            <w:r w:rsidRPr="00954123">
              <w:rPr>
                <w:lang w:val="es-PE"/>
              </w:rPr>
              <w:tab/>
              <w:t>El Gerente de Obras deberá prorrogar la Fecha Prevista de Terminación cuando se produzca un Evento Compensable o se ordene una Variación que haga imposible la terminación de las Obras en la Fecha Prevista de Terminación sin que el Contratista adopte medidas para acelerar el ritmo de ejecución de los trabajos pendientes y que le genere gastos adicionales.</w:t>
            </w:r>
          </w:p>
          <w:p w14:paraId="000008A6" w14:textId="77777777" w:rsidR="007664DB" w:rsidRPr="00954123" w:rsidRDefault="002F2086">
            <w:pPr>
              <w:spacing w:after="200"/>
              <w:ind w:left="612" w:hanging="612"/>
              <w:jc w:val="both"/>
              <w:rPr>
                <w:lang w:val="es-PE"/>
              </w:rPr>
            </w:pPr>
            <w:r w:rsidRPr="00954123">
              <w:rPr>
                <w:lang w:val="es-PE"/>
              </w:rPr>
              <w:t>28.2</w:t>
            </w:r>
            <w:r w:rsidRPr="00954123">
              <w:rPr>
                <w:lang w:val="es-PE"/>
              </w:rPr>
              <w:tab/>
              <w:t>El Gerente de Obras determinará si debe prorrogarse la Fecha Prevista de Terminación y por cuánto tiempo, dentro de los 21 días siguientes a la fecha en que el Contratista solicite al Gerente de Obras una decisión sobre los efectos de una Variación o de un Evento Compensable y proporcione toda la información sustentadora. Si el Contratista no hubiere dado aviso oportuno acerca de una demora o no hubiere cooperado para resolverla, la demora debida a esa falla no será considerada para determinar la nueva Fecha Prevista de Terminación.</w:t>
            </w:r>
          </w:p>
        </w:tc>
      </w:tr>
      <w:tr w:rsidR="007664DB" w:rsidRPr="00954123" w14:paraId="6ADBE860" w14:textId="77777777">
        <w:tc>
          <w:tcPr>
            <w:tcW w:w="2448" w:type="dxa"/>
          </w:tcPr>
          <w:p w14:paraId="000008A7" w14:textId="77777777" w:rsidR="007664DB" w:rsidRPr="00954123" w:rsidRDefault="002F2086">
            <w:pPr>
              <w:keepLines/>
              <w:pBdr>
                <w:top w:val="nil"/>
                <w:left w:val="nil"/>
                <w:bottom w:val="nil"/>
                <w:right w:val="nil"/>
                <w:between w:val="nil"/>
              </w:pBdr>
              <w:ind w:left="360" w:hanging="360"/>
              <w:rPr>
                <w:b/>
                <w:color w:val="000000"/>
                <w:lang w:val="es-PE"/>
              </w:rPr>
            </w:pPr>
            <w:bookmarkStart w:id="389" w:name="_heading=h.3jtnz0s" w:colFirst="0" w:colLast="0"/>
            <w:bookmarkEnd w:id="389"/>
            <w:r w:rsidRPr="00954123">
              <w:rPr>
                <w:b/>
                <w:color w:val="000000"/>
                <w:lang w:val="es-PE"/>
              </w:rPr>
              <w:lastRenderedPageBreak/>
              <w:t>29.</w:t>
            </w:r>
            <w:r w:rsidRPr="00954123">
              <w:rPr>
                <w:b/>
                <w:color w:val="000000"/>
                <w:lang w:val="es-PE"/>
              </w:rPr>
              <w:tab/>
              <w:t>Aceleración de las Obras</w:t>
            </w:r>
          </w:p>
        </w:tc>
        <w:tc>
          <w:tcPr>
            <w:tcW w:w="7200" w:type="dxa"/>
          </w:tcPr>
          <w:p w14:paraId="000008A8" w14:textId="77777777" w:rsidR="007664DB" w:rsidRPr="00954123" w:rsidRDefault="002F2086">
            <w:pPr>
              <w:spacing w:after="160"/>
              <w:ind w:left="619" w:hanging="619"/>
              <w:jc w:val="both"/>
              <w:rPr>
                <w:lang w:val="es-PE"/>
              </w:rPr>
            </w:pPr>
            <w:r w:rsidRPr="00954123">
              <w:rPr>
                <w:lang w:val="es-PE"/>
              </w:rPr>
              <w:t>29.1</w:t>
            </w:r>
            <w:r w:rsidRPr="00954123">
              <w:rPr>
                <w:lang w:val="es-PE"/>
              </w:rPr>
              <w:tab/>
              <w:t>Cuando el Contratante quiera que el Contratista finalice las Obras antes de la Fecha Prevista de Terminación, el Gerente de Obras deberá solicitar al Contratista propuestas valoradas para conseguir la necesaria aceleración de la ejecución de los trabajos.  Si el Contratante aceptara dichas propuestas, la Fecha Prevista de Terminación será modificada como corresponda y ratificada por el Contratante y el Contratista.</w:t>
            </w:r>
          </w:p>
          <w:p w14:paraId="000008A9" w14:textId="77777777" w:rsidR="007664DB" w:rsidRPr="00954123" w:rsidRDefault="002F2086">
            <w:pPr>
              <w:spacing w:after="160"/>
              <w:ind w:left="619" w:hanging="619"/>
              <w:jc w:val="both"/>
              <w:rPr>
                <w:lang w:val="es-PE"/>
              </w:rPr>
            </w:pPr>
            <w:r w:rsidRPr="00954123">
              <w:rPr>
                <w:lang w:val="es-PE"/>
              </w:rPr>
              <w:t>29.2</w:t>
            </w:r>
            <w:r w:rsidRPr="00954123">
              <w:rPr>
                <w:lang w:val="es-PE"/>
              </w:rPr>
              <w:tab/>
              <w:t>Si las propuestas con precios del Contratista para acelerar la ejecución de los trabajos son aceptadas por el Contratante, dichas propuestas se tratarán como Variaciones y los precios de las mismas se incorporarán al Precio del Contrato.</w:t>
            </w:r>
          </w:p>
        </w:tc>
      </w:tr>
      <w:tr w:rsidR="007664DB" w:rsidRPr="00954123" w14:paraId="116E9068" w14:textId="77777777">
        <w:tc>
          <w:tcPr>
            <w:tcW w:w="2448" w:type="dxa"/>
          </w:tcPr>
          <w:p w14:paraId="000008AA" w14:textId="77777777" w:rsidR="007664DB" w:rsidRPr="00954123" w:rsidRDefault="002F2086">
            <w:pPr>
              <w:keepLines/>
              <w:pBdr>
                <w:top w:val="nil"/>
                <w:left w:val="nil"/>
                <w:bottom w:val="nil"/>
                <w:right w:val="nil"/>
                <w:between w:val="nil"/>
              </w:pBdr>
              <w:ind w:left="360" w:hanging="360"/>
              <w:rPr>
                <w:b/>
                <w:color w:val="000000"/>
                <w:lang w:val="es-PE"/>
              </w:rPr>
            </w:pPr>
            <w:bookmarkStart w:id="390" w:name="_heading=h.1yyy98l" w:colFirst="0" w:colLast="0"/>
            <w:bookmarkEnd w:id="390"/>
            <w:r w:rsidRPr="00954123">
              <w:rPr>
                <w:b/>
                <w:color w:val="000000"/>
                <w:lang w:val="es-PE"/>
              </w:rPr>
              <w:t>30.</w:t>
            </w:r>
            <w:r w:rsidRPr="00954123">
              <w:rPr>
                <w:b/>
                <w:color w:val="000000"/>
                <w:lang w:val="es-PE"/>
              </w:rPr>
              <w:tab/>
              <w:t>Demoras ordenadas por el Gerente de Obras</w:t>
            </w:r>
          </w:p>
        </w:tc>
        <w:tc>
          <w:tcPr>
            <w:tcW w:w="7200" w:type="dxa"/>
          </w:tcPr>
          <w:p w14:paraId="000008AB" w14:textId="77777777" w:rsidR="007664DB" w:rsidRPr="00954123" w:rsidRDefault="002F2086">
            <w:pPr>
              <w:spacing w:after="160"/>
              <w:ind w:left="619" w:hanging="619"/>
              <w:jc w:val="both"/>
              <w:rPr>
                <w:lang w:val="es-PE"/>
              </w:rPr>
            </w:pPr>
            <w:r w:rsidRPr="00954123">
              <w:rPr>
                <w:lang w:val="es-PE"/>
              </w:rPr>
              <w:t>30.1</w:t>
            </w:r>
            <w:r w:rsidRPr="00954123">
              <w:rPr>
                <w:lang w:val="es-PE"/>
              </w:rPr>
              <w:tab/>
              <w:t>El Gerente de Obras podrá ordenar al Contratista que demore la iniciación o el avance de cualquier actividad comprendida en las Obras.</w:t>
            </w:r>
          </w:p>
        </w:tc>
      </w:tr>
      <w:tr w:rsidR="007664DB" w:rsidRPr="00954123" w14:paraId="59A69E0D" w14:textId="77777777">
        <w:tc>
          <w:tcPr>
            <w:tcW w:w="2448" w:type="dxa"/>
          </w:tcPr>
          <w:p w14:paraId="000008AC" w14:textId="77777777" w:rsidR="007664DB" w:rsidRPr="00954123" w:rsidRDefault="002F2086">
            <w:pPr>
              <w:keepLines/>
              <w:pBdr>
                <w:top w:val="nil"/>
                <w:left w:val="nil"/>
                <w:bottom w:val="nil"/>
                <w:right w:val="nil"/>
                <w:between w:val="nil"/>
              </w:pBdr>
              <w:ind w:left="360" w:hanging="360"/>
              <w:rPr>
                <w:b/>
                <w:color w:val="000000"/>
                <w:lang w:val="es-PE"/>
              </w:rPr>
            </w:pPr>
            <w:bookmarkStart w:id="391" w:name="_heading=h.4iylrwe" w:colFirst="0" w:colLast="0"/>
            <w:bookmarkEnd w:id="391"/>
            <w:r w:rsidRPr="00954123">
              <w:rPr>
                <w:b/>
                <w:color w:val="000000"/>
                <w:lang w:val="es-PE"/>
              </w:rPr>
              <w:t>31.</w:t>
            </w:r>
            <w:r w:rsidRPr="00954123">
              <w:rPr>
                <w:b/>
                <w:color w:val="000000"/>
                <w:lang w:val="es-PE"/>
              </w:rPr>
              <w:tab/>
              <w:t>Reuniones administrativas</w:t>
            </w:r>
          </w:p>
        </w:tc>
        <w:tc>
          <w:tcPr>
            <w:tcW w:w="7200" w:type="dxa"/>
          </w:tcPr>
          <w:p w14:paraId="000008AD" w14:textId="77777777" w:rsidR="007664DB" w:rsidRPr="00954123" w:rsidRDefault="002F2086">
            <w:pPr>
              <w:spacing w:after="160"/>
              <w:ind w:left="619" w:hanging="619"/>
              <w:jc w:val="both"/>
              <w:rPr>
                <w:lang w:val="es-PE"/>
              </w:rPr>
            </w:pPr>
            <w:r w:rsidRPr="00954123">
              <w:rPr>
                <w:lang w:val="es-PE"/>
              </w:rPr>
              <w:t>31.1</w:t>
            </w:r>
            <w:r w:rsidRPr="00954123">
              <w:rPr>
                <w:lang w:val="es-PE"/>
              </w:rPr>
              <w:tab/>
              <w:t>Tanto el Gerente de Obras como el Contratista podrán solicitar a la otra parte que asista a reuniones administrativas. El objetivo de dichas reuniones será la revisión de la programación de los trabajos pendientes y la resolución de asuntos planteados conforme con el procedimiento de Advertencia Anticipada descrito en la Cláusula 32.</w:t>
            </w:r>
          </w:p>
          <w:p w14:paraId="000008AE" w14:textId="77777777" w:rsidR="007664DB" w:rsidRPr="00954123" w:rsidRDefault="002F2086">
            <w:pPr>
              <w:spacing w:after="160"/>
              <w:ind w:left="619" w:hanging="619"/>
              <w:jc w:val="both"/>
              <w:rPr>
                <w:lang w:val="es-PE"/>
              </w:rPr>
            </w:pPr>
            <w:r w:rsidRPr="00954123">
              <w:rPr>
                <w:lang w:val="es-PE"/>
              </w:rPr>
              <w:t>31.2</w:t>
            </w:r>
            <w:r w:rsidRPr="00954123">
              <w:rPr>
                <w:lang w:val="es-PE"/>
              </w:rPr>
              <w:tab/>
              <w:t>El Gerente de Obras deberá llevar un registro de lo tratado en las reuniones administrativas y suministrar copias de este a los asistentes y al Contratante.  Ya sea en la propia reunión o con posterioridad a ella, el Gerente de Obras deberá decidir y comunicar por escrito a todos los asistentes sus respectivas obligaciones en relación con las medidas que deban adoptarse.</w:t>
            </w:r>
          </w:p>
        </w:tc>
      </w:tr>
      <w:tr w:rsidR="007664DB" w:rsidRPr="00954123" w14:paraId="680A425F" w14:textId="77777777">
        <w:tc>
          <w:tcPr>
            <w:tcW w:w="2448" w:type="dxa"/>
          </w:tcPr>
          <w:p w14:paraId="000008AF" w14:textId="77777777" w:rsidR="007664DB" w:rsidRPr="00954123" w:rsidRDefault="002F2086">
            <w:pPr>
              <w:keepLines/>
              <w:pBdr>
                <w:top w:val="nil"/>
                <w:left w:val="nil"/>
                <w:bottom w:val="nil"/>
                <w:right w:val="nil"/>
                <w:between w:val="nil"/>
              </w:pBdr>
              <w:ind w:left="360" w:hanging="360"/>
              <w:rPr>
                <w:b/>
                <w:color w:val="000000"/>
                <w:lang w:val="es-PE"/>
              </w:rPr>
            </w:pPr>
            <w:bookmarkStart w:id="392" w:name="_heading=h.2y3w247" w:colFirst="0" w:colLast="0"/>
            <w:bookmarkEnd w:id="392"/>
            <w:r w:rsidRPr="00954123">
              <w:rPr>
                <w:b/>
                <w:color w:val="000000"/>
                <w:lang w:val="es-PE"/>
              </w:rPr>
              <w:t>32.</w:t>
            </w:r>
            <w:r w:rsidRPr="00954123">
              <w:rPr>
                <w:b/>
                <w:color w:val="000000"/>
                <w:lang w:val="es-PE"/>
              </w:rPr>
              <w:tab/>
              <w:t>Advertencia Anticipada</w:t>
            </w:r>
          </w:p>
        </w:tc>
        <w:tc>
          <w:tcPr>
            <w:tcW w:w="7200" w:type="dxa"/>
          </w:tcPr>
          <w:p w14:paraId="000008B0" w14:textId="77777777" w:rsidR="007664DB" w:rsidRPr="00954123" w:rsidRDefault="002F2086">
            <w:pPr>
              <w:spacing w:after="200"/>
              <w:ind w:left="612" w:hanging="612"/>
              <w:jc w:val="both"/>
              <w:rPr>
                <w:lang w:val="es-PE"/>
              </w:rPr>
            </w:pPr>
            <w:r w:rsidRPr="00954123">
              <w:rPr>
                <w:lang w:val="es-PE"/>
              </w:rPr>
              <w:t>32.1</w:t>
            </w:r>
            <w:r w:rsidRPr="00954123">
              <w:rPr>
                <w:lang w:val="es-PE"/>
              </w:rPr>
              <w:tab/>
              <w:t>El Contratista deberá advertir al Gerente de Obras lo antes posible sobre futuros posibles eventos o circunstancias específicas que puedan perjudicar la calidad de los trabajos, elevar el Precio del Contrato o demorar la ejecución de las Obras.  El Gerente de Obras podrá solicitarle al Contratista que presente una estimación de los efectos esperados que el futuro evento o circunstancia podrían tener sobre el Precio del Contrato y la Fecha de Terminación.  El Contratista deberá proporcionar dicha estimación tan pronto como le sea razonablemente posible.</w:t>
            </w:r>
          </w:p>
          <w:p w14:paraId="000008B1" w14:textId="77777777" w:rsidR="007664DB" w:rsidRPr="00954123" w:rsidRDefault="002F2086">
            <w:pPr>
              <w:spacing w:after="200"/>
              <w:ind w:left="612" w:hanging="612"/>
              <w:jc w:val="both"/>
              <w:rPr>
                <w:lang w:val="es-PE"/>
              </w:rPr>
            </w:pPr>
            <w:r w:rsidRPr="00954123">
              <w:rPr>
                <w:lang w:val="es-PE"/>
              </w:rPr>
              <w:t>32.2</w:t>
            </w:r>
            <w:r w:rsidRPr="00954123">
              <w:rPr>
                <w:lang w:val="es-PE"/>
              </w:rPr>
              <w:tab/>
              <w:t>El Contratista colaborará con el Gerente de Obras en la preparación y consideración de posibles maneras en que cualquier participante en los trabajos pueda evitar o reducir los efectos de dicho evento o circunstancia y para ejecutar las instrucciones que consecuentemente ordenare el Gerente de Obras.</w:t>
            </w:r>
          </w:p>
        </w:tc>
      </w:tr>
    </w:tbl>
    <w:p w14:paraId="000008B2" w14:textId="77777777" w:rsidR="007664DB" w:rsidRPr="00954123" w:rsidRDefault="002F2086" w:rsidP="001A3D77">
      <w:pPr>
        <w:pStyle w:val="Ttulo1"/>
        <w:rPr>
          <w:rFonts w:eastAsia="Times"/>
          <w:lang w:val="es-PE"/>
        </w:rPr>
      </w:pPr>
      <w:bookmarkStart w:id="393" w:name="_heading=h.1d96cc0" w:colFirst="0" w:colLast="0"/>
      <w:bookmarkStart w:id="394" w:name="_Toc192773431"/>
      <w:bookmarkStart w:id="395" w:name="_Toc192776440"/>
      <w:bookmarkEnd w:id="393"/>
      <w:r w:rsidRPr="00954123">
        <w:rPr>
          <w:rFonts w:eastAsia="Times"/>
          <w:lang w:val="es-PE"/>
        </w:rPr>
        <w:lastRenderedPageBreak/>
        <w:t>C. Control de Calidad</w:t>
      </w:r>
      <w:bookmarkEnd w:id="394"/>
      <w:bookmarkEnd w:id="395"/>
    </w:p>
    <w:tbl>
      <w:tblPr>
        <w:tblStyle w:val="af9"/>
        <w:tblW w:w="9648" w:type="dxa"/>
        <w:tblInd w:w="0" w:type="dxa"/>
        <w:tblLayout w:type="fixed"/>
        <w:tblLook w:val="0000" w:firstRow="0" w:lastRow="0" w:firstColumn="0" w:lastColumn="0" w:noHBand="0" w:noVBand="0"/>
      </w:tblPr>
      <w:tblGrid>
        <w:gridCol w:w="2402"/>
        <w:gridCol w:w="7246"/>
      </w:tblGrid>
      <w:tr w:rsidR="007664DB" w:rsidRPr="00954123" w14:paraId="6CA114B2" w14:textId="77777777">
        <w:tc>
          <w:tcPr>
            <w:tcW w:w="2402" w:type="dxa"/>
          </w:tcPr>
          <w:p w14:paraId="000008B3" w14:textId="77777777" w:rsidR="007664DB" w:rsidRPr="00954123" w:rsidRDefault="002F2086">
            <w:pPr>
              <w:keepLines/>
              <w:pBdr>
                <w:top w:val="nil"/>
                <w:left w:val="nil"/>
                <w:bottom w:val="nil"/>
                <w:right w:val="nil"/>
                <w:between w:val="nil"/>
              </w:pBdr>
              <w:ind w:left="360" w:hanging="360"/>
              <w:rPr>
                <w:b/>
                <w:color w:val="000000"/>
                <w:lang w:val="es-PE"/>
              </w:rPr>
            </w:pPr>
            <w:bookmarkStart w:id="396" w:name="_heading=h.3x8tuzt" w:colFirst="0" w:colLast="0"/>
            <w:bookmarkEnd w:id="396"/>
            <w:r w:rsidRPr="00954123">
              <w:rPr>
                <w:b/>
                <w:color w:val="000000"/>
                <w:lang w:val="es-PE"/>
              </w:rPr>
              <w:t>33.</w:t>
            </w:r>
            <w:r w:rsidRPr="00954123">
              <w:rPr>
                <w:b/>
                <w:color w:val="000000"/>
                <w:lang w:val="es-PE"/>
              </w:rPr>
              <w:tab/>
              <w:t>Identificación de Defectos</w:t>
            </w:r>
          </w:p>
        </w:tc>
        <w:tc>
          <w:tcPr>
            <w:tcW w:w="7246" w:type="dxa"/>
          </w:tcPr>
          <w:p w14:paraId="000008B4" w14:textId="77777777" w:rsidR="007664DB" w:rsidRPr="00954123" w:rsidRDefault="002F2086">
            <w:pPr>
              <w:spacing w:after="200"/>
              <w:ind w:left="612" w:hanging="540"/>
              <w:jc w:val="both"/>
              <w:rPr>
                <w:lang w:val="es-PE"/>
              </w:rPr>
            </w:pPr>
            <w:r w:rsidRPr="00954123">
              <w:rPr>
                <w:lang w:val="es-PE"/>
              </w:rPr>
              <w:t>33.1</w:t>
            </w:r>
            <w:r w:rsidRPr="00954123">
              <w:rPr>
                <w:lang w:val="es-PE"/>
              </w:rPr>
              <w:tab/>
              <w:t>El Gerente de Obras controlará el trabajo del Contratista y le notificará de cualquier defecto que encuentre.  Dicho control no modificará de manera alguna las obligaciones del Contratista.  El Gerente de Obras podrá ordenar al Contratista que localice un defecto y que ponga al descubierto y someta a prueba cualquier trabajo que el Gerente de Obras considere que pudiera tener algún defecto.</w:t>
            </w:r>
          </w:p>
        </w:tc>
      </w:tr>
      <w:tr w:rsidR="007664DB" w:rsidRPr="00954123" w14:paraId="7AA3D6DD" w14:textId="77777777">
        <w:tc>
          <w:tcPr>
            <w:tcW w:w="2402" w:type="dxa"/>
          </w:tcPr>
          <w:p w14:paraId="000008B5" w14:textId="77777777" w:rsidR="007664DB" w:rsidRPr="00954123" w:rsidRDefault="002F2086">
            <w:pPr>
              <w:keepLines/>
              <w:pBdr>
                <w:top w:val="nil"/>
                <w:left w:val="nil"/>
                <w:bottom w:val="nil"/>
                <w:right w:val="nil"/>
                <w:between w:val="nil"/>
              </w:pBdr>
              <w:ind w:left="360" w:hanging="360"/>
              <w:rPr>
                <w:b/>
                <w:color w:val="000000"/>
                <w:lang w:val="es-PE"/>
              </w:rPr>
            </w:pPr>
            <w:bookmarkStart w:id="397" w:name="_heading=h.2ce457m" w:colFirst="0" w:colLast="0"/>
            <w:bookmarkEnd w:id="397"/>
            <w:r w:rsidRPr="00954123">
              <w:rPr>
                <w:b/>
                <w:color w:val="000000"/>
                <w:lang w:val="es-PE"/>
              </w:rPr>
              <w:t>34.</w:t>
            </w:r>
            <w:r w:rsidRPr="00954123">
              <w:rPr>
                <w:b/>
                <w:color w:val="000000"/>
                <w:lang w:val="es-PE"/>
              </w:rPr>
              <w:tab/>
              <w:t>Pruebas</w:t>
            </w:r>
          </w:p>
        </w:tc>
        <w:tc>
          <w:tcPr>
            <w:tcW w:w="7246" w:type="dxa"/>
          </w:tcPr>
          <w:p w14:paraId="000008B6" w14:textId="77777777" w:rsidR="007664DB" w:rsidRPr="00954123" w:rsidRDefault="002F2086">
            <w:pPr>
              <w:spacing w:after="200"/>
              <w:ind w:left="612" w:hanging="612"/>
              <w:jc w:val="both"/>
              <w:rPr>
                <w:b/>
                <w:lang w:val="es-PE"/>
              </w:rPr>
            </w:pPr>
            <w:r w:rsidRPr="00954123">
              <w:rPr>
                <w:lang w:val="es-PE"/>
              </w:rPr>
              <w:t>34.1</w:t>
            </w:r>
            <w:r w:rsidRPr="00954123">
              <w:rPr>
                <w:b/>
                <w:lang w:val="es-PE"/>
              </w:rPr>
              <w:tab/>
            </w:r>
            <w:r w:rsidRPr="00954123">
              <w:rPr>
                <w:lang w:val="es-PE"/>
              </w:rPr>
              <w:t>Si el Gerente de Obras ordena al Contratista realizar alguna prueba que no esté contemplada en las Especificaciones a fin de verificar si algún trabajo tiene defectos y la prueba revela que los tiene, el Contratista pagará el costo de la prueba y de las muestras.  Si no se encuentra ningún defecto, la prueba se considerará un Evento Compensable.</w:t>
            </w:r>
          </w:p>
        </w:tc>
      </w:tr>
      <w:tr w:rsidR="007664DB" w:rsidRPr="00954123" w14:paraId="7A76D331" w14:textId="77777777">
        <w:tc>
          <w:tcPr>
            <w:tcW w:w="2402" w:type="dxa"/>
          </w:tcPr>
          <w:p w14:paraId="000008B7" w14:textId="77777777" w:rsidR="007664DB" w:rsidRPr="00954123" w:rsidRDefault="002F2086">
            <w:pPr>
              <w:keepLines/>
              <w:pBdr>
                <w:top w:val="nil"/>
                <w:left w:val="nil"/>
                <w:bottom w:val="nil"/>
                <w:right w:val="nil"/>
                <w:between w:val="nil"/>
              </w:pBdr>
              <w:ind w:left="360" w:hanging="360"/>
              <w:rPr>
                <w:b/>
                <w:color w:val="000000"/>
                <w:lang w:val="es-PE"/>
              </w:rPr>
            </w:pPr>
            <w:bookmarkStart w:id="398" w:name="_heading=h.rjefff" w:colFirst="0" w:colLast="0"/>
            <w:bookmarkEnd w:id="398"/>
            <w:r w:rsidRPr="00954123">
              <w:rPr>
                <w:b/>
                <w:color w:val="000000"/>
                <w:lang w:val="es-PE"/>
              </w:rPr>
              <w:t>35.</w:t>
            </w:r>
            <w:r w:rsidRPr="00954123">
              <w:rPr>
                <w:b/>
                <w:color w:val="000000"/>
                <w:lang w:val="es-PE"/>
              </w:rPr>
              <w:tab/>
              <w:t>Corrección de Defectos</w:t>
            </w:r>
          </w:p>
        </w:tc>
        <w:tc>
          <w:tcPr>
            <w:tcW w:w="7246" w:type="dxa"/>
          </w:tcPr>
          <w:p w14:paraId="000008B8" w14:textId="77777777" w:rsidR="007664DB" w:rsidRPr="00954123" w:rsidRDefault="002F2086">
            <w:pPr>
              <w:spacing w:after="200"/>
              <w:ind w:left="612" w:hanging="612"/>
              <w:jc w:val="both"/>
              <w:rPr>
                <w:lang w:val="es-PE"/>
              </w:rPr>
            </w:pPr>
            <w:r w:rsidRPr="00954123">
              <w:rPr>
                <w:lang w:val="es-PE"/>
              </w:rPr>
              <w:t>35.1</w:t>
            </w:r>
            <w:r w:rsidRPr="00954123">
              <w:rPr>
                <w:b/>
                <w:lang w:val="es-PE"/>
              </w:rPr>
              <w:tab/>
            </w:r>
            <w:r w:rsidRPr="00954123">
              <w:rPr>
                <w:lang w:val="es-PE"/>
              </w:rPr>
              <w:t>El Gerente de Obras notificará al Contratista todos los defectos de que tenga conocimiento antes de que finalice el Período</w:t>
            </w:r>
            <w:r w:rsidRPr="00954123">
              <w:rPr>
                <w:lang w:val="es-PE"/>
              </w:rPr>
              <w:br/>
              <w:t xml:space="preserve">de Responsabilidad por Defectos, que se inicia en la fecha de terminación y </w:t>
            </w:r>
            <w:r w:rsidRPr="00954123">
              <w:rPr>
                <w:b/>
                <w:lang w:val="es-PE"/>
              </w:rPr>
              <w:t>se define en</w:t>
            </w:r>
            <w:r w:rsidRPr="00954123">
              <w:rPr>
                <w:lang w:val="es-PE"/>
              </w:rPr>
              <w:t xml:space="preserve"> </w:t>
            </w:r>
            <w:r w:rsidRPr="00954123">
              <w:rPr>
                <w:b/>
                <w:lang w:val="es-PE"/>
              </w:rPr>
              <w:t>las CEC</w:t>
            </w:r>
            <w:r w:rsidRPr="00954123">
              <w:rPr>
                <w:lang w:val="es-PE"/>
              </w:rPr>
              <w:t>.  El Período de Responsabilidad por Defectos se prorrogará mientras queden defectos por corregir.</w:t>
            </w:r>
          </w:p>
          <w:p w14:paraId="000008B9" w14:textId="77777777" w:rsidR="007664DB" w:rsidRPr="00954123" w:rsidRDefault="002F2086">
            <w:pPr>
              <w:spacing w:after="200"/>
              <w:ind w:left="612" w:hanging="612"/>
              <w:jc w:val="both"/>
              <w:rPr>
                <w:lang w:val="es-PE"/>
              </w:rPr>
            </w:pPr>
            <w:r w:rsidRPr="00954123">
              <w:rPr>
                <w:lang w:val="es-PE"/>
              </w:rPr>
              <w:t>35.2</w:t>
            </w:r>
            <w:r w:rsidRPr="00954123">
              <w:rPr>
                <w:lang w:val="es-PE"/>
              </w:rPr>
              <w:tab/>
              <w:t>Cada vez que se notifique un defecto, el Contratista lo corregirá dentro del plazo especificado en la notificación del Gerente de Obras.</w:t>
            </w:r>
          </w:p>
        </w:tc>
      </w:tr>
      <w:tr w:rsidR="007664DB" w:rsidRPr="00954123" w14:paraId="3B910932" w14:textId="77777777">
        <w:tc>
          <w:tcPr>
            <w:tcW w:w="2402" w:type="dxa"/>
          </w:tcPr>
          <w:p w14:paraId="000008BA" w14:textId="77777777" w:rsidR="007664DB" w:rsidRPr="00954123" w:rsidRDefault="002F2086">
            <w:pPr>
              <w:keepLines/>
              <w:pBdr>
                <w:top w:val="nil"/>
                <w:left w:val="nil"/>
                <w:bottom w:val="nil"/>
                <w:right w:val="nil"/>
                <w:between w:val="nil"/>
              </w:pBdr>
              <w:ind w:left="360" w:hanging="360"/>
              <w:rPr>
                <w:b/>
                <w:color w:val="000000"/>
                <w:lang w:val="es-PE"/>
              </w:rPr>
            </w:pPr>
            <w:bookmarkStart w:id="399" w:name="_heading=h.3bj1y38" w:colFirst="0" w:colLast="0"/>
            <w:bookmarkEnd w:id="399"/>
            <w:r w:rsidRPr="00954123">
              <w:rPr>
                <w:b/>
                <w:color w:val="000000"/>
                <w:lang w:val="es-PE"/>
              </w:rPr>
              <w:t>36.</w:t>
            </w:r>
            <w:r w:rsidRPr="00954123">
              <w:rPr>
                <w:b/>
                <w:color w:val="000000"/>
                <w:lang w:val="es-PE"/>
              </w:rPr>
              <w:tab/>
              <w:t>Defectos no corregidos</w:t>
            </w:r>
          </w:p>
        </w:tc>
        <w:tc>
          <w:tcPr>
            <w:tcW w:w="7246" w:type="dxa"/>
          </w:tcPr>
          <w:p w14:paraId="000008BB" w14:textId="77777777" w:rsidR="007664DB" w:rsidRPr="00954123" w:rsidRDefault="002F2086">
            <w:pPr>
              <w:spacing w:after="200"/>
              <w:ind w:left="612" w:hanging="612"/>
              <w:jc w:val="both"/>
              <w:rPr>
                <w:lang w:val="es-PE"/>
              </w:rPr>
            </w:pPr>
            <w:r w:rsidRPr="00954123">
              <w:rPr>
                <w:lang w:val="es-PE"/>
              </w:rPr>
              <w:t>36.1</w:t>
            </w:r>
            <w:r w:rsidRPr="00954123">
              <w:rPr>
                <w:lang w:val="es-PE"/>
              </w:rPr>
              <w:tab/>
              <w:t>Si el Contratista no ha corregido un defecto dentro del plazo especificado en la notificación del Gerente de Obras, este último estimará el precio de la corrección del defecto, y el Contratista deberá pagar dicho monto.</w:t>
            </w:r>
          </w:p>
        </w:tc>
      </w:tr>
    </w:tbl>
    <w:p w14:paraId="000008BC" w14:textId="77777777" w:rsidR="007664DB" w:rsidRPr="00954123" w:rsidRDefault="007664DB">
      <w:pPr>
        <w:keepNext/>
        <w:pBdr>
          <w:top w:val="nil"/>
          <w:left w:val="nil"/>
          <w:bottom w:val="nil"/>
          <w:right w:val="nil"/>
          <w:between w:val="nil"/>
        </w:pBdr>
        <w:spacing w:before="120" w:after="200"/>
        <w:jc w:val="center"/>
        <w:rPr>
          <w:rFonts w:ascii="Times" w:eastAsia="Times" w:hAnsi="Times" w:cs="Times"/>
          <w:b/>
          <w:color w:val="000000"/>
          <w:sz w:val="28"/>
          <w:szCs w:val="28"/>
          <w:lang w:val="es-PE"/>
        </w:rPr>
      </w:pPr>
    </w:p>
    <w:p w14:paraId="000008BD" w14:textId="76E59425" w:rsidR="007664DB" w:rsidRPr="00954123" w:rsidRDefault="002F2086" w:rsidP="001A3D77">
      <w:pPr>
        <w:pStyle w:val="Ttulo1"/>
        <w:rPr>
          <w:rFonts w:eastAsia="Times"/>
          <w:lang w:val="es-PE"/>
        </w:rPr>
      </w:pPr>
      <w:bookmarkStart w:id="400" w:name="_heading=h.1qoc8b1" w:colFirst="0" w:colLast="0"/>
      <w:bookmarkEnd w:id="400"/>
      <w:r w:rsidRPr="00954123">
        <w:rPr>
          <w:lang w:val="es-PE"/>
        </w:rPr>
        <w:br w:type="page"/>
      </w:r>
      <w:bookmarkStart w:id="401" w:name="_Toc192773432"/>
      <w:bookmarkStart w:id="402" w:name="_Toc192776441"/>
      <w:r w:rsidRPr="00954123">
        <w:rPr>
          <w:rFonts w:eastAsia="Times"/>
          <w:lang w:val="es-PE"/>
        </w:rPr>
        <w:lastRenderedPageBreak/>
        <w:t>D. Control de Costos</w:t>
      </w:r>
      <w:bookmarkEnd w:id="401"/>
      <w:bookmarkEnd w:id="402"/>
    </w:p>
    <w:tbl>
      <w:tblPr>
        <w:tblW w:w="9360" w:type="dxa"/>
        <w:tblLayout w:type="fixed"/>
        <w:tblLook w:val="0000" w:firstRow="0" w:lastRow="0" w:firstColumn="0" w:lastColumn="0" w:noHBand="0" w:noVBand="0"/>
      </w:tblPr>
      <w:tblGrid>
        <w:gridCol w:w="2434"/>
        <w:gridCol w:w="6926"/>
      </w:tblGrid>
      <w:tr w:rsidR="007664DB" w:rsidRPr="00954123" w14:paraId="031AA2AA" w14:textId="77777777">
        <w:tc>
          <w:tcPr>
            <w:tcW w:w="2434" w:type="dxa"/>
          </w:tcPr>
          <w:p w14:paraId="000008BE" w14:textId="590EC9A6" w:rsidR="007664DB" w:rsidRPr="00954123" w:rsidRDefault="002F2086" w:rsidP="00043153">
            <w:pPr>
              <w:keepLines/>
              <w:pBdr>
                <w:top w:val="nil"/>
                <w:left w:val="nil"/>
                <w:bottom w:val="nil"/>
                <w:right w:val="nil"/>
                <w:between w:val="nil"/>
              </w:pBdr>
              <w:ind w:left="360" w:hanging="360"/>
              <w:rPr>
                <w:b/>
                <w:color w:val="000000"/>
                <w:lang w:val="es-PE"/>
              </w:rPr>
            </w:pPr>
            <w:bookmarkStart w:id="403" w:name="_heading=h.4anzqyu" w:colFirst="0" w:colLast="0"/>
            <w:bookmarkEnd w:id="403"/>
            <w:r w:rsidRPr="00954123">
              <w:rPr>
                <w:b/>
                <w:color w:val="000000"/>
                <w:lang w:val="es-PE"/>
              </w:rPr>
              <w:t>37.</w:t>
            </w:r>
            <w:r w:rsidRPr="00954123">
              <w:rPr>
                <w:b/>
                <w:color w:val="000000"/>
                <w:lang w:val="es-PE"/>
              </w:rPr>
              <w:tab/>
              <w:t xml:space="preserve">Lista de </w:t>
            </w:r>
            <w:r w:rsidR="00043153" w:rsidRPr="00954123">
              <w:rPr>
                <w:b/>
                <w:color w:val="000000"/>
                <w:lang w:val="es-PE"/>
              </w:rPr>
              <w:t>Actividades</w:t>
            </w:r>
            <w:r w:rsidRPr="00954123">
              <w:rPr>
                <w:color w:val="000000"/>
                <w:vertAlign w:val="superscript"/>
                <w:lang w:val="es-PE"/>
              </w:rPr>
              <w:footnoteReference w:id="21"/>
            </w:r>
          </w:p>
        </w:tc>
        <w:tc>
          <w:tcPr>
            <w:tcW w:w="6926" w:type="dxa"/>
          </w:tcPr>
          <w:p w14:paraId="000008BF" w14:textId="15DA59B3" w:rsidR="007664DB" w:rsidRPr="00954123" w:rsidRDefault="002F2086">
            <w:pPr>
              <w:spacing w:after="240"/>
              <w:ind w:left="619" w:hanging="619"/>
              <w:jc w:val="both"/>
              <w:rPr>
                <w:lang w:val="es-PE"/>
              </w:rPr>
            </w:pPr>
            <w:r w:rsidRPr="00954123">
              <w:rPr>
                <w:lang w:val="es-PE"/>
              </w:rPr>
              <w:t>37.1</w:t>
            </w:r>
            <w:r w:rsidRPr="00954123">
              <w:rPr>
                <w:lang w:val="es-PE"/>
              </w:rPr>
              <w:tab/>
            </w:r>
            <w:r w:rsidR="002B13FA" w:rsidRPr="00954123">
              <w:rPr>
                <w:lang w:val="es-PE"/>
              </w:rPr>
              <w:t>El Contratista deberá presentar una Lista de Actividades actualizado dentro de los 14 días siguientes a su solicitud por parte del Gerente de Obras. Dichas actividades deberán coordinarse con las del Programa.</w:t>
            </w:r>
          </w:p>
          <w:p w14:paraId="000008C0" w14:textId="23E3E4C6" w:rsidR="007664DB" w:rsidRPr="00954123" w:rsidRDefault="002F2086">
            <w:pPr>
              <w:spacing w:after="240"/>
              <w:ind w:left="619" w:hanging="619"/>
              <w:jc w:val="both"/>
              <w:rPr>
                <w:lang w:val="es-PE"/>
              </w:rPr>
            </w:pPr>
            <w:r w:rsidRPr="00954123">
              <w:rPr>
                <w:lang w:val="es-PE"/>
              </w:rPr>
              <w:t>37.2</w:t>
            </w:r>
            <w:r w:rsidRPr="00954123">
              <w:rPr>
                <w:lang w:val="es-PE"/>
              </w:rPr>
              <w:tab/>
            </w:r>
            <w:r w:rsidR="002B13FA" w:rsidRPr="00954123">
              <w:rPr>
                <w:lang w:val="es-PE"/>
              </w:rPr>
              <w:t xml:space="preserve">En la Lista de Actividades el Contratista deberá indicar por separado la entrega de los materiales en el Lugar de las Obras cuando el pago de los materiales en el sitio deba efectuarse por </w:t>
            </w:r>
            <w:proofErr w:type="gramStart"/>
            <w:r w:rsidR="002B13FA" w:rsidRPr="00954123">
              <w:rPr>
                <w:lang w:val="es-PE"/>
              </w:rPr>
              <w:t>separado.</w:t>
            </w:r>
            <w:r w:rsidRPr="00954123">
              <w:rPr>
                <w:lang w:val="es-PE"/>
              </w:rPr>
              <w:t>.</w:t>
            </w:r>
            <w:proofErr w:type="gramEnd"/>
          </w:p>
        </w:tc>
      </w:tr>
      <w:tr w:rsidR="007664DB" w:rsidRPr="00954123" w14:paraId="19AC9FE8" w14:textId="77777777">
        <w:tc>
          <w:tcPr>
            <w:tcW w:w="2434" w:type="dxa"/>
          </w:tcPr>
          <w:p w14:paraId="000008C1" w14:textId="77777777" w:rsidR="007664DB" w:rsidRPr="00954123" w:rsidRDefault="002F2086">
            <w:pPr>
              <w:keepLines/>
              <w:pBdr>
                <w:top w:val="nil"/>
                <w:left w:val="nil"/>
                <w:bottom w:val="nil"/>
                <w:right w:val="nil"/>
                <w:between w:val="nil"/>
              </w:pBdr>
              <w:ind w:left="360" w:hanging="360"/>
              <w:rPr>
                <w:b/>
                <w:color w:val="000000"/>
                <w:lang w:val="es-PE"/>
              </w:rPr>
            </w:pPr>
            <w:bookmarkStart w:id="404" w:name="_heading=h.2pta16n" w:colFirst="0" w:colLast="0"/>
            <w:bookmarkEnd w:id="404"/>
            <w:r w:rsidRPr="00954123">
              <w:rPr>
                <w:b/>
                <w:color w:val="000000"/>
                <w:lang w:val="es-PE"/>
              </w:rPr>
              <w:t>38.</w:t>
            </w:r>
            <w:r w:rsidRPr="00954123">
              <w:rPr>
                <w:b/>
                <w:color w:val="000000"/>
                <w:lang w:val="es-PE"/>
              </w:rPr>
              <w:tab/>
              <w:t>Modificaciones en las Cantidades</w:t>
            </w:r>
            <w:r w:rsidRPr="00954123">
              <w:rPr>
                <w:color w:val="000000"/>
                <w:vertAlign w:val="superscript"/>
                <w:lang w:val="es-PE"/>
              </w:rPr>
              <w:footnoteReference w:id="22"/>
            </w:r>
          </w:p>
        </w:tc>
        <w:tc>
          <w:tcPr>
            <w:tcW w:w="6926" w:type="dxa"/>
          </w:tcPr>
          <w:p w14:paraId="58980962" w14:textId="77777777" w:rsidR="009524A3" w:rsidRPr="00954123" w:rsidRDefault="002F2086">
            <w:pPr>
              <w:pBdr>
                <w:top w:val="nil"/>
                <w:left w:val="nil"/>
                <w:bottom w:val="nil"/>
                <w:right w:val="nil"/>
                <w:between w:val="nil"/>
              </w:pBdr>
              <w:spacing w:after="240"/>
              <w:ind w:left="619" w:hanging="619"/>
              <w:jc w:val="both"/>
              <w:rPr>
                <w:color w:val="000000"/>
                <w:lang w:val="es-PE"/>
              </w:rPr>
            </w:pPr>
            <w:r w:rsidRPr="00954123">
              <w:rPr>
                <w:color w:val="000000"/>
                <w:lang w:val="es-PE"/>
              </w:rPr>
              <w:t>38.1</w:t>
            </w:r>
            <w:r w:rsidRPr="00954123">
              <w:rPr>
                <w:color w:val="000000"/>
                <w:lang w:val="es-PE"/>
              </w:rPr>
              <w:tab/>
            </w:r>
            <w:r w:rsidR="009524A3" w:rsidRPr="00954123">
              <w:rPr>
                <w:color w:val="000000"/>
                <w:lang w:val="es-PE"/>
              </w:rPr>
              <w:t>La Lista de Actividades será modificado por el Contratista para incorporar las modificaciones en el Programa o método de trabajo que haya introducido el Contratista por su propia cuenta. Los precios de la Lista de Actividades no sufrirán modificación alguna cuando el Contratista introduzca tales cambios</w:t>
            </w:r>
          </w:p>
          <w:p w14:paraId="000008C3" w14:textId="05E26060" w:rsidR="007664DB" w:rsidRPr="00954123" w:rsidRDefault="002F2086">
            <w:pPr>
              <w:pBdr>
                <w:top w:val="nil"/>
                <w:left w:val="nil"/>
                <w:bottom w:val="nil"/>
                <w:right w:val="nil"/>
                <w:between w:val="nil"/>
              </w:pBdr>
              <w:spacing w:after="240"/>
              <w:ind w:left="619" w:hanging="619"/>
              <w:jc w:val="both"/>
              <w:rPr>
                <w:color w:val="000000"/>
                <w:lang w:val="es-PE"/>
              </w:rPr>
            </w:pPr>
            <w:r w:rsidRPr="00954123">
              <w:rPr>
                <w:color w:val="000000"/>
                <w:lang w:val="es-PE"/>
              </w:rPr>
              <w:t>38.2</w:t>
            </w:r>
            <w:r w:rsidRPr="00954123">
              <w:rPr>
                <w:color w:val="000000"/>
                <w:lang w:val="es-PE"/>
              </w:rPr>
              <w:tab/>
              <w:t>El Gerente de Obras no ajustará los precios debido a diferencias en las cantidades si con ello se excede el Precio Inicial del Contrato en más del 15%, a menos que cuente con la aprobación previa del Contratante.</w:t>
            </w:r>
          </w:p>
          <w:p w14:paraId="000008C4" w14:textId="6FD135ED" w:rsidR="007664DB" w:rsidRPr="00954123" w:rsidRDefault="002F2086">
            <w:pPr>
              <w:spacing w:after="240"/>
              <w:ind w:left="619" w:hanging="619"/>
              <w:jc w:val="both"/>
              <w:rPr>
                <w:lang w:val="es-PE"/>
              </w:rPr>
            </w:pPr>
            <w:r w:rsidRPr="00954123">
              <w:rPr>
                <w:lang w:val="es-PE"/>
              </w:rPr>
              <w:t>38.3</w:t>
            </w:r>
            <w:r w:rsidRPr="00954123">
              <w:rPr>
                <w:lang w:val="es-PE"/>
              </w:rPr>
              <w:tab/>
              <w:t xml:space="preserve">Si el Gerente de Obras lo solicita, el Contratista deberá proporcionarle un desglose de los costos correspondientes a cualquier precio que conste en la Lista de </w:t>
            </w:r>
            <w:r w:rsidR="000644C6" w:rsidRPr="00954123">
              <w:rPr>
                <w:lang w:val="es-PE"/>
              </w:rPr>
              <w:t>Actividades</w:t>
            </w:r>
            <w:r w:rsidRPr="00954123">
              <w:rPr>
                <w:lang w:val="es-PE"/>
              </w:rPr>
              <w:t>.</w:t>
            </w:r>
          </w:p>
        </w:tc>
      </w:tr>
      <w:tr w:rsidR="007664DB" w:rsidRPr="00954123" w14:paraId="42908F8E" w14:textId="77777777">
        <w:tc>
          <w:tcPr>
            <w:tcW w:w="2434" w:type="dxa"/>
          </w:tcPr>
          <w:p w14:paraId="000008C5" w14:textId="77777777" w:rsidR="007664DB" w:rsidRPr="00954123" w:rsidRDefault="002F2086">
            <w:pPr>
              <w:keepLines/>
              <w:pBdr>
                <w:top w:val="nil"/>
                <w:left w:val="nil"/>
                <w:bottom w:val="nil"/>
                <w:right w:val="nil"/>
                <w:between w:val="nil"/>
              </w:pBdr>
              <w:ind w:left="360" w:hanging="360"/>
              <w:rPr>
                <w:b/>
                <w:color w:val="000000"/>
                <w:lang w:val="es-PE"/>
              </w:rPr>
            </w:pPr>
            <w:bookmarkStart w:id="405" w:name="_heading=h.14ykbeg" w:colFirst="0" w:colLast="0"/>
            <w:bookmarkEnd w:id="405"/>
            <w:r w:rsidRPr="00954123">
              <w:rPr>
                <w:b/>
                <w:color w:val="000000"/>
                <w:lang w:val="es-PE"/>
              </w:rPr>
              <w:t>39.</w:t>
            </w:r>
            <w:r w:rsidRPr="00954123">
              <w:rPr>
                <w:b/>
                <w:color w:val="000000"/>
                <w:lang w:val="es-PE"/>
              </w:rPr>
              <w:tab/>
              <w:t>Variaciones</w:t>
            </w:r>
          </w:p>
        </w:tc>
        <w:tc>
          <w:tcPr>
            <w:tcW w:w="6926" w:type="dxa"/>
          </w:tcPr>
          <w:p w14:paraId="000008C6" w14:textId="0913C074" w:rsidR="007664DB" w:rsidRPr="00954123" w:rsidRDefault="002F2086">
            <w:pPr>
              <w:pBdr>
                <w:top w:val="nil"/>
                <w:left w:val="nil"/>
                <w:bottom w:val="nil"/>
                <w:right w:val="nil"/>
                <w:between w:val="nil"/>
              </w:pBdr>
              <w:spacing w:after="240"/>
              <w:ind w:left="619" w:hanging="619"/>
              <w:jc w:val="both"/>
              <w:rPr>
                <w:color w:val="000000"/>
                <w:lang w:val="es-PE"/>
              </w:rPr>
            </w:pPr>
            <w:r w:rsidRPr="00954123">
              <w:rPr>
                <w:color w:val="000000"/>
                <w:lang w:val="es-PE"/>
              </w:rPr>
              <w:t>39.1</w:t>
            </w:r>
            <w:r w:rsidRPr="00954123">
              <w:rPr>
                <w:color w:val="000000"/>
                <w:lang w:val="es-PE"/>
              </w:rPr>
              <w:tab/>
              <w:t>Todas las Variaciones deberán incluirse en los Programas</w:t>
            </w:r>
            <w:r w:rsidR="00B2666C" w:rsidRPr="00954123">
              <w:rPr>
                <w:color w:val="000000"/>
                <w:lang w:val="es-PE"/>
              </w:rPr>
              <w:t xml:space="preserve"> y Lista de Actividades</w:t>
            </w:r>
            <w:r w:rsidRPr="00954123">
              <w:rPr>
                <w:color w:val="000000"/>
                <w:vertAlign w:val="superscript"/>
                <w:lang w:val="es-PE"/>
              </w:rPr>
              <w:footnoteReference w:id="23"/>
            </w:r>
            <w:r w:rsidRPr="00954123">
              <w:rPr>
                <w:color w:val="000000"/>
                <w:lang w:val="es-PE"/>
              </w:rPr>
              <w:t xml:space="preserve"> actualizados que presente el Contratista.</w:t>
            </w:r>
          </w:p>
        </w:tc>
      </w:tr>
      <w:tr w:rsidR="007664DB" w:rsidRPr="00954123" w14:paraId="32AAEBBB" w14:textId="77777777">
        <w:tc>
          <w:tcPr>
            <w:tcW w:w="2434" w:type="dxa"/>
          </w:tcPr>
          <w:p w14:paraId="000008C7" w14:textId="77777777" w:rsidR="007664DB" w:rsidRPr="00954123" w:rsidRDefault="002F2086">
            <w:pPr>
              <w:keepLines/>
              <w:pBdr>
                <w:top w:val="nil"/>
                <w:left w:val="nil"/>
                <w:bottom w:val="nil"/>
                <w:right w:val="nil"/>
                <w:between w:val="nil"/>
              </w:pBdr>
              <w:ind w:left="360" w:hanging="360"/>
              <w:rPr>
                <w:b/>
                <w:color w:val="000000"/>
                <w:lang w:val="es-PE"/>
              </w:rPr>
            </w:pPr>
            <w:bookmarkStart w:id="406" w:name="_heading=h.3oy7u29" w:colFirst="0" w:colLast="0"/>
            <w:bookmarkEnd w:id="406"/>
            <w:r w:rsidRPr="00954123">
              <w:rPr>
                <w:b/>
                <w:color w:val="000000"/>
                <w:lang w:val="es-PE"/>
              </w:rPr>
              <w:t>40.</w:t>
            </w:r>
            <w:r w:rsidRPr="00954123">
              <w:rPr>
                <w:b/>
                <w:color w:val="000000"/>
                <w:lang w:val="es-PE"/>
              </w:rPr>
              <w:tab/>
              <w:t>Pagos de las Variaciones e Ingeniería de Valor</w:t>
            </w:r>
          </w:p>
        </w:tc>
        <w:tc>
          <w:tcPr>
            <w:tcW w:w="6926" w:type="dxa"/>
          </w:tcPr>
          <w:p w14:paraId="000008C8"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40.1</w:t>
            </w:r>
            <w:r w:rsidRPr="00954123">
              <w:rPr>
                <w:color w:val="000000"/>
                <w:lang w:val="es-PE"/>
              </w:rPr>
              <w:tab/>
              <w:t xml:space="preserve">Cuando el Gerente de Obras la solicite, el Contratista deberá presentarle una cotización para la ejecución de una Variación. El Contratista deberá proporcionársela dentro de los siete (7) días siguientes a la solicitud, o dentro de un plazo mayor si el Gerente de Obras así lo hubiera determinado.  El Gerente de </w:t>
            </w:r>
            <w:r w:rsidRPr="00954123">
              <w:rPr>
                <w:color w:val="000000"/>
                <w:lang w:val="es-PE"/>
              </w:rPr>
              <w:lastRenderedPageBreak/>
              <w:t>Obras deberá analizar la cotización antes de ordenar la Variación.</w:t>
            </w:r>
          </w:p>
          <w:p w14:paraId="000008C9" w14:textId="5EFDD5A2" w:rsidR="007664DB" w:rsidRPr="00954123" w:rsidRDefault="002F2086">
            <w:pPr>
              <w:pBdr>
                <w:top w:val="nil"/>
                <w:left w:val="nil"/>
                <w:bottom w:val="nil"/>
                <w:right w:val="nil"/>
                <w:between w:val="nil"/>
              </w:pBdr>
              <w:spacing w:after="200"/>
              <w:ind w:left="612" w:hanging="612"/>
              <w:jc w:val="both"/>
              <w:rPr>
                <w:color w:val="FF0000"/>
                <w:lang w:val="es-PE"/>
              </w:rPr>
            </w:pPr>
            <w:r w:rsidRPr="00954123">
              <w:rPr>
                <w:color w:val="000000"/>
                <w:lang w:val="es-PE"/>
              </w:rPr>
              <w:t>40.2</w:t>
            </w:r>
            <w:r w:rsidRPr="00954123">
              <w:rPr>
                <w:color w:val="000000"/>
                <w:lang w:val="es-PE"/>
              </w:rPr>
              <w:tab/>
              <w:t xml:space="preserve">Cuando los trabajos correspondientes a la Variación coincidan con un rubro descrito en la Lista de Cantidades y si, a juicio del Gerente de Obras, la cantidad de trabajo o su calendario de ejecución no produce cambios en el costo unitario por encima del límite establecido en la </w:t>
            </w:r>
            <w:proofErr w:type="spellStart"/>
            <w:r w:rsidRPr="00954123">
              <w:rPr>
                <w:color w:val="000000"/>
                <w:lang w:val="es-PE"/>
              </w:rPr>
              <w:t>Subcláusula</w:t>
            </w:r>
            <w:proofErr w:type="spellEnd"/>
            <w:r w:rsidRPr="00954123">
              <w:rPr>
                <w:color w:val="000000"/>
                <w:lang w:val="es-PE"/>
              </w:rPr>
              <w:t xml:space="preserve"> 38.1, para calcular el valor de la Variación se usará el precio indicado en la Lista de Cantidades.  Si el costo unitario se modificara, o si la naturaleza o el calendario de ejecución de los trabajos correspondientes a la Variación no coincidiera con los rubros de la Lista de Cantidades, el Contratista deberá proporcionar una cotización con nuevos precios para los rubros pertinentes de los trabajos.</w:t>
            </w:r>
            <w:r w:rsidRPr="00954123">
              <w:rPr>
                <w:color w:val="000000"/>
                <w:vertAlign w:val="superscript"/>
                <w:lang w:val="es-PE"/>
              </w:rPr>
              <w:footnoteReference w:id="24"/>
            </w:r>
            <w:r w:rsidR="00F36F5A" w:rsidRPr="00954123">
              <w:rPr>
                <w:color w:val="000000"/>
                <w:lang w:val="es-PE"/>
              </w:rPr>
              <w:t xml:space="preserve"> </w:t>
            </w:r>
          </w:p>
          <w:p w14:paraId="000008CA" w14:textId="77777777" w:rsidR="007664DB" w:rsidRPr="00954123" w:rsidRDefault="002F2086">
            <w:pPr>
              <w:spacing w:after="200"/>
              <w:ind w:left="612" w:hanging="612"/>
              <w:jc w:val="both"/>
              <w:rPr>
                <w:lang w:val="es-PE"/>
              </w:rPr>
            </w:pPr>
            <w:r w:rsidRPr="00954123">
              <w:rPr>
                <w:lang w:val="es-PE"/>
              </w:rPr>
              <w:t>40.3</w:t>
            </w:r>
            <w:r w:rsidRPr="00954123">
              <w:rPr>
                <w:lang w:val="es-PE"/>
              </w:rPr>
              <w:tab/>
              <w:t>Si el Gerente de Obras no considerase la cotización del Contratista razonable, el Gerente de Obras podrá ordenar la Variación y modificar el Precio del Contrato basado en su propia estimación de los efectos de la Variación sobre los costos del Contratista.</w:t>
            </w:r>
          </w:p>
          <w:p w14:paraId="000008CB" w14:textId="77777777" w:rsidR="007664DB" w:rsidRPr="00954123" w:rsidRDefault="002F2086">
            <w:pPr>
              <w:tabs>
                <w:tab w:val="left" w:pos="502"/>
                <w:tab w:val="left" w:pos="1938"/>
                <w:tab w:val="left" w:pos="2586"/>
                <w:tab w:val="left" w:pos="2880"/>
              </w:tabs>
              <w:spacing w:after="200"/>
              <w:ind w:left="612" w:hanging="612"/>
              <w:jc w:val="both"/>
              <w:rPr>
                <w:lang w:val="es-PE"/>
              </w:rPr>
            </w:pPr>
            <w:r w:rsidRPr="00954123">
              <w:rPr>
                <w:lang w:val="es-PE"/>
              </w:rPr>
              <w:t>40.4</w:t>
            </w:r>
            <w:proofErr w:type="gramStart"/>
            <w:r w:rsidRPr="00954123">
              <w:rPr>
                <w:lang w:val="es-PE"/>
              </w:rPr>
              <w:tab/>
              <w:t xml:space="preserve">  Si</w:t>
            </w:r>
            <w:proofErr w:type="gramEnd"/>
            <w:r w:rsidRPr="00954123">
              <w:rPr>
                <w:lang w:val="es-PE"/>
              </w:rPr>
              <w:t xml:space="preserve"> el Gerente de Obras decide que la urgencia de la Variación no permite obtener y analizar una cotización sin demorar los trabajos, no se solicitará cotización alguna y la Variación se considerará como un Evento Compensable.</w:t>
            </w:r>
          </w:p>
          <w:p w14:paraId="000008CC" w14:textId="77777777" w:rsidR="007664DB" w:rsidRPr="00954123" w:rsidRDefault="002F2086">
            <w:pPr>
              <w:tabs>
                <w:tab w:val="left" w:pos="502"/>
                <w:tab w:val="left" w:pos="1938"/>
                <w:tab w:val="left" w:pos="2586"/>
                <w:tab w:val="left" w:pos="2880"/>
              </w:tabs>
              <w:spacing w:after="200"/>
              <w:ind w:left="612" w:hanging="612"/>
              <w:jc w:val="both"/>
              <w:rPr>
                <w:lang w:val="es-PE"/>
              </w:rPr>
            </w:pPr>
            <w:r w:rsidRPr="00954123">
              <w:rPr>
                <w:lang w:val="es-PE"/>
              </w:rPr>
              <w:t>40.5</w:t>
            </w:r>
            <w:proofErr w:type="gramStart"/>
            <w:r w:rsidRPr="00954123">
              <w:rPr>
                <w:lang w:val="es-PE"/>
              </w:rPr>
              <w:tab/>
              <w:t xml:space="preserve">  El</w:t>
            </w:r>
            <w:proofErr w:type="gramEnd"/>
            <w:r w:rsidRPr="00954123">
              <w:rPr>
                <w:lang w:val="es-PE"/>
              </w:rPr>
              <w:t xml:space="preserve"> Contratista no tendrá derecho al pago de costos adicionales que podrían haberse evitado si hubiese hecho la Advertencia Anticipada pertinente.</w:t>
            </w:r>
          </w:p>
          <w:p w14:paraId="000008CD" w14:textId="77777777" w:rsidR="007664DB" w:rsidRPr="00954123" w:rsidRDefault="002F2086">
            <w:pPr>
              <w:tabs>
                <w:tab w:val="left" w:pos="502"/>
                <w:tab w:val="left" w:pos="1938"/>
                <w:tab w:val="left" w:pos="2586"/>
                <w:tab w:val="left" w:pos="2880"/>
              </w:tabs>
              <w:spacing w:after="200"/>
              <w:ind w:left="612" w:hanging="612"/>
              <w:jc w:val="both"/>
              <w:rPr>
                <w:lang w:val="es-PE"/>
              </w:rPr>
            </w:pPr>
            <w:r w:rsidRPr="00954123">
              <w:rPr>
                <w:lang w:val="es-PE"/>
              </w:rPr>
              <w:t xml:space="preserve">40.6   </w:t>
            </w:r>
            <w:r w:rsidRPr="00954123">
              <w:rPr>
                <w:b/>
                <w:lang w:val="es-PE"/>
              </w:rPr>
              <w:t>Ingeniería de Valor</w:t>
            </w:r>
            <w:r w:rsidRPr="00954123">
              <w:rPr>
                <w:lang w:val="es-PE"/>
              </w:rPr>
              <w:t>: El Contratista puede preparar, a su propio costo, una propuesta de ingeniería de valor en cualquier momento durante la ejecución del contrato. Tal propuesta contendrá, como mínimo, los siguientes elementos:</w:t>
            </w:r>
          </w:p>
          <w:p w14:paraId="000008CE"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(a)</w:t>
            </w:r>
            <w:r w:rsidRPr="00954123">
              <w:rPr>
                <w:rFonts w:ascii="Times" w:eastAsia="Times" w:hAnsi="Times" w:cs="Times"/>
                <w:color w:val="000000"/>
                <w:lang w:val="es-PE"/>
              </w:rPr>
              <w:tab/>
              <w:t>el (los) cambio(s) propuesto(s) y una descripción de la diferencia respecto de los requisitos contractuales existentes;</w:t>
            </w:r>
          </w:p>
          <w:p w14:paraId="000008CF"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(b)</w:t>
            </w:r>
            <w:r w:rsidRPr="00954123">
              <w:rPr>
                <w:rFonts w:ascii="Times" w:eastAsia="Times" w:hAnsi="Times" w:cs="Times"/>
                <w:color w:val="000000"/>
                <w:lang w:val="es-PE"/>
              </w:rPr>
              <w:tab/>
              <w:t>un análisis completo de los costos y beneficios del cambio o los cambios propuesto(s), incluidas una descripción y una estimación de los costos (incluidos los costos durante la vida útil) que puede acarrear al Contratante la implementación de la propuesta de ingeniería de valor, y</w:t>
            </w:r>
          </w:p>
          <w:p w14:paraId="000008D0"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lastRenderedPageBreak/>
              <w:t>(c)</w:t>
            </w:r>
            <w:r w:rsidRPr="00954123">
              <w:rPr>
                <w:rFonts w:ascii="Times" w:eastAsia="Times" w:hAnsi="Times" w:cs="Times"/>
                <w:color w:val="000000"/>
                <w:lang w:val="es-PE"/>
              </w:rPr>
              <w:tab/>
              <w:t>una descripción de los efectos del cambio en el desempeño o la funcionalidad;</w:t>
            </w:r>
          </w:p>
          <w:p w14:paraId="000008D1"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(d)     una descripción del trabajo propuesto que se ha de realizar, un programa para su ejecución y suficiente información ASSS para permitir una evaluación de los riesgos y los impactos ASSS;</w:t>
            </w:r>
          </w:p>
          <w:p w14:paraId="000008D2" w14:textId="77777777" w:rsidR="007664DB" w:rsidRPr="00954123" w:rsidRDefault="002F2086">
            <w:pPr>
              <w:spacing w:before="280" w:after="280"/>
              <w:ind w:left="522"/>
              <w:jc w:val="both"/>
              <w:rPr>
                <w:rFonts w:ascii="Times" w:eastAsia="Times" w:hAnsi="Times" w:cs="Times"/>
                <w:color w:val="000000"/>
                <w:lang w:val="es-PE"/>
              </w:rPr>
            </w:pPr>
            <w:r w:rsidRPr="00954123">
              <w:rPr>
                <w:rFonts w:ascii="Times" w:eastAsia="Times" w:hAnsi="Times" w:cs="Times"/>
                <w:color w:val="000000"/>
                <w:lang w:val="es-PE"/>
              </w:rPr>
              <w:t>El Contratante puede aceptar la propuesta de ingeniería de valor si se demuestra que esta conlleva los siguientes beneficios:</w:t>
            </w:r>
          </w:p>
          <w:p w14:paraId="000008D3"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 xml:space="preserve">(a) </w:t>
            </w:r>
            <w:r w:rsidRPr="00954123">
              <w:rPr>
                <w:rFonts w:ascii="Times" w:eastAsia="Times" w:hAnsi="Times" w:cs="Times"/>
                <w:color w:val="000000"/>
                <w:lang w:val="es-PE"/>
              </w:rPr>
              <w:tab/>
              <w:t>acelerar el período de cumplimiento de contrato; o</w:t>
            </w:r>
          </w:p>
          <w:p w14:paraId="000008D4"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 xml:space="preserve">(b) </w:t>
            </w:r>
            <w:r w:rsidRPr="00954123">
              <w:rPr>
                <w:rFonts w:ascii="Times" w:eastAsia="Times" w:hAnsi="Times" w:cs="Times"/>
                <w:color w:val="000000"/>
                <w:lang w:val="es-PE"/>
              </w:rPr>
              <w:tab/>
              <w:t>reducir el Precio del Contrato o los costos durante la vida útil que debe afrontar el Contratante; o</w:t>
            </w:r>
          </w:p>
          <w:p w14:paraId="000008D5"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 xml:space="preserve">(c) </w:t>
            </w:r>
            <w:r w:rsidRPr="00954123">
              <w:rPr>
                <w:rFonts w:ascii="Times" w:eastAsia="Times" w:hAnsi="Times" w:cs="Times"/>
                <w:color w:val="000000"/>
                <w:lang w:val="es-PE"/>
              </w:rPr>
              <w:tab/>
              <w:t>mejorar la calidad, la eficiencia, la seguridad o la sustentabilidad de las Instalaciones; o</w:t>
            </w:r>
          </w:p>
          <w:p w14:paraId="000008D6" w14:textId="77777777" w:rsidR="007664DB" w:rsidRPr="00954123" w:rsidRDefault="002F2086">
            <w:pPr>
              <w:spacing w:after="200"/>
              <w:ind w:left="1152" w:hanging="576"/>
              <w:jc w:val="both"/>
              <w:rPr>
                <w:rFonts w:ascii="Times" w:eastAsia="Times" w:hAnsi="Times" w:cs="Times"/>
                <w:color w:val="000000"/>
                <w:lang w:val="es-PE"/>
              </w:rPr>
            </w:pPr>
            <w:r w:rsidRPr="00954123">
              <w:rPr>
                <w:rFonts w:ascii="Times" w:eastAsia="Times" w:hAnsi="Times" w:cs="Times"/>
                <w:color w:val="000000"/>
                <w:lang w:val="es-PE"/>
              </w:rPr>
              <w:t xml:space="preserve">(d) </w:t>
            </w:r>
            <w:r w:rsidRPr="00954123">
              <w:rPr>
                <w:rFonts w:ascii="Times" w:eastAsia="Times" w:hAnsi="Times" w:cs="Times"/>
                <w:color w:val="000000"/>
                <w:lang w:val="es-PE"/>
              </w:rPr>
              <w:tab/>
              <w:t>producir cualquier otro beneficio para el Contratante, sin comprometer la funcionalidad de las Obras.</w:t>
            </w:r>
          </w:p>
          <w:p w14:paraId="000008D7" w14:textId="77777777" w:rsidR="007664DB" w:rsidRPr="00954123" w:rsidRDefault="002F2086">
            <w:pPr>
              <w:spacing w:before="280" w:after="280"/>
              <w:ind w:left="522"/>
              <w:jc w:val="both"/>
              <w:rPr>
                <w:rFonts w:ascii="Times" w:eastAsia="Times" w:hAnsi="Times" w:cs="Times"/>
                <w:color w:val="000000"/>
                <w:lang w:val="es-PE"/>
              </w:rPr>
            </w:pPr>
            <w:r w:rsidRPr="00954123">
              <w:rPr>
                <w:rFonts w:ascii="Times" w:eastAsia="Times" w:hAnsi="Times" w:cs="Times"/>
                <w:color w:val="000000"/>
                <w:lang w:val="es-PE"/>
              </w:rPr>
              <w:t>Si la propuesta de ingeniería de valor es aprobada por el Contratante y redunda:</w:t>
            </w:r>
          </w:p>
          <w:p w14:paraId="000008D8" w14:textId="77777777" w:rsidR="007664DB" w:rsidRPr="00954123" w:rsidRDefault="002F2086" w:rsidP="00E97BEF">
            <w:pPr>
              <w:numPr>
                <w:ilvl w:val="0"/>
                <w:numId w:val="24"/>
              </w:numPr>
              <w:pBdr>
                <w:top w:val="nil"/>
                <w:left w:val="nil"/>
                <w:bottom w:val="nil"/>
                <w:right w:val="nil"/>
                <w:between w:val="nil"/>
              </w:pBdr>
              <w:jc w:val="both"/>
              <w:rPr>
                <w:rFonts w:ascii="Times" w:eastAsia="Times" w:hAnsi="Times" w:cs="Times"/>
                <w:color w:val="000000"/>
                <w:lang w:val="es-PE"/>
              </w:rPr>
            </w:pPr>
            <w:r w:rsidRPr="00954123">
              <w:rPr>
                <w:rFonts w:ascii="Times" w:eastAsia="Times" w:hAnsi="Times" w:cs="Times"/>
                <w:color w:val="000000"/>
                <w:lang w:val="es-PE"/>
              </w:rPr>
              <w:t xml:space="preserve">en una reducción del Precio del Contrato, el monto pagadero al Contratista será el </w:t>
            </w:r>
            <w:r w:rsidRPr="00954123">
              <w:rPr>
                <w:rFonts w:ascii="Times" w:eastAsia="Times" w:hAnsi="Times" w:cs="Times"/>
                <w:b/>
                <w:color w:val="000000"/>
                <w:lang w:val="es-PE"/>
              </w:rPr>
              <w:t xml:space="preserve">porcentaje </w:t>
            </w:r>
            <w:r w:rsidRPr="00954123">
              <w:rPr>
                <w:rFonts w:ascii="Times" w:eastAsia="Times" w:hAnsi="Times" w:cs="Times"/>
                <w:color w:val="000000"/>
                <w:lang w:val="es-PE"/>
              </w:rPr>
              <w:t xml:space="preserve">de tal reducción </w:t>
            </w:r>
            <w:r w:rsidRPr="00954123">
              <w:rPr>
                <w:rFonts w:ascii="Times" w:eastAsia="Times" w:hAnsi="Times" w:cs="Times"/>
                <w:b/>
                <w:color w:val="000000"/>
                <w:lang w:val="es-PE"/>
              </w:rPr>
              <w:t xml:space="preserve">especificado en las CEC, </w:t>
            </w:r>
            <w:r w:rsidRPr="00954123">
              <w:rPr>
                <w:rFonts w:ascii="Times" w:eastAsia="Times" w:hAnsi="Times" w:cs="Times"/>
                <w:color w:val="000000"/>
                <w:lang w:val="es-PE"/>
              </w:rPr>
              <w:t>o</w:t>
            </w:r>
          </w:p>
          <w:p w14:paraId="000008D9" w14:textId="77777777" w:rsidR="007664DB" w:rsidRPr="00954123" w:rsidRDefault="002F2086" w:rsidP="00E97BEF">
            <w:pPr>
              <w:numPr>
                <w:ilvl w:val="0"/>
                <w:numId w:val="24"/>
              </w:numPr>
              <w:pBdr>
                <w:top w:val="nil"/>
                <w:left w:val="nil"/>
                <w:bottom w:val="nil"/>
                <w:right w:val="nil"/>
                <w:between w:val="nil"/>
              </w:pBdr>
              <w:tabs>
                <w:tab w:val="left" w:pos="502"/>
                <w:tab w:val="left" w:pos="1938"/>
                <w:tab w:val="left" w:pos="2586"/>
                <w:tab w:val="left" w:pos="2880"/>
              </w:tabs>
              <w:spacing w:after="200"/>
              <w:jc w:val="both"/>
              <w:rPr>
                <w:rFonts w:ascii="Times" w:eastAsia="Times" w:hAnsi="Times" w:cs="Times"/>
                <w:b/>
                <w:i/>
                <w:color w:val="000000"/>
                <w:lang w:val="es-PE"/>
              </w:rPr>
            </w:pPr>
            <w:r w:rsidRPr="00954123">
              <w:rPr>
                <w:rFonts w:ascii="Times" w:eastAsia="Times" w:hAnsi="Times" w:cs="Times"/>
                <w:color w:val="000000"/>
                <w:lang w:val="es-PE"/>
              </w:rPr>
              <w:t>en un aumento del Precio del Contrato, pero supone una disminución de los costos durante la vida útil por alguno de los beneficios descritos en los subpárrafos (a) a (d) anteriores, el monto pagadero al Contratista será el aumento completo del Precio del Contrato.</w:t>
            </w:r>
          </w:p>
        </w:tc>
      </w:tr>
      <w:tr w:rsidR="007664DB" w:rsidRPr="00954123" w14:paraId="568726D5" w14:textId="77777777">
        <w:tc>
          <w:tcPr>
            <w:tcW w:w="2434" w:type="dxa"/>
          </w:tcPr>
          <w:p w14:paraId="000008DA" w14:textId="77777777" w:rsidR="007664DB" w:rsidRPr="00954123" w:rsidRDefault="002F2086">
            <w:pPr>
              <w:keepLines/>
              <w:pBdr>
                <w:top w:val="nil"/>
                <w:left w:val="nil"/>
                <w:bottom w:val="nil"/>
                <w:right w:val="nil"/>
                <w:between w:val="nil"/>
              </w:pBdr>
              <w:ind w:left="360" w:hanging="360"/>
              <w:rPr>
                <w:b/>
                <w:color w:val="000000"/>
                <w:lang w:val="es-PE"/>
              </w:rPr>
            </w:pPr>
            <w:bookmarkStart w:id="407" w:name="_heading=h.243i4a2" w:colFirst="0" w:colLast="0"/>
            <w:bookmarkEnd w:id="407"/>
            <w:r w:rsidRPr="00954123">
              <w:rPr>
                <w:b/>
                <w:color w:val="000000"/>
                <w:lang w:val="es-PE"/>
              </w:rPr>
              <w:lastRenderedPageBreak/>
              <w:t>41.</w:t>
            </w:r>
            <w:r w:rsidRPr="00954123">
              <w:rPr>
                <w:b/>
                <w:color w:val="000000"/>
                <w:lang w:val="es-PE"/>
              </w:rPr>
              <w:tab/>
              <w:t>Proyecciones de Flujo de Efectivos</w:t>
            </w:r>
          </w:p>
        </w:tc>
        <w:tc>
          <w:tcPr>
            <w:tcW w:w="6926" w:type="dxa"/>
          </w:tcPr>
          <w:p w14:paraId="000008DB" w14:textId="4A0A513E"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41.1</w:t>
            </w:r>
            <w:r w:rsidRPr="00954123">
              <w:rPr>
                <w:color w:val="000000"/>
                <w:lang w:val="es-PE"/>
              </w:rPr>
              <w:tab/>
              <w:t>Cuando se actualice el Programa</w:t>
            </w:r>
            <w:r w:rsidR="00014554" w:rsidRPr="00954123">
              <w:rPr>
                <w:color w:val="000000"/>
                <w:lang w:val="es-PE"/>
              </w:rPr>
              <w:t xml:space="preserve"> o Lista de Actividades</w:t>
            </w:r>
            <w:r w:rsidRPr="00954123">
              <w:rPr>
                <w:color w:val="000000"/>
                <w:vertAlign w:val="superscript"/>
                <w:lang w:val="es-PE"/>
              </w:rPr>
              <w:footnoteReference w:id="25"/>
            </w:r>
            <w:r w:rsidRPr="00954123">
              <w:rPr>
                <w:color w:val="000000"/>
                <w:lang w:val="es-PE"/>
              </w:rPr>
              <w:t xml:space="preserve"> el Contratista deberá proporcionar al Gerente de Obras una proyección actualizada del flujo de efectivos. Dicha proyección podrá incluir diferentes monedas según se estipulen en el Contrato, convertidas según sea necesario utilizando las tasas de cambio del Contrato.</w:t>
            </w:r>
          </w:p>
        </w:tc>
      </w:tr>
      <w:tr w:rsidR="007664DB" w:rsidRPr="00954123" w14:paraId="19E9AD12" w14:textId="77777777">
        <w:tc>
          <w:tcPr>
            <w:tcW w:w="2434" w:type="dxa"/>
          </w:tcPr>
          <w:p w14:paraId="000008DC" w14:textId="77777777" w:rsidR="007664DB" w:rsidRPr="00954123" w:rsidRDefault="002F2086">
            <w:pPr>
              <w:keepLines/>
              <w:pBdr>
                <w:top w:val="nil"/>
                <w:left w:val="nil"/>
                <w:bottom w:val="nil"/>
                <w:right w:val="nil"/>
                <w:between w:val="nil"/>
              </w:pBdr>
              <w:ind w:left="360" w:hanging="360"/>
              <w:rPr>
                <w:b/>
                <w:color w:val="000000"/>
                <w:lang w:val="es-PE"/>
              </w:rPr>
            </w:pPr>
            <w:bookmarkStart w:id="408" w:name="_heading=h.j8sehv" w:colFirst="0" w:colLast="0"/>
            <w:bookmarkEnd w:id="408"/>
            <w:r w:rsidRPr="00954123">
              <w:rPr>
                <w:b/>
                <w:color w:val="000000"/>
                <w:lang w:val="es-PE"/>
              </w:rPr>
              <w:t>42.</w:t>
            </w:r>
            <w:r w:rsidRPr="00954123">
              <w:rPr>
                <w:b/>
                <w:color w:val="000000"/>
                <w:lang w:val="es-PE"/>
              </w:rPr>
              <w:tab/>
              <w:t>Certificados de Pago</w:t>
            </w:r>
          </w:p>
        </w:tc>
        <w:tc>
          <w:tcPr>
            <w:tcW w:w="6926" w:type="dxa"/>
          </w:tcPr>
          <w:p w14:paraId="000008DD"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42.1</w:t>
            </w:r>
            <w:r w:rsidRPr="00954123">
              <w:rPr>
                <w:color w:val="000000"/>
                <w:lang w:val="es-PE"/>
              </w:rPr>
              <w:tab/>
              <w:t xml:space="preserve">El Contratista presentará al Gerente de Obras cuentas mensuales por el valor estimado de los trabajos ejecutados menos las sumas acumuladas previamente certificadas por el Gerente de Obras de conformidad con la </w:t>
            </w:r>
            <w:proofErr w:type="spellStart"/>
            <w:r w:rsidRPr="00954123">
              <w:rPr>
                <w:color w:val="000000"/>
                <w:lang w:val="es-PE"/>
              </w:rPr>
              <w:t>Subcláusula</w:t>
            </w:r>
            <w:proofErr w:type="spellEnd"/>
            <w:r w:rsidRPr="00954123">
              <w:rPr>
                <w:color w:val="000000"/>
                <w:lang w:val="es-PE"/>
              </w:rPr>
              <w:t xml:space="preserve"> 42.2. </w:t>
            </w:r>
          </w:p>
          <w:p w14:paraId="000008DE"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lastRenderedPageBreak/>
              <w:t>42.2</w:t>
            </w:r>
            <w:r w:rsidRPr="00954123">
              <w:rPr>
                <w:color w:val="000000"/>
                <w:lang w:val="es-PE"/>
              </w:rPr>
              <w:tab/>
              <w:t>El Gerente de Obras verificará las cuentas mensuales del Contratista y certificará la suma que deberá pagársele.</w:t>
            </w:r>
          </w:p>
          <w:p w14:paraId="000008DF"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42.3</w:t>
            </w:r>
            <w:r w:rsidRPr="00954123">
              <w:rPr>
                <w:color w:val="000000"/>
                <w:lang w:val="es-PE"/>
              </w:rPr>
              <w:tab/>
              <w:t>El valor de los trabajos ejecutados será determinado por el Gerente de Obras.</w:t>
            </w:r>
          </w:p>
          <w:p w14:paraId="000008E0" w14:textId="43B99923"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42.4</w:t>
            </w:r>
            <w:r w:rsidRPr="00954123">
              <w:rPr>
                <w:color w:val="000000"/>
                <w:lang w:val="es-PE"/>
              </w:rPr>
              <w:tab/>
              <w:t xml:space="preserve">El valor de los trabajos ejecutados comprenderá el valor de las cantidades terminadas de los rubros incluidos en la Lista de </w:t>
            </w:r>
            <w:proofErr w:type="spellStart"/>
            <w:r w:rsidR="007D6129" w:rsidRPr="00954123">
              <w:rPr>
                <w:color w:val="000000"/>
                <w:lang w:val="es-PE"/>
              </w:rPr>
              <w:t>Actividdaes</w:t>
            </w:r>
            <w:proofErr w:type="spellEnd"/>
            <w:r w:rsidRPr="00954123">
              <w:rPr>
                <w:color w:val="000000"/>
                <w:lang w:val="es-PE"/>
              </w:rPr>
              <w:t>.</w:t>
            </w:r>
          </w:p>
          <w:p w14:paraId="000008E1"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42.5</w:t>
            </w:r>
            <w:r w:rsidRPr="00954123">
              <w:rPr>
                <w:color w:val="000000"/>
                <w:lang w:val="es-PE"/>
              </w:rPr>
              <w:tab/>
              <w:t>El valor de los trabajos ejecutados incluirá la estimación de las Variaciones y de los Eventos Compensables.</w:t>
            </w:r>
          </w:p>
          <w:p w14:paraId="000008E2"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42.6</w:t>
            </w:r>
            <w:r w:rsidRPr="00954123">
              <w:rPr>
                <w:color w:val="000000"/>
                <w:lang w:val="es-PE"/>
              </w:rPr>
              <w:tab/>
              <w:t>El Gerente de Obras podrá excluir cualquier rubro incluido en un certificado anterior o reducir la proporción de cualquier rubro que se hubiera certificado anteriormente en consideración de información más reciente.</w:t>
            </w:r>
          </w:p>
          <w:p w14:paraId="000008E3"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42.7 Si el Contratista no ha cumplido o está incumpliendo con las obligaciones o trabajos ASSS bajo el Contrato, el valor de este trabajo u obligación, según lo determinado por el Gerente de Proyecto, podrá ser retenido hasta que el trabajo u obligación haya sido realizado, y / o el costo de rectificación o reemplazo, según lo determinado por el Gerente de Proyecto, puede ser retenido hasta que se haya completado la rectificación o reemplazo. El incumplimiento incluye, pero no se limita a lo siguiente:</w:t>
            </w:r>
          </w:p>
          <w:p w14:paraId="000008E4" w14:textId="77777777" w:rsidR="007664DB" w:rsidRPr="00954123" w:rsidRDefault="002F2086">
            <w:pPr>
              <w:spacing w:after="200"/>
              <w:ind w:left="999" w:right="2" w:hanging="387"/>
              <w:jc w:val="both"/>
              <w:rPr>
                <w:rFonts w:ascii="Times" w:eastAsia="Times" w:hAnsi="Times" w:cs="Times"/>
                <w:color w:val="000000"/>
                <w:lang w:val="es-PE"/>
              </w:rPr>
            </w:pPr>
            <w:r w:rsidRPr="00954123">
              <w:rPr>
                <w:rFonts w:ascii="Times" w:eastAsia="Times" w:hAnsi="Times" w:cs="Times"/>
                <w:color w:val="000000"/>
                <w:lang w:val="es-PE"/>
              </w:rPr>
              <w:t xml:space="preserve">(i) </w:t>
            </w:r>
            <w:r w:rsidRPr="00954123">
              <w:rPr>
                <w:rFonts w:ascii="Times" w:eastAsia="Times" w:hAnsi="Times" w:cs="Times"/>
                <w:color w:val="000000"/>
                <w:lang w:val="es-PE"/>
              </w:rPr>
              <w:tab/>
              <w:t>el incumplimiento de cualquier obligación o trabajo ASSS descrito en los Requisitos de Obras que pueden incluir: trabajar fuera de los límites del sitio, polvo excesivo, no mantener las vías públicas en condiciones de uso seguro, daños a la vegetación fuera del sitio, contaminación de vías de agua con aceites o sedimentación, contaminación de tierras con aceites, desechos humanos, daños a la arqueología o al patrimonio cultural, contaminación del aire como resultado de una combustión no autorizada y / o ineficiente;</w:t>
            </w:r>
          </w:p>
          <w:p w14:paraId="000008E5" w14:textId="77777777" w:rsidR="007664DB" w:rsidRPr="00954123" w:rsidRDefault="002F2086">
            <w:pPr>
              <w:spacing w:after="200"/>
              <w:ind w:left="999" w:right="2" w:hanging="387"/>
              <w:jc w:val="both"/>
              <w:rPr>
                <w:rFonts w:ascii="Times" w:eastAsia="Times" w:hAnsi="Times" w:cs="Times"/>
                <w:color w:val="000000"/>
                <w:lang w:val="es-PE"/>
              </w:rPr>
            </w:pPr>
            <w:r w:rsidRPr="00954123">
              <w:rPr>
                <w:rFonts w:ascii="Times" w:eastAsia="Times" w:hAnsi="Times" w:cs="Times"/>
                <w:color w:val="000000"/>
                <w:lang w:val="es-PE"/>
              </w:rPr>
              <w:t>(</w:t>
            </w:r>
            <w:proofErr w:type="spellStart"/>
            <w:r w:rsidRPr="00954123">
              <w:rPr>
                <w:rFonts w:ascii="Times" w:eastAsia="Times" w:hAnsi="Times" w:cs="Times"/>
                <w:color w:val="000000"/>
                <w:lang w:val="es-PE"/>
              </w:rPr>
              <w:t>ii</w:t>
            </w:r>
            <w:proofErr w:type="spellEnd"/>
            <w:r w:rsidRPr="00954123">
              <w:rPr>
                <w:rFonts w:ascii="Times" w:eastAsia="Times" w:hAnsi="Times" w:cs="Times"/>
                <w:color w:val="000000"/>
                <w:lang w:val="es-PE"/>
              </w:rPr>
              <w:t xml:space="preserve">) </w:t>
            </w:r>
            <w:r w:rsidRPr="00954123">
              <w:rPr>
                <w:rFonts w:ascii="Times" w:eastAsia="Times" w:hAnsi="Times" w:cs="Times"/>
                <w:color w:val="000000"/>
                <w:lang w:val="es-PE"/>
              </w:rPr>
              <w:tab/>
              <w:t>la falta de revisión periódica del PGAS del Contratista y / o su actualización en el momento oportuno para abordar las cuestiones ASSS emergentes, o los riesgos o impactos previstos;</w:t>
            </w:r>
          </w:p>
          <w:p w14:paraId="000008E6" w14:textId="77777777" w:rsidR="007664DB" w:rsidRPr="00954123" w:rsidRDefault="002F2086">
            <w:pPr>
              <w:spacing w:after="200"/>
              <w:ind w:left="999" w:right="2" w:hanging="387"/>
              <w:jc w:val="both"/>
              <w:rPr>
                <w:rFonts w:ascii="Times" w:eastAsia="Times" w:hAnsi="Times" w:cs="Times"/>
                <w:color w:val="000000"/>
                <w:lang w:val="es-PE"/>
              </w:rPr>
            </w:pPr>
            <w:r w:rsidRPr="00954123">
              <w:rPr>
                <w:rFonts w:ascii="Times" w:eastAsia="Times" w:hAnsi="Times" w:cs="Times"/>
                <w:color w:val="000000"/>
                <w:lang w:val="es-PE"/>
              </w:rPr>
              <w:t>(</w:t>
            </w:r>
            <w:proofErr w:type="spellStart"/>
            <w:r w:rsidRPr="00954123">
              <w:rPr>
                <w:rFonts w:ascii="Times" w:eastAsia="Times" w:hAnsi="Times" w:cs="Times"/>
                <w:color w:val="000000"/>
                <w:lang w:val="es-PE"/>
              </w:rPr>
              <w:t>iii</w:t>
            </w:r>
            <w:proofErr w:type="spellEnd"/>
            <w:r w:rsidRPr="00954123">
              <w:rPr>
                <w:rFonts w:ascii="Times" w:eastAsia="Times" w:hAnsi="Times" w:cs="Times"/>
                <w:color w:val="000000"/>
                <w:lang w:val="es-PE"/>
              </w:rPr>
              <w:t>) falta de ejecución del PGAS del Contratista; por ejemplo, falta de capacitación o sensibilización;</w:t>
            </w:r>
          </w:p>
          <w:p w14:paraId="000008E7" w14:textId="77777777" w:rsidR="007664DB" w:rsidRPr="00954123" w:rsidRDefault="002F2086">
            <w:pPr>
              <w:spacing w:after="200"/>
              <w:ind w:left="999" w:right="2" w:hanging="387"/>
              <w:jc w:val="both"/>
              <w:rPr>
                <w:rFonts w:ascii="Times" w:eastAsia="Times" w:hAnsi="Times" w:cs="Times"/>
                <w:color w:val="000000"/>
                <w:lang w:val="es-PE"/>
              </w:rPr>
            </w:pPr>
            <w:r w:rsidRPr="00954123">
              <w:rPr>
                <w:rFonts w:ascii="Times" w:eastAsia="Times" w:hAnsi="Times" w:cs="Times"/>
                <w:color w:val="000000"/>
                <w:lang w:val="es-PE"/>
              </w:rPr>
              <w:lastRenderedPageBreak/>
              <w:t>(</w:t>
            </w:r>
            <w:proofErr w:type="spellStart"/>
            <w:r w:rsidRPr="00954123">
              <w:rPr>
                <w:rFonts w:ascii="Times" w:eastAsia="Times" w:hAnsi="Times" w:cs="Times"/>
                <w:color w:val="000000"/>
                <w:lang w:val="es-PE"/>
              </w:rPr>
              <w:t>iv</w:t>
            </w:r>
            <w:proofErr w:type="spellEnd"/>
            <w:r w:rsidRPr="00954123">
              <w:rPr>
                <w:rFonts w:ascii="Times" w:eastAsia="Times" w:hAnsi="Times" w:cs="Times"/>
                <w:color w:val="000000"/>
                <w:lang w:val="es-PE"/>
              </w:rPr>
              <w:t>) no tener los consentimientos / permisos apropiados antes de emprender Obras o actividades relacionadas;</w:t>
            </w:r>
          </w:p>
          <w:p w14:paraId="000008E8" w14:textId="77777777" w:rsidR="007664DB" w:rsidRPr="00954123" w:rsidRDefault="002F2086">
            <w:pPr>
              <w:spacing w:after="200"/>
              <w:ind w:left="999" w:right="2" w:hanging="387"/>
              <w:jc w:val="both"/>
              <w:rPr>
                <w:lang w:val="es-PE"/>
              </w:rPr>
            </w:pPr>
            <w:r w:rsidRPr="00954123">
              <w:rPr>
                <w:rFonts w:ascii="Times" w:eastAsia="Times" w:hAnsi="Times" w:cs="Times"/>
                <w:color w:val="000000"/>
                <w:lang w:val="es-PE"/>
              </w:rPr>
              <w:t xml:space="preserve">(v) </w:t>
            </w:r>
            <w:r w:rsidRPr="00954123">
              <w:rPr>
                <w:rFonts w:ascii="Times" w:eastAsia="Times" w:hAnsi="Times" w:cs="Times"/>
                <w:color w:val="000000"/>
                <w:lang w:val="es-PE"/>
              </w:rPr>
              <w:tab/>
              <w:t>falta de implementación las medidas de mitigación según lo instruido por el Gerente de Proyecto dentro del plazo especificado (por ejemplo, las medidas de mitigación que abordan los incumplimientos).</w:t>
            </w:r>
          </w:p>
        </w:tc>
      </w:tr>
      <w:tr w:rsidR="007664DB" w:rsidRPr="00954123" w14:paraId="34A15066" w14:textId="77777777">
        <w:tc>
          <w:tcPr>
            <w:tcW w:w="2434" w:type="dxa"/>
          </w:tcPr>
          <w:p w14:paraId="000008E9" w14:textId="77777777" w:rsidR="007664DB" w:rsidRPr="00954123" w:rsidRDefault="002F2086">
            <w:pPr>
              <w:keepLines/>
              <w:pBdr>
                <w:top w:val="nil"/>
                <w:left w:val="nil"/>
                <w:bottom w:val="nil"/>
                <w:right w:val="nil"/>
                <w:between w:val="nil"/>
              </w:pBdr>
              <w:ind w:left="360" w:hanging="360"/>
              <w:rPr>
                <w:b/>
                <w:color w:val="000000"/>
                <w:lang w:val="es-PE"/>
              </w:rPr>
            </w:pPr>
            <w:bookmarkStart w:id="409" w:name="_heading=h.338fx5o" w:colFirst="0" w:colLast="0"/>
            <w:bookmarkEnd w:id="409"/>
            <w:r w:rsidRPr="00954123">
              <w:rPr>
                <w:b/>
                <w:color w:val="000000"/>
                <w:lang w:val="es-PE"/>
              </w:rPr>
              <w:lastRenderedPageBreak/>
              <w:t>43.</w:t>
            </w:r>
            <w:r w:rsidRPr="00954123">
              <w:rPr>
                <w:b/>
                <w:color w:val="000000"/>
                <w:lang w:val="es-PE"/>
              </w:rPr>
              <w:tab/>
              <w:t>Pagos</w:t>
            </w:r>
          </w:p>
        </w:tc>
        <w:tc>
          <w:tcPr>
            <w:tcW w:w="6926" w:type="dxa"/>
          </w:tcPr>
          <w:p w14:paraId="000008EA"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43.1</w:t>
            </w:r>
            <w:r w:rsidRPr="00954123">
              <w:rPr>
                <w:color w:val="000000"/>
                <w:lang w:val="es-PE"/>
              </w:rPr>
              <w:tab/>
              <w:t xml:space="preserve">Los pagos serán ajustados para deducir los pagos de anticipo y las retenciones. El Contratante pagará al Contratista los montos certificados por el Gerente de Obras dentro de los 28 días siguientes a la fecha de cada certificado. Si el Contratante emite un pago atrasado, en el pago siguiente se deberá pagarle al Contratista interés sobre el pago atrasado. El interés se calculará a partir de la fecha en que el pago atrasado debería haberse emitido hasta la fecha cuando el pago atrasado es emitido, a la tasa de interés vigente para préstamos comerciales para cada una de las monedas en las cuales se hace el pago.  </w:t>
            </w:r>
          </w:p>
          <w:p w14:paraId="000008EB" w14:textId="77777777" w:rsidR="007664DB" w:rsidRPr="00954123" w:rsidRDefault="002F2086">
            <w:pPr>
              <w:spacing w:after="200"/>
              <w:ind w:left="612" w:hanging="612"/>
              <w:jc w:val="both"/>
              <w:rPr>
                <w:lang w:val="es-PE"/>
              </w:rPr>
            </w:pPr>
            <w:r w:rsidRPr="00954123">
              <w:rPr>
                <w:lang w:val="es-PE"/>
              </w:rPr>
              <w:t>43.2</w:t>
            </w:r>
            <w:r w:rsidRPr="00954123">
              <w:rPr>
                <w:lang w:val="es-PE"/>
              </w:rPr>
              <w:tab/>
              <w:t>Si el monto certificado es incrementado en un certificado posterior o como resultado de un veredicto por el Conciliador o un Árbitro, se le pagará interés al Contratista sobre el pago demorado como se establece en esta cláusula. El interés se calculará a partir de la fecha en que se debería haber certificado dicho incremento si no hubiera habido controversia.</w:t>
            </w:r>
          </w:p>
          <w:p w14:paraId="000008EC" w14:textId="77777777" w:rsidR="007664DB" w:rsidRPr="00954123" w:rsidRDefault="002F2086">
            <w:pPr>
              <w:spacing w:after="200"/>
              <w:ind w:left="612" w:hanging="612"/>
              <w:jc w:val="both"/>
              <w:rPr>
                <w:lang w:val="es-PE"/>
              </w:rPr>
            </w:pPr>
            <w:r w:rsidRPr="00954123">
              <w:rPr>
                <w:lang w:val="es-PE"/>
              </w:rPr>
              <w:t>43.3</w:t>
            </w:r>
            <w:r w:rsidRPr="00954123">
              <w:rPr>
                <w:lang w:val="es-PE"/>
              </w:rPr>
              <w:tab/>
              <w:t>Salvo que se establezca otra cosa, todos los pagos y deducciones se efectuarán en las proporciones de las monedas en que está expresado el Precio del Contrato</w:t>
            </w:r>
            <w:r w:rsidRPr="00954123">
              <w:rPr>
                <w:i/>
                <w:lang w:val="es-PE"/>
              </w:rPr>
              <w:t>.</w:t>
            </w:r>
          </w:p>
          <w:p w14:paraId="000008ED"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43.4</w:t>
            </w:r>
            <w:r w:rsidRPr="00954123">
              <w:rPr>
                <w:color w:val="000000"/>
                <w:lang w:val="es-PE"/>
              </w:rPr>
              <w:tab/>
              <w:t>El Contratante no pagará los rubros de las Obras para los cuales no se indicó precio y se entenderá que están cubiertos en otros precios en el Contrato.</w:t>
            </w:r>
          </w:p>
        </w:tc>
      </w:tr>
      <w:tr w:rsidR="007664DB" w:rsidRPr="00954123" w14:paraId="2B96301F" w14:textId="77777777">
        <w:tc>
          <w:tcPr>
            <w:tcW w:w="2434" w:type="dxa"/>
          </w:tcPr>
          <w:p w14:paraId="000008EE" w14:textId="77777777" w:rsidR="007664DB" w:rsidRPr="00954123" w:rsidRDefault="002F2086">
            <w:pPr>
              <w:keepLines/>
              <w:pBdr>
                <w:top w:val="nil"/>
                <w:left w:val="nil"/>
                <w:bottom w:val="nil"/>
                <w:right w:val="nil"/>
                <w:between w:val="nil"/>
              </w:pBdr>
              <w:ind w:left="360" w:hanging="360"/>
              <w:rPr>
                <w:b/>
                <w:color w:val="000000"/>
                <w:lang w:val="es-PE"/>
              </w:rPr>
            </w:pPr>
            <w:bookmarkStart w:id="410" w:name="_heading=h.1idq7dh" w:colFirst="0" w:colLast="0"/>
            <w:bookmarkEnd w:id="410"/>
            <w:r w:rsidRPr="00954123">
              <w:rPr>
                <w:b/>
                <w:color w:val="000000"/>
                <w:lang w:val="es-PE"/>
              </w:rPr>
              <w:t>44.</w:t>
            </w:r>
            <w:r w:rsidRPr="00954123">
              <w:rPr>
                <w:b/>
                <w:color w:val="000000"/>
                <w:lang w:val="es-PE"/>
              </w:rPr>
              <w:tab/>
              <w:t>Eventos Compensables</w:t>
            </w:r>
          </w:p>
        </w:tc>
        <w:tc>
          <w:tcPr>
            <w:tcW w:w="6926" w:type="dxa"/>
          </w:tcPr>
          <w:p w14:paraId="000008EF"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44.1</w:t>
            </w:r>
            <w:r w:rsidRPr="00954123">
              <w:rPr>
                <w:color w:val="000000"/>
                <w:lang w:val="es-PE"/>
              </w:rPr>
              <w:tab/>
              <w:t>Se considerarán eventos compensables los siguientes:</w:t>
            </w:r>
          </w:p>
          <w:p w14:paraId="000008F0"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(a)</w:t>
            </w:r>
            <w:r w:rsidRPr="00954123">
              <w:rPr>
                <w:color w:val="000000"/>
                <w:lang w:val="es-PE"/>
              </w:rPr>
              <w:tab/>
              <w:t xml:space="preserve">El Contratante no permite acceso a una parte del Lugar de las Obras en la Fecha de Posesión del Lugar de las Obras de acuerdo con la </w:t>
            </w:r>
            <w:proofErr w:type="spellStart"/>
            <w:r w:rsidRPr="00954123">
              <w:rPr>
                <w:color w:val="000000"/>
                <w:lang w:val="es-PE"/>
              </w:rPr>
              <w:t>Subcláusula</w:t>
            </w:r>
            <w:proofErr w:type="spellEnd"/>
            <w:r w:rsidRPr="00954123">
              <w:rPr>
                <w:color w:val="000000"/>
                <w:lang w:val="es-PE"/>
              </w:rPr>
              <w:t xml:space="preserve"> 21.1 de las CGC.</w:t>
            </w:r>
          </w:p>
          <w:p w14:paraId="000008F1"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(b)</w:t>
            </w:r>
            <w:r w:rsidRPr="00954123">
              <w:rPr>
                <w:color w:val="000000"/>
                <w:lang w:val="es-PE"/>
              </w:rPr>
              <w:tab/>
              <w:t>El Contratante modifica la Lista de Otros Contratistas de tal manera que afecta el trabajo del Contratista en virtud del Contrato.</w:t>
            </w:r>
          </w:p>
          <w:p w14:paraId="000008F2"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(c)</w:t>
            </w:r>
            <w:r w:rsidRPr="00954123">
              <w:rPr>
                <w:color w:val="000000"/>
                <w:lang w:val="es-PE"/>
              </w:rPr>
              <w:tab/>
              <w:t>El Gerente de Obras ordena una demora o no emite los Planos, las Especificaciones o las instrucciones necesarias para la ejecución oportuna de las Obras.</w:t>
            </w:r>
          </w:p>
          <w:p w14:paraId="000008F3"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lastRenderedPageBreak/>
              <w:t>(d)</w:t>
            </w:r>
            <w:r w:rsidRPr="00954123">
              <w:rPr>
                <w:color w:val="000000"/>
                <w:lang w:val="es-PE"/>
              </w:rPr>
              <w:tab/>
              <w:t>El Gerente de Obras ordena al Contratista que ponga al descubierto los trabajos o que realice pruebas adicionales a los trabajos y se comprueba posteriormente que los mismos no presentaban Defectos.</w:t>
            </w:r>
          </w:p>
          <w:p w14:paraId="000008F4"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(e)</w:t>
            </w:r>
            <w:r w:rsidRPr="00954123">
              <w:rPr>
                <w:color w:val="000000"/>
                <w:lang w:val="es-PE"/>
              </w:rPr>
              <w:tab/>
              <w:t>El Gerente de Obras sin justificación desaprueba una subcontratación.</w:t>
            </w:r>
          </w:p>
          <w:p w14:paraId="000008F5"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(f)</w:t>
            </w:r>
            <w:r w:rsidRPr="00954123">
              <w:rPr>
                <w:color w:val="000000"/>
                <w:lang w:val="es-PE"/>
              </w:rPr>
              <w:tab/>
              <w:t xml:space="preserve">Las condiciones del terreno son más desfavorables que lo que razonablemente se podía inferir antes de la emisión de la Carta de Aceptación, a partir de la información emitida a los Oferentes (incluyendo el Informe de Investigación del Lugar de las Obras), la información disponible públicamente y la inspección visual del Lugar de las Obras.  </w:t>
            </w:r>
          </w:p>
          <w:p w14:paraId="000008F6"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(g)</w:t>
            </w:r>
            <w:r w:rsidRPr="00954123">
              <w:rPr>
                <w:color w:val="000000"/>
                <w:lang w:val="es-PE"/>
              </w:rPr>
              <w:tab/>
              <w:t>El Gerente de Obras imparte una instrucción para lidiar con una condición imprevista, causada por el Contratante, o de ejecutar trabajos adicionales que son necesarios por razones de seguridad u otros motivos.</w:t>
            </w:r>
          </w:p>
          <w:p w14:paraId="000008F7"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(h)</w:t>
            </w:r>
            <w:r w:rsidRPr="00954123">
              <w:rPr>
                <w:color w:val="000000"/>
                <w:lang w:val="es-PE"/>
              </w:rPr>
              <w:tab/>
              <w:t>Otros contratistas, autoridades públicas, empresas de servicios públicos, o el Contratante no trabajan conforme a las fechas y otras limitaciones estipuladas en el Contrato, causando demoras o costos adicionales al Contratista.</w:t>
            </w:r>
          </w:p>
          <w:p w14:paraId="000008F8"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(i)</w:t>
            </w:r>
            <w:r w:rsidRPr="00954123">
              <w:rPr>
                <w:color w:val="000000"/>
                <w:lang w:val="es-PE"/>
              </w:rPr>
              <w:tab/>
              <w:t>El anticipo se paga atrasado.</w:t>
            </w:r>
          </w:p>
          <w:p w14:paraId="000008F9"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(j)</w:t>
            </w:r>
            <w:r w:rsidRPr="00954123">
              <w:rPr>
                <w:color w:val="000000"/>
                <w:lang w:val="es-PE"/>
              </w:rPr>
              <w:tab/>
              <w:t>Los efectos sobre el Contratista de cualquiera de los riesgos del Contratante.</w:t>
            </w:r>
          </w:p>
          <w:p w14:paraId="000008FA"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color w:val="000000"/>
                <w:lang w:val="es-PE"/>
              </w:rPr>
              <w:t>(k)</w:t>
            </w:r>
            <w:r w:rsidRPr="00954123">
              <w:rPr>
                <w:color w:val="000000"/>
                <w:lang w:val="es-PE"/>
              </w:rPr>
              <w:tab/>
              <w:t>El Gerente de Obras demora sin justificación alguna la emisión del Certificado de Terminación.</w:t>
            </w:r>
          </w:p>
          <w:p w14:paraId="000008FB"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44.2</w:t>
            </w:r>
            <w:r w:rsidRPr="00954123">
              <w:rPr>
                <w:color w:val="000000"/>
                <w:lang w:val="es-PE"/>
              </w:rPr>
              <w:tab/>
              <w:t>Si un evento compensable ocasiona costos adicionales o impide que los trabajos se terminen con anterioridad a la Fecha Prevista de Terminación, se deberá aumentar el Precio del Contrato y/o se deberá prorrogar la Fecha Prevista de Terminación. El Gerente de Obras decidirá si el Precio del Contrato deberá incrementarse y el monto del incremento, y si la Fecha Prevista de Terminación deberá prorrogarse y en qué medida.</w:t>
            </w:r>
          </w:p>
          <w:p w14:paraId="000008FC" w14:textId="77777777" w:rsidR="007664DB" w:rsidRPr="00954123" w:rsidRDefault="002F2086">
            <w:pPr>
              <w:spacing w:after="200"/>
              <w:ind w:left="612" w:hanging="612"/>
              <w:jc w:val="both"/>
              <w:rPr>
                <w:lang w:val="es-PE"/>
              </w:rPr>
            </w:pPr>
            <w:r w:rsidRPr="00954123">
              <w:rPr>
                <w:lang w:val="es-PE"/>
              </w:rPr>
              <w:t>44.3</w:t>
            </w:r>
            <w:r w:rsidRPr="00954123">
              <w:rPr>
                <w:lang w:val="es-PE"/>
              </w:rPr>
              <w:tab/>
              <w:t xml:space="preserve">Tan pronto como el Contratista proporcione información que demuestre los efectos de cada evento compensable en su proyección de costos, el Gerente de Obras la evaluará y ajustará el Precio del Contrato como corresponda.  Si el Gerente de Obras no considerase la estimación del Contratista razonable, el Gerente de Obras preparará su propia estimación y ajustará el Precio del Contrato conforme a ésta. El Gerente de Obras </w:t>
            </w:r>
            <w:r w:rsidRPr="00954123">
              <w:rPr>
                <w:lang w:val="es-PE"/>
              </w:rPr>
              <w:lastRenderedPageBreak/>
              <w:t>supondrá que el Contratista reaccionará en forma competente y oportunamente frente al evento.</w:t>
            </w:r>
          </w:p>
          <w:p w14:paraId="000008FD" w14:textId="77777777" w:rsidR="007664DB" w:rsidRPr="00954123" w:rsidRDefault="002F2086">
            <w:pPr>
              <w:spacing w:after="200"/>
              <w:ind w:left="612" w:hanging="612"/>
              <w:jc w:val="both"/>
              <w:rPr>
                <w:lang w:val="es-PE"/>
              </w:rPr>
            </w:pPr>
            <w:r w:rsidRPr="00954123">
              <w:rPr>
                <w:lang w:val="es-PE"/>
              </w:rPr>
              <w:t>44.4</w:t>
            </w:r>
            <w:r w:rsidRPr="00954123">
              <w:rPr>
                <w:lang w:val="es-PE"/>
              </w:rPr>
              <w:tab/>
              <w:t>El Contratista no tendrá derecho al pago de ninguna compensación en la medida en que los intereses del Contratante se vieran perjudicados si el Contratista no hubiera dado aviso oportuno o no hubiera cooperado con el Gerente de Obras.</w:t>
            </w:r>
          </w:p>
        </w:tc>
      </w:tr>
      <w:tr w:rsidR="007664DB" w:rsidRPr="00954123" w14:paraId="3BC0F1A6" w14:textId="77777777">
        <w:tc>
          <w:tcPr>
            <w:tcW w:w="2434" w:type="dxa"/>
          </w:tcPr>
          <w:p w14:paraId="000008FE" w14:textId="77777777" w:rsidR="007664DB" w:rsidRPr="00954123" w:rsidRDefault="002F2086">
            <w:pPr>
              <w:keepLines/>
              <w:pBdr>
                <w:top w:val="nil"/>
                <w:left w:val="nil"/>
                <w:bottom w:val="nil"/>
                <w:right w:val="nil"/>
                <w:between w:val="nil"/>
              </w:pBdr>
              <w:ind w:left="360" w:hanging="360"/>
              <w:rPr>
                <w:b/>
                <w:color w:val="000000"/>
                <w:lang w:val="es-PE"/>
              </w:rPr>
            </w:pPr>
            <w:bookmarkStart w:id="411" w:name="_heading=h.42ddq1a" w:colFirst="0" w:colLast="0"/>
            <w:bookmarkEnd w:id="411"/>
            <w:r w:rsidRPr="00954123">
              <w:rPr>
                <w:b/>
                <w:color w:val="000000"/>
                <w:lang w:val="es-PE"/>
              </w:rPr>
              <w:lastRenderedPageBreak/>
              <w:t>45.</w:t>
            </w:r>
            <w:r w:rsidRPr="00954123">
              <w:rPr>
                <w:b/>
                <w:color w:val="000000"/>
                <w:lang w:val="es-PE"/>
              </w:rPr>
              <w:tab/>
              <w:t>Impuestos</w:t>
            </w:r>
          </w:p>
        </w:tc>
        <w:tc>
          <w:tcPr>
            <w:tcW w:w="6926" w:type="dxa"/>
          </w:tcPr>
          <w:p w14:paraId="000008FF"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45.1</w:t>
            </w:r>
            <w:r w:rsidRPr="00954123">
              <w:rPr>
                <w:color w:val="000000"/>
                <w:lang w:val="es-PE"/>
              </w:rPr>
              <w:tab/>
              <w:t>El Gerente de Obras deberá ajustar el Precio del Contrato si los impuestos, derechos y otros gravámenes cambian en el período comprendido entre la fecha que sea 28 días anterior a la de presentación de las Ofertas para el Contrato y la fecha del último Certificado de Terminación.  El ajuste se hará por el monto de los cambios en los impuestos pagaderos por el Contratista, siempre que dichos cambios no estuvieran ya reflejados en el Precio del Contrato, o sean resultado de la aplicación de la cláusula 47 de las CGC.</w:t>
            </w:r>
          </w:p>
        </w:tc>
      </w:tr>
      <w:tr w:rsidR="007664DB" w:rsidRPr="00954123" w14:paraId="740345B8" w14:textId="77777777">
        <w:tc>
          <w:tcPr>
            <w:tcW w:w="2434" w:type="dxa"/>
          </w:tcPr>
          <w:p w14:paraId="00000900" w14:textId="77777777" w:rsidR="007664DB" w:rsidRPr="00954123" w:rsidRDefault="002F2086">
            <w:pPr>
              <w:keepLines/>
              <w:pBdr>
                <w:top w:val="nil"/>
                <w:left w:val="nil"/>
                <w:bottom w:val="nil"/>
                <w:right w:val="nil"/>
                <w:between w:val="nil"/>
              </w:pBdr>
              <w:ind w:left="360" w:hanging="360"/>
              <w:rPr>
                <w:b/>
                <w:color w:val="000000"/>
                <w:lang w:val="es-PE"/>
              </w:rPr>
            </w:pPr>
            <w:bookmarkStart w:id="412" w:name="_heading=h.2hio093" w:colFirst="0" w:colLast="0"/>
            <w:bookmarkEnd w:id="412"/>
            <w:r w:rsidRPr="00954123">
              <w:rPr>
                <w:b/>
                <w:color w:val="000000"/>
                <w:lang w:val="es-PE"/>
              </w:rPr>
              <w:t>46.</w:t>
            </w:r>
            <w:r w:rsidRPr="00954123">
              <w:rPr>
                <w:b/>
                <w:color w:val="000000"/>
                <w:lang w:val="es-PE"/>
              </w:rPr>
              <w:tab/>
              <w:t>Monedas</w:t>
            </w:r>
          </w:p>
        </w:tc>
        <w:tc>
          <w:tcPr>
            <w:tcW w:w="6926" w:type="dxa"/>
          </w:tcPr>
          <w:p w14:paraId="00000901"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46.1</w:t>
            </w:r>
            <w:r w:rsidRPr="00954123">
              <w:rPr>
                <w:color w:val="000000"/>
                <w:lang w:val="es-PE"/>
              </w:rPr>
              <w:tab/>
              <w:t xml:space="preserve">Cuando los pagos se deban hacer en monedas diferentes a la del país del Contratante </w:t>
            </w:r>
            <w:r w:rsidRPr="00954123">
              <w:rPr>
                <w:b/>
                <w:color w:val="000000"/>
                <w:lang w:val="es-PE"/>
              </w:rPr>
              <w:t>estipulada en las CEC</w:t>
            </w:r>
            <w:r w:rsidRPr="00954123">
              <w:rPr>
                <w:color w:val="000000"/>
                <w:lang w:val="es-PE"/>
              </w:rPr>
              <w:t xml:space="preserve">, las tasas de cambio que se utilizarán para calcular las sumas pagaderas serán las estipulados en la Oferta. </w:t>
            </w:r>
          </w:p>
        </w:tc>
      </w:tr>
      <w:tr w:rsidR="007664DB" w:rsidRPr="00954123" w14:paraId="764EDE13" w14:textId="77777777">
        <w:tc>
          <w:tcPr>
            <w:tcW w:w="2434" w:type="dxa"/>
          </w:tcPr>
          <w:p w14:paraId="00000902" w14:textId="77777777" w:rsidR="007664DB" w:rsidRPr="00954123" w:rsidRDefault="002F2086">
            <w:pPr>
              <w:keepLines/>
              <w:pBdr>
                <w:top w:val="nil"/>
                <w:left w:val="nil"/>
                <w:bottom w:val="nil"/>
                <w:right w:val="nil"/>
                <w:between w:val="nil"/>
              </w:pBdr>
              <w:ind w:left="360" w:hanging="360"/>
              <w:rPr>
                <w:b/>
                <w:color w:val="000000"/>
                <w:lang w:val="es-PE"/>
              </w:rPr>
            </w:pPr>
            <w:bookmarkStart w:id="413" w:name="_heading=h.wnyagw" w:colFirst="0" w:colLast="0"/>
            <w:bookmarkEnd w:id="413"/>
            <w:r w:rsidRPr="00954123">
              <w:rPr>
                <w:b/>
                <w:color w:val="000000"/>
                <w:lang w:val="es-PE"/>
              </w:rPr>
              <w:t>47.</w:t>
            </w:r>
            <w:r w:rsidRPr="00954123">
              <w:rPr>
                <w:b/>
                <w:color w:val="000000"/>
                <w:lang w:val="es-PE"/>
              </w:rPr>
              <w:tab/>
              <w:t>Ajustes de Precios</w:t>
            </w:r>
          </w:p>
        </w:tc>
        <w:tc>
          <w:tcPr>
            <w:tcW w:w="6926" w:type="dxa"/>
          </w:tcPr>
          <w:p w14:paraId="00000903" w14:textId="77777777" w:rsidR="007664DB" w:rsidRPr="00954123" w:rsidRDefault="002F2086">
            <w:pPr>
              <w:spacing w:after="200"/>
              <w:ind w:left="612" w:hanging="612"/>
              <w:jc w:val="both"/>
              <w:rPr>
                <w:lang w:val="es-PE"/>
              </w:rPr>
            </w:pPr>
            <w:r w:rsidRPr="00954123">
              <w:rPr>
                <w:lang w:val="es-PE"/>
              </w:rPr>
              <w:t>47.1</w:t>
            </w:r>
            <w:r w:rsidRPr="00954123">
              <w:rPr>
                <w:lang w:val="es-PE"/>
              </w:rPr>
              <w:tab/>
              <w:t xml:space="preserve">Los precios se ajustarán para tener en cuenta las fluctuaciones del costo de los insumos, únicamente </w:t>
            </w:r>
            <w:r w:rsidRPr="00954123">
              <w:rPr>
                <w:b/>
                <w:lang w:val="es-PE"/>
              </w:rPr>
              <w:t>si así se</w:t>
            </w:r>
            <w:r w:rsidRPr="00954123">
              <w:rPr>
                <w:lang w:val="es-PE"/>
              </w:rPr>
              <w:t xml:space="preserve"> </w:t>
            </w:r>
            <w:r w:rsidRPr="00954123">
              <w:rPr>
                <w:b/>
                <w:lang w:val="es-PE"/>
              </w:rPr>
              <w:t>estipula en las CEC</w:t>
            </w:r>
            <w:r w:rsidRPr="00954123">
              <w:rPr>
                <w:lang w:val="es-PE"/>
              </w:rPr>
              <w:t>.  En tal caso, los montos autorizados en cada certificado de pago, antes de las deducciones por concepto de anticipo, se deberán ajustar aplicando el respectivo factor de ajuste de precios a los montos que deban pagarse en cada moneda.  Para cada moneda del Contrato se aplicará por separado una fórmula similar a la siguiente:</w:t>
            </w:r>
          </w:p>
          <w:p w14:paraId="00000904" w14:textId="77777777" w:rsidR="007664DB" w:rsidRPr="00954123" w:rsidRDefault="002F2086">
            <w:pPr>
              <w:spacing w:after="200"/>
              <w:ind w:left="2160"/>
              <w:jc w:val="both"/>
              <w:rPr>
                <w:b/>
                <w:vertAlign w:val="subscript"/>
                <w:lang w:val="en-US"/>
              </w:rPr>
            </w:pPr>
            <w:proofErr w:type="gramStart"/>
            <w:r w:rsidRPr="00954123">
              <w:rPr>
                <w:b/>
                <w:lang w:val="en-US"/>
              </w:rPr>
              <w:t>P</w:t>
            </w:r>
            <w:r w:rsidRPr="00954123">
              <w:rPr>
                <w:b/>
                <w:vertAlign w:val="subscript"/>
                <w:lang w:val="en-US"/>
              </w:rPr>
              <w:t xml:space="preserve">c </w:t>
            </w:r>
            <w:r w:rsidRPr="00954123">
              <w:rPr>
                <w:b/>
                <w:lang w:val="en-US"/>
              </w:rPr>
              <w:t xml:space="preserve"> =</w:t>
            </w:r>
            <w:proofErr w:type="gramEnd"/>
            <w:r w:rsidRPr="00954123">
              <w:rPr>
                <w:b/>
                <w:lang w:val="en-US"/>
              </w:rPr>
              <w:t xml:space="preserve"> A</w:t>
            </w:r>
            <w:r w:rsidRPr="00954123">
              <w:rPr>
                <w:b/>
                <w:vertAlign w:val="subscript"/>
                <w:lang w:val="en-US"/>
              </w:rPr>
              <w:t>c</w:t>
            </w:r>
            <w:r w:rsidRPr="00954123">
              <w:rPr>
                <w:b/>
                <w:lang w:val="en-US"/>
              </w:rPr>
              <w:t xml:space="preserve"> + </w:t>
            </w:r>
            <w:proofErr w:type="spellStart"/>
            <w:r w:rsidRPr="00954123">
              <w:rPr>
                <w:b/>
                <w:lang w:val="en-US"/>
              </w:rPr>
              <w:t>B</w:t>
            </w:r>
            <w:r w:rsidRPr="00954123">
              <w:rPr>
                <w:b/>
                <w:vertAlign w:val="subscript"/>
                <w:lang w:val="en-US"/>
              </w:rPr>
              <w:t>c</w:t>
            </w:r>
            <w:proofErr w:type="spellEnd"/>
            <w:r w:rsidRPr="00954123">
              <w:rPr>
                <w:b/>
                <w:lang w:val="en-US"/>
              </w:rPr>
              <w:t xml:space="preserve"> (</w:t>
            </w:r>
            <w:proofErr w:type="spellStart"/>
            <w:r w:rsidRPr="00954123">
              <w:rPr>
                <w:b/>
                <w:lang w:val="en-US"/>
              </w:rPr>
              <w:t>I</w:t>
            </w:r>
            <w:r w:rsidRPr="00954123">
              <w:rPr>
                <w:rFonts w:ascii="Times" w:eastAsia="Times" w:hAnsi="Times" w:cs="Times"/>
                <w:b/>
                <w:lang w:val="en-US"/>
              </w:rPr>
              <w:t>mc</w:t>
            </w:r>
            <w:proofErr w:type="spellEnd"/>
            <w:r w:rsidRPr="00954123">
              <w:rPr>
                <w:b/>
                <w:lang w:val="en-US"/>
              </w:rPr>
              <w:t>/</w:t>
            </w:r>
            <w:proofErr w:type="spellStart"/>
            <w:r w:rsidRPr="00954123">
              <w:rPr>
                <w:b/>
                <w:lang w:val="en-US"/>
              </w:rPr>
              <w:t>I</w:t>
            </w:r>
            <w:r w:rsidRPr="00954123">
              <w:rPr>
                <w:rFonts w:ascii="Times" w:eastAsia="Times" w:hAnsi="Times" w:cs="Times"/>
                <w:b/>
                <w:lang w:val="en-US"/>
              </w:rPr>
              <w:t>oc</w:t>
            </w:r>
            <w:proofErr w:type="spellEnd"/>
            <w:r w:rsidRPr="00954123">
              <w:rPr>
                <w:b/>
                <w:lang w:val="en-US"/>
              </w:rPr>
              <w:t>)</w:t>
            </w:r>
          </w:p>
          <w:p w14:paraId="00000905" w14:textId="77777777" w:rsidR="007664DB" w:rsidRPr="00954123" w:rsidRDefault="002F2086">
            <w:pPr>
              <w:tabs>
                <w:tab w:val="left" w:pos="0"/>
                <w:tab w:val="left" w:pos="605"/>
                <w:tab w:val="left" w:pos="1210"/>
                <w:tab w:val="left" w:pos="1812"/>
                <w:tab w:val="left" w:pos="2610"/>
                <w:tab w:val="left" w:pos="3024"/>
                <w:tab w:val="left" w:pos="3629"/>
                <w:tab w:val="left" w:pos="4234"/>
                <w:tab w:val="left" w:pos="4836"/>
                <w:tab w:val="left" w:pos="5442"/>
                <w:tab w:val="left" w:pos="6048"/>
                <w:tab w:val="left" w:pos="6653"/>
                <w:tab w:val="left" w:pos="7258"/>
                <w:tab w:val="left" w:pos="7860"/>
                <w:tab w:val="left" w:pos="8466"/>
                <w:tab w:val="left" w:pos="9072"/>
                <w:tab w:val="left" w:pos="9360"/>
              </w:tabs>
              <w:spacing w:after="200"/>
              <w:ind w:left="1812" w:hanging="1812"/>
              <w:jc w:val="both"/>
              <w:rPr>
                <w:lang w:val="es-PE"/>
              </w:rPr>
            </w:pPr>
            <w:r w:rsidRPr="00954123">
              <w:rPr>
                <w:lang w:val="es-PE"/>
              </w:rPr>
              <w:t>en la cual:</w:t>
            </w:r>
          </w:p>
          <w:p w14:paraId="00000906" w14:textId="77777777" w:rsidR="007664DB" w:rsidRPr="00954123" w:rsidRDefault="002F2086">
            <w:pPr>
              <w:spacing w:after="200"/>
              <w:ind w:left="656" w:hanging="656"/>
              <w:jc w:val="both"/>
              <w:rPr>
                <w:lang w:val="es-PE"/>
              </w:rPr>
            </w:pPr>
            <w:r w:rsidRPr="00954123">
              <w:rPr>
                <w:lang w:val="es-PE"/>
              </w:rPr>
              <w:t>Pc</w:t>
            </w:r>
            <w:r w:rsidRPr="00954123">
              <w:rPr>
                <w:lang w:val="es-PE"/>
              </w:rPr>
              <w:tab/>
              <w:t>es el factor de ajuste correspondiente a la porción del Precio del Contrato que debe pagarse en una moneda específica, "c";</w:t>
            </w:r>
          </w:p>
          <w:p w14:paraId="00000907"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Ac</w:t>
            </w:r>
            <w:r w:rsidRPr="00954123">
              <w:rPr>
                <w:color w:val="000000"/>
                <w:lang w:val="es-PE"/>
              </w:rPr>
              <w:tab/>
              <w:t xml:space="preserve">y </w:t>
            </w:r>
            <w:proofErr w:type="spellStart"/>
            <w:r w:rsidRPr="00954123">
              <w:rPr>
                <w:color w:val="000000"/>
                <w:lang w:val="es-PE"/>
              </w:rPr>
              <w:t>Bc</w:t>
            </w:r>
            <w:proofErr w:type="spellEnd"/>
            <w:r w:rsidRPr="00954123">
              <w:rPr>
                <w:color w:val="000000"/>
                <w:lang w:val="es-PE"/>
              </w:rPr>
              <w:t xml:space="preserve"> son coeficientes</w:t>
            </w:r>
            <w:r w:rsidRPr="00954123">
              <w:rPr>
                <w:color w:val="000000"/>
                <w:vertAlign w:val="superscript"/>
                <w:lang w:val="es-PE"/>
              </w:rPr>
              <w:footnoteReference w:id="26"/>
            </w:r>
            <w:r w:rsidRPr="00954123">
              <w:rPr>
                <w:color w:val="000000"/>
                <w:lang w:val="es-PE"/>
              </w:rPr>
              <w:t xml:space="preserve"> </w:t>
            </w:r>
            <w:r w:rsidRPr="00954123">
              <w:rPr>
                <w:b/>
                <w:color w:val="000000"/>
                <w:lang w:val="es-PE"/>
              </w:rPr>
              <w:t>estipulados en las CEC</w:t>
            </w:r>
            <w:r w:rsidRPr="00954123">
              <w:rPr>
                <w:color w:val="000000"/>
                <w:lang w:val="es-PE"/>
              </w:rPr>
              <w:t xml:space="preserve"> que representan, respectivamente, las porciones no ajustables y ajustables del Precio del Contrato que deben pagarse en esa moneda específica "c", e</w:t>
            </w:r>
          </w:p>
          <w:p w14:paraId="00000908" w14:textId="77777777" w:rsidR="007664DB" w:rsidRPr="00954123" w:rsidRDefault="002F2086">
            <w:pPr>
              <w:tabs>
                <w:tab w:val="left" w:pos="342"/>
              </w:tabs>
              <w:spacing w:after="200"/>
              <w:ind w:left="612" w:hanging="612"/>
              <w:jc w:val="both"/>
              <w:rPr>
                <w:lang w:val="es-PE"/>
              </w:rPr>
            </w:pPr>
            <w:proofErr w:type="spellStart"/>
            <w:r w:rsidRPr="00954123">
              <w:rPr>
                <w:lang w:val="es-PE"/>
              </w:rPr>
              <w:lastRenderedPageBreak/>
              <w:t>I</w:t>
            </w:r>
            <w:r w:rsidRPr="00954123">
              <w:rPr>
                <w:vertAlign w:val="subscript"/>
                <w:lang w:val="es-PE"/>
              </w:rPr>
              <w:t>mc</w:t>
            </w:r>
            <w:proofErr w:type="spellEnd"/>
            <w:r w:rsidRPr="00954123">
              <w:rPr>
                <w:lang w:val="es-PE"/>
              </w:rPr>
              <w:tab/>
              <w:t xml:space="preserve">es el índice vigente al final del mes que se factura, e </w:t>
            </w:r>
            <w:proofErr w:type="spellStart"/>
            <w:r w:rsidRPr="00954123">
              <w:rPr>
                <w:lang w:val="es-PE"/>
              </w:rPr>
              <w:t>I</w:t>
            </w:r>
            <w:r w:rsidRPr="00954123">
              <w:rPr>
                <w:vertAlign w:val="subscript"/>
                <w:lang w:val="es-PE"/>
              </w:rPr>
              <w:t>oc</w:t>
            </w:r>
            <w:proofErr w:type="spellEnd"/>
            <w:r w:rsidRPr="00954123">
              <w:rPr>
                <w:lang w:val="es-PE"/>
              </w:rPr>
              <w:t xml:space="preserve"> es el índice correspondiente a los insumos pagaderos, vigente 28 días antes de la apertura de las Ofertas; ambos índices se refieren a la moneda “c”.</w:t>
            </w:r>
          </w:p>
          <w:p w14:paraId="00000909" w14:textId="77777777" w:rsidR="007664DB" w:rsidRPr="00954123" w:rsidRDefault="002F2086">
            <w:pPr>
              <w:spacing w:after="200"/>
              <w:ind w:left="612" w:hanging="612"/>
              <w:jc w:val="both"/>
              <w:rPr>
                <w:lang w:val="es-PE"/>
              </w:rPr>
            </w:pPr>
            <w:r w:rsidRPr="00954123">
              <w:rPr>
                <w:lang w:val="es-PE"/>
              </w:rPr>
              <w:t>47.2</w:t>
            </w:r>
            <w:r w:rsidRPr="00954123">
              <w:rPr>
                <w:lang w:val="es-PE"/>
              </w:rPr>
              <w:tab/>
              <w:t>Si se modifica el valor del índice después de haberlo usado en un cálculo, dicho cálculo deberá corregirse y se deberá hacer un ajuste en el certificado de pago siguiente.  Se considerará que el valor del índice tiene en cuenta todos los cambios en el costo debido a fluctuaciones en los costos.</w:t>
            </w:r>
          </w:p>
        </w:tc>
      </w:tr>
      <w:tr w:rsidR="007664DB" w:rsidRPr="00954123" w14:paraId="4AAA7357" w14:textId="77777777">
        <w:tc>
          <w:tcPr>
            <w:tcW w:w="2434" w:type="dxa"/>
          </w:tcPr>
          <w:p w14:paraId="0000090A" w14:textId="77777777" w:rsidR="007664DB" w:rsidRPr="00954123" w:rsidRDefault="002F2086">
            <w:pPr>
              <w:keepLines/>
              <w:pBdr>
                <w:top w:val="nil"/>
                <w:left w:val="nil"/>
                <w:bottom w:val="nil"/>
                <w:right w:val="nil"/>
                <w:between w:val="nil"/>
              </w:pBdr>
              <w:ind w:left="360" w:hanging="360"/>
              <w:rPr>
                <w:b/>
                <w:color w:val="000000"/>
                <w:lang w:val="es-PE"/>
              </w:rPr>
            </w:pPr>
            <w:bookmarkStart w:id="414" w:name="_heading=h.3gnlt4p" w:colFirst="0" w:colLast="0"/>
            <w:bookmarkEnd w:id="414"/>
            <w:r w:rsidRPr="00954123">
              <w:rPr>
                <w:b/>
                <w:color w:val="000000"/>
                <w:lang w:val="es-PE"/>
              </w:rPr>
              <w:lastRenderedPageBreak/>
              <w:t>48.</w:t>
            </w:r>
            <w:r w:rsidRPr="00954123">
              <w:rPr>
                <w:b/>
                <w:color w:val="000000"/>
                <w:lang w:val="es-PE"/>
              </w:rPr>
              <w:tab/>
              <w:t>Retenciones</w:t>
            </w:r>
          </w:p>
        </w:tc>
        <w:tc>
          <w:tcPr>
            <w:tcW w:w="6926" w:type="dxa"/>
          </w:tcPr>
          <w:p w14:paraId="0000090B" w14:textId="77777777" w:rsidR="007664DB" w:rsidRPr="00954123" w:rsidRDefault="002F2086">
            <w:pPr>
              <w:spacing w:after="200"/>
              <w:ind w:left="612" w:hanging="612"/>
              <w:jc w:val="both"/>
              <w:rPr>
                <w:lang w:val="es-PE"/>
              </w:rPr>
            </w:pPr>
            <w:r w:rsidRPr="00954123">
              <w:rPr>
                <w:lang w:val="es-PE"/>
              </w:rPr>
              <w:t>48.1</w:t>
            </w:r>
            <w:r w:rsidRPr="00954123">
              <w:rPr>
                <w:lang w:val="es-PE"/>
              </w:rPr>
              <w:tab/>
              <w:t xml:space="preserve">El Contratante retendrá de cada pago que se adeude al Contratista la proporción </w:t>
            </w:r>
            <w:r w:rsidRPr="00954123">
              <w:rPr>
                <w:b/>
                <w:lang w:val="es-PE"/>
              </w:rPr>
              <w:t>estipulada en las CEC</w:t>
            </w:r>
            <w:r w:rsidRPr="00954123">
              <w:rPr>
                <w:lang w:val="es-PE"/>
              </w:rPr>
              <w:t xml:space="preserve"> hasta que las Obras estén terminadas totalmente.</w:t>
            </w:r>
          </w:p>
          <w:p w14:paraId="0000090C" w14:textId="77777777" w:rsidR="007664DB" w:rsidRPr="00954123" w:rsidRDefault="002F2086">
            <w:pPr>
              <w:spacing w:after="200"/>
              <w:ind w:left="612" w:hanging="612"/>
              <w:jc w:val="both"/>
              <w:rPr>
                <w:lang w:val="es-PE"/>
              </w:rPr>
            </w:pPr>
            <w:r w:rsidRPr="00954123">
              <w:rPr>
                <w:lang w:val="es-PE"/>
              </w:rPr>
              <w:t>48.2</w:t>
            </w:r>
            <w:r w:rsidRPr="00954123">
              <w:rPr>
                <w:lang w:val="es-PE"/>
              </w:rPr>
              <w:tab/>
              <w:t xml:space="preserve">Cuando las Obras estén totalmente terminadas y el Gerente de Obras haya emitido el Certificado de Terminación de las Obras de conformidad con la </w:t>
            </w:r>
            <w:proofErr w:type="spellStart"/>
            <w:r w:rsidRPr="00954123">
              <w:rPr>
                <w:lang w:val="es-PE"/>
              </w:rPr>
              <w:t>Subcláusula</w:t>
            </w:r>
            <w:proofErr w:type="spellEnd"/>
            <w:r w:rsidRPr="00954123">
              <w:rPr>
                <w:lang w:val="es-PE"/>
              </w:rPr>
              <w:t xml:space="preserve"> 55.1 de las CGC, se le pagará al Contratista la mitad del total retenido y la otra mitad cuando haya transcurrido el Período de Responsabilidad por Defectos y el Gerente de Obras haya certificado que todos los defectos notificados al Contratista antes del vencimiento de este período han sido corregidos. </w:t>
            </w:r>
          </w:p>
          <w:p w14:paraId="0000090D" w14:textId="77777777" w:rsidR="007664DB" w:rsidRPr="00954123" w:rsidRDefault="002F2086">
            <w:pPr>
              <w:spacing w:after="200"/>
              <w:ind w:left="612" w:hanging="612"/>
              <w:jc w:val="both"/>
              <w:rPr>
                <w:lang w:val="es-PE"/>
              </w:rPr>
            </w:pPr>
            <w:r w:rsidRPr="00954123">
              <w:rPr>
                <w:lang w:val="es-PE"/>
              </w:rPr>
              <w:t>48.3</w:t>
            </w:r>
            <w:r w:rsidRPr="00954123">
              <w:rPr>
                <w:lang w:val="es-PE"/>
              </w:rPr>
              <w:tab/>
              <w:t>Cuando las Obras estén totalmente terminadas, el Contratista podrá sustituir la retención con una garantía bancaria “a la vista”.</w:t>
            </w:r>
          </w:p>
        </w:tc>
      </w:tr>
      <w:tr w:rsidR="007664DB" w:rsidRPr="00954123" w14:paraId="0817B4F0" w14:textId="77777777">
        <w:tc>
          <w:tcPr>
            <w:tcW w:w="2434" w:type="dxa"/>
          </w:tcPr>
          <w:p w14:paraId="0000090E" w14:textId="77777777" w:rsidR="007664DB" w:rsidRPr="00954123" w:rsidRDefault="002F2086">
            <w:pPr>
              <w:keepLines/>
              <w:pBdr>
                <w:top w:val="nil"/>
                <w:left w:val="nil"/>
                <w:bottom w:val="nil"/>
                <w:right w:val="nil"/>
                <w:between w:val="nil"/>
              </w:pBdr>
              <w:ind w:left="360" w:hanging="360"/>
              <w:rPr>
                <w:b/>
                <w:color w:val="000000"/>
                <w:lang w:val="es-PE"/>
              </w:rPr>
            </w:pPr>
            <w:bookmarkStart w:id="415" w:name="_heading=h.1vsw3ci" w:colFirst="0" w:colLast="0"/>
            <w:bookmarkEnd w:id="415"/>
            <w:r w:rsidRPr="00954123">
              <w:rPr>
                <w:b/>
                <w:color w:val="000000"/>
                <w:lang w:val="es-PE"/>
              </w:rPr>
              <w:t>49.</w:t>
            </w:r>
            <w:r w:rsidRPr="00954123">
              <w:rPr>
                <w:b/>
                <w:color w:val="000000"/>
                <w:lang w:val="es-PE"/>
              </w:rPr>
              <w:tab/>
              <w:t>Liquidación por daños y perjuicios</w:t>
            </w:r>
          </w:p>
        </w:tc>
        <w:tc>
          <w:tcPr>
            <w:tcW w:w="6926" w:type="dxa"/>
          </w:tcPr>
          <w:p w14:paraId="0000090F" w14:textId="77777777" w:rsidR="007664DB" w:rsidRPr="00954123" w:rsidRDefault="002F2086">
            <w:pPr>
              <w:spacing w:after="200"/>
              <w:ind w:left="612" w:hanging="612"/>
              <w:jc w:val="both"/>
              <w:rPr>
                <w:lang w:val="es-PE"/>
              </w:rPr>
            </w:pPr>
            <w:r w:rsidRPr="00954123">
              <w:rPr>
                <w:lang w:val="es-PE"/>
              </w:rPr>
              <w:t>49.1</w:t>
            </w:r>
            <w:r w:rsidRPr="00954123">
              <w:rPr>
                <w:lang w:val="es-PE"/>
              </w:rPr>
              <w:tab/>
              <w:t xml:space="preserve">El Contratista deberá indemnizar al Contratante por daños y perjuicios conforme al precio por día </w:t>
            </w:r>
            <w:r w:rsidRPr="00954123">
              <w:rPr>
                <w:b/>
                <w:lang w:val="es-PE"/>
              </w:rPr>
              <w:t>establecida en las CEC</w:t>
            </w:r>
            <w:r w:rsidRPr="00954123">
              <w:rPr>
                <w:lang w:val="es-PE"/>
              </w:rPr>
              <w:t xml:space="preserve">, por cada día de retraso de la Fecha de Terminación con respecto a la Fecha Prevista de Terminación.  El monto total de daños y perjuicios no deberá exceder del monto </w:t>
            </w:r>
            <w:r w:rsidRPr="00954123">
              <w:rPr>
                <w:b/>
                <w:lang w:val="es-PE"/>
              </w:rPr>
              <w:t>estipulado en las CEC</w:t>
            </w:r>
            <w:r w:rsidRPr="00954123">
              <w:rPr>
                <w:lang w:val="es-PE"/>
              </w:rPr>
              <w:t>. El Contratante podrá deducir dicha indemnización de los pagos que se adeudaren al Contratista.  El pago por daños y perjuicios no afectará las obligaciones del Contratista.</w:t>
            </w:r>
          </w:p>
          <w:p w14:paraId="00000910" w14:textId="77777777" w:rsidR="007664DB" w:rsidRPr="00954123" w:rsidRDefault="002F2086">
            <w:pPr>
              <w:spacing w:after="200"/>
              <w:ind w:left="612" w:hanging="540"/>
              <w:jc w:val="both"/>
              <w:rPr>
                <w:lang w:val="es-PE"/>
              </w:rPr>
            </w:pPr>
            <w:r w:rsidRPr="00954123">
              <w:rPr>
                <w:lang w:val="es-PE"/>
              </w:rPr>
              <w:t>49.2</w:t>
            </w:r>
            <w:r w:rsidRPr="00954123">
              <w:rPr>
                <w:lang w:val="es-PE"/>
              </w:rPr>
              <w:tab/>
              <w:t xml:space="preserve">Si después de hecha la liquidación por daños y perjuicios se prorrogara la Fecha Prevista de Terminación, el Gerente de Obras deberá corregir en el siguiente certificado de pago los pagos en exceso que hubiere efectuado el Contratista por concepto de liquidación de daños y perjuicios. Se deberán pagar intereses al Contratista sobre el monto pagado en exceso, calculados para el período entre la fecha de pago hasta la fecha de reembolso, a las tasas especificadas en la </w:t>
            </w:r>
            <w:proofErr w:type="spellStart"/>
            <w:r w:rsidRPr="00954123">
              <w:rPr>
                <w:lang w:val="es-PE"/>
              </w:rPr>
              <w:t>Subcláusula</w:t>
            </w:r>
            <w:proofErr w:type="spellEnd"/>
            <w:r w:rsidRPr="00954123">
              <w:rPr>
                <w:lang w:val="es-PE"/>
              </w:rPr>
              <w:t xml:space="preserve"> 43.1 de las CGC.</w:t>
            </w:r>
          </w:p>
        </w:tc>
      </w:tr>
      <w:tr w:rsidR="007664DB" w:rsidRPr="00954123" w14:paraId="108516FC" w14:textId="77777777">
        <w:tc>
          <w:tcPr>
            <w:tcW w:w="2434" w:type="dxa"/>
          </w:tcPr>
          <w:p w14:paraId="00000911" w14:textId="77777777" w:rsidR="007664DB" w:rsidRPr="00954123" w:rsidRDefault="002F2086">
            <w:pPr>
              <w:keepLines/>
              <w:pBdr>
                <w:top w:val="nil"/>
                <w:left w:val="nil"/>
                <w:bottom w:val="nil"/>
                <w:right w:val="nil"/>
                <w:between w:val="nil"/>
              </w:pBdr>
              <w:ind w:left="360" w:hanging="360"/>
              <w:rPr>
                <w:b/>
                <w:color w:val="000000"/>
                <w:lang w:val="es-PE"/>
              </w:rPr>
            </w:pPr>
            <w:bookmarkStart w:id="416" w:name="_heading=h.4fsjm0b" w:colFirst="0" w:colLast="0"/>
            <w:bookmarkEnd w:id="416"/>
            <w:r w:rsidRPr="00954123">
              <w:rPr>
                <w:b/>
                <w:color w:val="000000"/>
                <w:lang w:val="es-PE"/>
              </w:rPr>
              <w:lastRenderedPageBreak/>
              <w:t>50.</w:t>
            </w:r>
            <w:r w:rsidRPr="00954123">
              <w:rPr>
                <w:b/>
                <w:color w:val="000000"/>
                <w:lang w:val="es-PE"/>
              </w:rPr>
              <w:tab/>
              <w:t>Bonificaciones</w:t>
            </w:r>
          </w:p>
        </w:tc>
        <w:tc>
          <w:tcPr>
            <w:tcW w:w="6926" w:type="dxa"/>
          </w:tcPr>
          <w:p w14:paraId="00000912" w14:textId="77777777" w:rsidR="007664DB" w:rsidRPr="00954123" w:rsidRDefault="002F2086">
            <w:pPr>
              <w:spacing w:after="200"/>
              <w:ind w:left="612" w:hanging="612"/>
              <w:jc w:val="both"/>
              <w:rPr>
                <w:lang w:val="es-PE"/>
              </w:rPr>
            </w:pPr>
            <w:r w:rsidRPr="00954123">
              <w:rPr>
                <w:lang w:val="es-PE"/>
              </w:rPr>
              <w:t>50.1</w:t>
            </w:r>
            <w:r w:rsidRPr="00954123">
              <w:rPr>
                <w:lang w:val="es-PE"/>
              </w:rPr>
              <w:tab/>
              <w:t xml:space="preserve">Se pagará al Contratista una bonificación que se calculará a la tasa diaria </w:t>
            </w:r>
            <w:r w:rsidRPr="00954123">
              <w:rPr>
                <w:b/>
                <w:lang w:val="es-PE"/>
              </w:rPr>
              <w:t>establecida en las CEC</w:t>
            </w:r>
            <w:r w:rsidRPr="00954123">
              <w:rPr>
                <w:lang w:val="es-PE"/>
              </w:rPr>
              <w:t xml:space="preserve">, por cada día (menos los días que se le pague por acelerar las Obras) que la Fecha de Terminación de la totalidad de las Obras sea anterior a la Fecha Prevista de Terminación.  El Gerente de Obras deberá certificar que se han terminado las Obras de conformidad con la </w:t>
            </w:r>
            <w:proofErr w:type="spellStart"/>
            <w:r w:rsidRPr="00954123">
              <w:rPr>
                <w:lang w:val="es-PE"/>
              </w:rPr>
              <w:t>Subcláusula</w:t>
            </w:r>
            <w:proofErr w:type="spellEnd"/>
            <w:r w:rsidRPr="00954123">
              <w:rPr>
                <w:lang w:val="es-PE"/>
              </w:rPr>
              <w:t xml:space="preserve"> 55.1 de las CGC </w:t>
            </w:r>
            <w:proofErr w:type="spellStart"/>
            <w:r w:rsidRPr="00954123">
              <w:rPr>
                <w:lang w:val="es-PE"/>
              </w:rPr>
              <w:t>aún</w:t>
            </w:r>
            <w:proofErr w:type="spellEnd"/>
            <w:r w:rsidRPr="00954123">
              <w:rPr>
                <w:lang w:val="es-PE"/>
              </w:rPr>
              <w:t xml:space="preserve"> cuando el plazo para terminarlas no estuviera vencido.</w:t>
            </w:r>
          </w:p>
        </w:tc>
      </w:tr>
      <w:tr w:rsidR="007664DB" w:rsidRPr="00954123" w14:paraId="5CCF7313" w14:textId="77777777">
        <w:tc>
          <w:tcPr>
            <w:tcW w:w="2434" w:type="dxa"/>
          </w:tcPr>
          <w:p w14:paraId="00000913" w14:textId="77777777" w:rsidR="007664DB" w:rsidRPr="00954123" w:rsidRDefault="002F2086">
            <w:pPr>
              <w:keepLines/>
              <w:pBdr>
                <w:top w:val="nil"/>
                <w:left w:val="nil"/>
                <w:bottom w:val="nil"/>
                <w:right w:val="nil"/>
                <w:between w:val="nil"/>
              </w:pBdr>
              <w:ind w:left="360" w:hanging="360"/>
              <w:rPr>
                <w:b/>
                <w:color w:val="000000"/>
                <w:lang w:val="es-PE"/>
              </w:rPr>
            </w:pPr>
            <w:bookmarkStart w:id="417" w:name="_heading=h.2uxtw84" w:colFirst="0" w:colLast="0"/>
            <w:bookmarkEnd w:id="417"/>
            <w:r w:rsidRPr="00954123">
              <w:rPr>
                <w:b/>
                <w:color w:val="000000"/>
                <w:lang w:val="es-PE"/>
              </w:rPr>
              <w:t>51.</w:t>
            </w:r>
            <w:r w:rsidRPr="00954123">
              <w:rPr>
                <w:b/>
                <w:color w:val="000000"/>
                <w:lang w:val="es-PE"/>
              </w:rPr>
              <w:tab/>
              <w:t>Pago de anticipo</w:t>
            </w:r>
          </w:p>
        </w:tc>
        <w:tc>
          <w:tcPr>
            <w:tcW w:w="6926" w:type="dxa"/>
          </w:tcPr>
          <w:p w14:paraId="00000914" w14:textId="77777777" w:rsidR="007664DB" w:rsidRPr="00954123" w:rsidRDefault="002F2086">
            <w:pPr>
              <w:spacing w:after="200"/>
              <w:ind w:left="612" w:hanging="612"/>
              <w:jc w:val="both"/>
              <w:rPr>
                <w:lang w:val="es-PE"/>
              </w:rPr>
            </w:pPr>
            <w:r w:rsidRPr="00954123">
              <w:rPr>
                <w:lang w:val="es-PE"/>
              </w:rPr>
              <w:t>51.1</w:t>
            </w:r>
            <w:r w:rsidRPr="00954123">
              <w:rPr>
                <w:lang w:val="es-PE"/>
              </w:rPr>
              <w:tab/>
              <w:t xml:space="preserve">El Contratante pagará al Contratista un anticipo por el monto </w:t>
            </w:r>
            <w:r w:rsidRPr="00954123">
              <w:rPr>
                <w:b/>
                <w:lang w:val="es-PE"/>
              </w:rPr>
              <w:t>estipulado en las CEC</w:t>
            </w:r>
            <w:r w:rsidRPr="00954123">
              <w:rPr>
                <w:lang w:val="es-PE"/>
              </w:rPr>
              <w:t xml:space="preserve"> en la fecha también </w:t>
            </w:r>
            <w:r w:rsidRPr="00954123">
              <w:rPr>
                <w:b/>
                <w:lang w:val="es-PE"/>
              </w:rPr>
              <w:t xml:space="preserve">estipulada en las CEC, </w:t>
            </w:r>
            <w:r w:rsidRPr="00954123">
              <w:rPr>
                <w:lang w:val="es-PE"/>
              </w:rPr>
              <w:t>contra la presentación por el Contratista de una Garantía Bancaria Incondicional emitida en la forma y por un banco aceptables para el Contratante en los mismos montos y monedas del anticipo. La garantía deberá permanecer vigente hasta que el anticipo pagado haya sido reembolsado, pero el monto de la garantía será reducido progresivamente en los montos reembolsados por el Contratista. El anticipo no devengará intereses.</w:t>
            </w:r>
          </w:p>
          <w:p w14:paraId="00000915" w14:textId="77777777" w:rsidR="007664DB" w:rsidRPr="00954123" w:rsidRDefault="002F2086">
            <w:pPr>
              <w:spacing w:after="200"/>
              <w:ind w:left="612" w:hanging="612"/>
              <w:jc w:val="both"/>
              <w:rPr>
                <w:lang w:val="es-PE"/>
              </w:rPr>
            </w:pPr>
            <w:r w:rsidRPr="00954123">
              <w:rPr>
                <w:lang w:val="es-PE"/>
              </w:rPr>
              <w:t>51.2</w:t>
            </w:r>
            <w:r w:rsidRPr="00954123">
              <w:rPr>
                <w:lang w:val="es-PE"/>
              </w:rPr>
              <w:tab/>
              <w:t>El Contratista deberá usar el anticipo únicamente para pagar equipos, planta, materiales y gastos de movilización que se requieran específicamente para la ejecución del Contrato.  El Contratista deberá demostrar que ha utilizado el anticipo para tales fines mediante la presentación de copias de las facturas u otros documentos al Gerente de Obras.</w:t>
            </w:r>
          </w:p>
          <w:p w14:paraId="00000916" w14:textId="77777777" w:rsidR="007664DB" w:rsidRPr="00954123" w:rsidRDefault="002F2086">
            <w:pPr>
              <w:spacing w:after="200"/>
              <w:ind w:left="612" w:hanging="612"/>
              <w:jc w:val="both"/>
              <w:rPr>
                <w:lang w:val="es-PE"/>
              </w:rPr>
            </w:pPr>
            <w:r w:rsidRPr="00954123">
              <w:rPr>
                <w:lang w:val="es-PE"/>
              </w:rPr>
              <w:t>51.3</w:t>
            </w:r>
            <w:r w:rsidRPr="00954123">
              <w:rPr>
                <w:lang w:val="es-PE"/>
              </w:rPr>
              <w:tab/>
              <w:t>El anticipo será reembolsado mediante la deducción de montos proporcionales de los pagos que se adeuden al Contratista, de conformidad con la valoración del porcentaje de las Obras que haya sido terminado.  No se tomarán en cuenta el anticipo ni sus reembolsos para determinar la valoración de los trabajos realizados, Variaciones, ajuste de precios, eventos compensables, bonificaciones, o liquidación por daños y perjuicios.</w:t>
            </w:r>
          </w:p>
        </w:tc>
      </w:tr>
      <w:tr w:rsidR="007664DB" w:rsidRPr="00954123" w14:paraId="1D7E7C37" w14:textId="77777777">
        <w:tc>
          <w:tcPr>
            <w:tcW w:w="2434" w:type="dxa"/>
          </w:tcPr>
          <w:p w14:paraId="00000917" w14:textId="77777777" w:rsidR="007664DB" w:rsidRPr="00954123" w:rsidRDefault="002F2086">
            <w:pPr>
              <w:keepLines/>
              <w:pBdr>
                <w:top w:val="nil"/>
                <w:left w:val="nil"/>
                <w:bottom w:val="nil"/>
                <w:right w:val="nil"/>
                <w:between w:val="nil"/>
              </w:pBdr>
              <w:ind w:left="360" w:hanging="360"/>
              <w:rPr>
                <w:b/>
                <w:color w:val="000000"/>
                <w:lang w:val="es-PE"/>
              </w:rPr>
            </w:pPr>
            <w:bookmarkStart w:id="418" w:name="_heading=h.1a346fx" w:colFirst="0" w:colLast="0"/>
            <w:bookmarkEnd w:id="418"/>
            <w:r w:rsidRPr="00954123">
              <w:rPr>
                <w:b/>
                <w:color w:val="000000"/>
                <w:lang w:val="es-PE"/>
              </w:rPr>
              <w:t>52.</w:t>
            </w:r>
            <w:r w:rsidRPr="00954123">
              <w:rPr>
                <w:b/>
                <w:color w:val="000000"/>
                <w:lang w:val="es-PE"/>
              </w:rPr>
              <w:tab/>
              <w:t>Garantías</w:t>
            </w:r>
            <w:r w:rsidRPr="00954123">
              <w:rPr>
                <w:b/>
                <w:color w:val="000000"/>
                <w:lang w:val="es-PE"/>
              </w:rPr>
              <w:tab/>
            </w:r>
          </w:p>
        </w:tc>
        <w:tc>
          <w:tcPr>
            <w:tcW w:w="6926" w:type="dxa"/>
          </w:tcPr>
          <w:p w14:paraId="00000918" w14:textId="77777777" w:rsidR="007664DB" w:rsidRPr="00954123" w:rsidRDefault="002F2086">
            <w:pPr>
              <w:spacing w:after="200"/>
              <w:ind w:left="612" w:hanging="612"/>
              <w:jc w:val="both"/>
              <w:rPr>
                <w:lang w:val="es-PE"/>
              </w:rPr>
            </w:pPr>
            <w:r w:rsidRPr="00954123">
              <w:rPr>
                <w:lang w:val="es-PE"/>
              </w:rPr>
              <w:t>52.1</w:t>
            </w:r>
            <w:r w:rsidRPr="00954123">
              <w:rPr>
                <w:lang w:val="es-PE"/>
              </w:rPr>
              <w:tab/>
              <w:t xml:space="preserve">El Contratista deberá proporcionar al Contratante la Garantía de Cumplimiento a más tardar en la fecha definida en la Carta de Aceptación y por el monto </w:t>
            </w:r>
            <w:r w:rsidRPr="00954123">
              <w:rPr>
                <w:b/>
                <w:lang w:val="es-PE"/>
              </w:rPr>
              <w:t>estipulado en las CEC</w:t>
            </w:r>
            <w:r w:rsidRPr="00954123">
              <w:rPr>
                <w:lang w:val="es-PE"/>
              </w:rPr>
              <w:t>, emitida por un banco o compañía afianzadora aceptables para el Contratante y expresada en los tipos y proporciones de monedas en que deba pagarse el Precio del Contrato.  La validez de la Garantía de Cumplimiento excederá en 28 días la fecha de emisión del Certificado de Terminación de las Obras en el caso de una garantía bancaria, y excederá en un año dicha fecha en el caso de una Fianza de Cumplimiento.</w:t>
            </w:r>
          </w:p>
        </w:tc>
      </w:tr>
      <w:tr w:rsidR="007664DB" w:rsidRPr="00954123" w14:paraId="072AC490" w14:textId="77777777">
        <w:tc>
          <w:tcPr>
            <w:tcW w:w="2434" w:type="dxa"/>
          </w:tcPr>
          <w:p w14:paraId="00000919" w14:textId="77777777" w:rsidR="007664DB" w:rsidRPr="00954123" w:rsidRDefault="002F2086">
            <w:pPr>
              <w:keepLines/>
              <w:pBdr>
                <w:top w:val="nil"/>
                <w:left w:val="nil"/>
                <w:bottom w:val="nil"/>
                <w:right w:val="nil"/>
                <w:between w:val="nil"/>
              </w:pBdr>
              <w:ind w:left="360" w:hanging="360"/>
              <w:rPr>
                <w:b/>
                <w:color w:val="000000"/>
                <w:lang w:val="es-PE"/>
              </w:rPr>
            </w:pPr>
            <w:bookmarkStart w:id="419" w:name="_heading=h.3u2rp3q" w:colFirst="0" w:colLast="0"/>
            <w:bookmarkEnd w:id="419"/>
            <w:r w:rsidRPr="00954123">
              <w:rPr>
                <w:b/>
                <w:color w:val="000000"/>
                <w:lang w:val="es-PE"/>
              </w:rPr>
              <w:lastRenderedPageBreak/>
              <w:t>53.</w:t>
            </w:r>
            <w:r w:rsidRPr="00954123">
              <w:rPr>
                <w:b/>
                <w:color w:val="000000"/>
                <w:lang w:val="es-PE"/>
              </w:rPr>
              <w:tab/>
              <w:t>Trabajos por Administración</w:t>
            </w:r>
          </w:p>
        </w:tc>
        <w:tc>
          <w:tcPr>
            <w:tcW w:w="6926" w:type="dxa"/>
          </w:tcPr>
          <w:p w14:paraId="0000091C" w14:textId="50BC0048" w:rsidR="007664DB" w:rsidRPr="00954123" w:rsidRDefault="00A13DDC">
            <w:pPr>
              <w:spacing w:after="200"/>
              <w:ind w:left="612" w:hanging="612"/>
              <w:jc w:val="both"/>
              <w:rPr>
                <w:lang w:val="es-PE"/>
              </w:rPr>
            </w:pPr>
            <w:sdt>
              <w:sdtPr>
                <w:rPr>
                  <w:lang w:val="es-PE"/>
                </w:rPr>
                <w:tag w:val="goog_rdk_718"/>
                <w:id w:val="-899436007"/>
              </w:sdtPr>
              <w:sdtEndPr/>
              <w:sdtContent>
                <w:r w:rsidR="002F2086" w:rsidRPr="00954123">
                  <w:rPr>
                    <w:lang w:val="es-PE"/>
                  </w:rPr>
                  <w:t>53.1</w:t>
                </w:r>
                <w:r w:rsidR="002F2086" w:rsidRPr="00954123">
                  <w:rPr>
                    <w:lang w:val="es-PE"/>
                  </w:rPr>
                  <w:tab/>
                  <w:t>Cuando corresponda, los precios para Trabajos por Administración indicadas en la Oferta se aplicarán para pequeñas cantidades adicionales de trabajo sólo cuando el Gerente de Obras hubiera impartido instrucciones previamente y por escrito para la ejecución de trabajos adicionales que se han de pagar de esa manera.</w:t>
                </w:r>
                <w:sdt>
                  <w:sdtPr>
                    <w:rPr>
                      <w:lang w:val="es-PE"/>
                    </w:rPr>
                    <w:tag w:val="goog_rdk_717"/>
                    <w:id w:val="820002737"/>
                  </w:sdtPr>
                  <w:sdtEndPr/>
                  <w:sdtContent/>
                </w:sdt>
              </w:sdtContent>
            </w:sdt>
            <w:sdt>
              <w:sdtPr>
                <w:rPr>
                  <w:lang w:val="es-PE"/>
                </w:rPr>
                <w:tag w:val="goog_rdk_720"/>
                <w:id w:val="-1915923286"/>
              </w:sdtPr>
              <w:sdtEndPr/>
              <w:sdtContent>
                <w:sdt>
                  <w:sdtPr>
                    <w:rPr>
                      <w:lang w:val="es-PE"/>
                    </w:rPr>
                    <w:tag w:val="goog_rdk_719"/>
                    <w:id w:val="-1101485325"/>
                    <w:showingPlcHdr/>
                  </w:sdtPr>
                  <w:sdtEndPr/>
                  <w:sdtContent>
                    <w:r w:rsidR="004528DB" w:rsidRPr="00954123">
                      <w:rPr>
                        <w:lang w:val="es-PE"/>
                      </w:rPr>
                      <w:t xml:space="preserve">     </w:t>
                    </w:r>
                  </w:sdtContent>
                </w:sdt>
              </w:sdtContent>
            </w:sdt>
            <w:sdt>
              <w:sdtPr>
                <w:rPr>
                  <w:lang w:val="es-PE"/>
                </w:rPr>
                <w:tag w:val="goog_rdk_721"/>
                <w:id w:val="1213159169"/>
              </w:sdtPr>
              <w:sdtEndPr/>
              <w:sdtContent>
                <w:r w:rsidR="002F2086" w:rsidRPr="00954123">
                  <w:rPr>
                    <w:lang w:val="es-PE"/>
                  </w:rPr>
                  <w:t>53.3</w:t>
                </w:r>
              </w:sdtContent>
            </w:sdt>
            <w:sdt>
              <w:sdtPr>
                <w:rPr>
                  <w:lang w:val="es-PE"/>
                </w:rPr>
                <w:tag w:val="goog_rdk_722"/>
                <w:id w:val="565614175"/>
              </w:sdtPr>
              <w:sdtEndPr/>
              <w:sdtContent>
                <w:r w:rsidR="002F2086" w:rsidRPr="00954123">
                  <w:rPr>
                    <w:lang w:val="es-PE"/>
                  </w:rPr>
                  <w:t>NO APLICA</w:t>
                </w:r>
              </w:sdtContent>
            </w:sdt>
          </w:p>
        </w:tc>
      </w:tr>
      <w:tr w:rsidR="007664DB" w:rsidRPr="00954123" w14:paraId="0EC376EC" w14:textId="77777777">
        <w:tc>
          <w:tcPr>
            <w:tcW w:w="2434" w:type="dxa"/>
          </w:tcPr>
          <w:p w14:paraId="0000091D" w14:textId="77777777" w:rsidR="007664DB" w:rsidRPr="00954123" w:rsidRDefault="002F2086">
            <w:pPr>
              <w:keepLines/>
              <w:pBdr>
                <w:top w:val="nil"/>
                <w:left w:val="nil"/>
                <w:bottom w:val="nil"/>
                <w:right w:val="nil"/>
                <w:between w:val="nil"/>
              </w:pBdr>
              <w:ind w:left="360" w:hanging="360"/>
              <w:rPr>
                <w:b/>
                <w:color w:val="000000"/>
                <w:lang w:val="es-PE"/>
              </w:rPr>
            </w:pPr>
            <w:bookmarkStart w:id="420" w:name="_heading=h.2981zbj" w:colFirst="0" w:colLast="0"/>
            <w:bookmarkEnd w:id="420"/>
            <w:r w:rsidRPr="00954123">
              <w:rPr>
                <w:b/>
                <w:color w:val="000000"/>
                <w:lang w:val="es-PE"/>
              </w:rPr>
              <w:t>54.</w:t>
            </w:r>
            <w:r w:rsidRPr="00954123">
              <w:rPr>
                <w:b/>
                <w:color w:val="000000"/>
                <w:lang w:val="es-PE"/>
              </w:rPr>
              <w:tab/>
              <w:t>Costo de reparaciones</w:t>
            </w:r>
          </w:p>
        </w:tc>
        <w:tc>
          <w:tcPr>
            <w:tcW w:w="6926" w:type="dxa"/>
          </w:tcPr>
          <w:p w14:paraId="0000091E" w14:textId="77777777" w:rsidR="007664DB" w:rsidRPr="00954123" w:rsidRDefault="002F2086">
            <w:pPr>
              <w:spacing w:after="200"/>
              <w:ind w:left="612" w:hanging="612"/>
              <w:jc w:val="both"/>
              <w:rPr>
                <w:lang w:val="es-PE"/>
              </w:rPr>
            </w:pPr>
            <w:r w:rsidRPr="00954123">
              <w:rPr>
                <w:lang w:val="es-PE"/>
              </w:rPr>
              <w:t>54.1</w:t>
            </w:r>
            <w:r w:rsidRPr="00954123">
              <w:rPr>
                <w:lang w:val="es-PE"/>
              </w:rPr>
              <w:tab/>
              <w:t>El Contratista será responsable de reparar y pagar por cuenta propia las pérdidas o daños que sufran las Obras o los Materiales que hayan de incorporarse a ellas entre la Fecha de Inicio de las Obras y el vencimiento del Período de Responsabilidad por Defectos, cuando dichas pérdidas y daños sean ocasionados por sus propios actos u omisiones.</w:t>
            </w:r>
          </w:p>
        </w:tc>
      </w:tr>
    </w:tbl>
    <w:p w14:paraId="0000091F" w14:textId="025BE1D8" w:rsidR="007664DB" w:rsidRPr="00954123" w:rsidRDefault="002F2086" w:rsidP="001A3D77">
      <w:pPr>
        <w:pStyle w:val="Ttulo1"/>
        <w:rPr>
          <w:rFonts w:eastAsia="Times"/>
          <w:lang w:val="es-PE"/>
        </w:rPr>
      </w:pPr>
      <w:bookmarkStart w:id="421" w:name="_heading=h.odc9jc" w:colFirst="0" w:colLast="0"/>
      <w:bookmarkStart w:id="422" w:name="_Toc192773433"/>
      <w:bookmarkStart w:id="423" w:name="_Toc192776442"/>
      <w:bookmarkEnd w:id="421"/>
      <w:r w:rsidRPr="00954123">
        <w:rPr>
          <w:rFonts w:eastAsia="Times"/>
          <w:lang w:val="es-PE"/>
        </w:rPr>
        <w:t>E. Finalización del Contrato</w:t>
      </w:r>
      <w:bookmarkEnd w:id="422"/>
      <w:bookmarkEnd w:id="423"/>
    </w:p>
    <w:tbl>
      <w:tblPr>
        <w:tblStyle w:val="afb"/>
        <w:tblW w:w="9252" w:type="dxa"/>
        <w:tblInd w:w="108" w:type="dxa"/>
        <w:tblLayout w:type="fixed"/>
        <w:tblLook w:val="0000" w:firstRow="0" w:lastRow="0" w:firstColumn="0" w:lastColumn="0" w:noHBand="0" w:noVBand="0"/>
      </w:tblPr>
      <w:tblGrid>
        <w:gridCol w:w="2323"/>
        <w:gridCol w:w="6929"/>
      </w:tblGrid>
      <w:tr w:rsidR="007664DB" w:rsidRPr="00954123" w14:paraId="7BB5EE75" w14:textId="77777777">
        <w:tc>
          <w:tcPr>
            <w:tcW w:w="2323" w:type="dxa"/>
          </w:tcPr>
          <w:p w14:paraId="00000920" w14:textId="77777777" w:rsidR="007664DB" w:rsidRPr="00954123" w:rsidRDefault="002F2086">
            <w:pPr>
              <w:keepLines/>
              <w:pBdr>
                <w:top w:val="nil"/>
                <w:left w:val="nil"/>
                <w:bottom w:val="nil"/>
                <w:right w:val="nil"/>
                <w:between w:val="nil"/>
              </w:pBdr>
              <w:ind w:left="360" w:hanging="360"/>
              <w:rPr>
                <w:b/>
                <w:color w:val="000000"/>
                <w:lang w:val="es-PE"/>
              </w:rPr>
            </w:pPr>
            <w:bookmarkStart w:id="424" w:name="_heading=h.38czs75" w:colFirst="0" w:colLast="0"/>
            <w:bookmarkEnd w:id="424"/>
            <w:r w:rsidRPr="00954123">
              <w:rPr>
                <w:b/>
                <w:color w:val="000000"/>
                <w:lang w:val="es-PE"/>
              </w:rPr>
              <w:t>55.</w:t>
            </w:r>
            <w:r w:rsidRPr="00954123">
              <w:rPr>
                <w:b/>
                <w:color w:val="000000"/>
                <w:lang w:val="es-PE"/>
              </w:rPr>
              <w:tab/>
              <w:t>Terminación de las Obras</w:t>
            </w:r>
          </w:p>
        </w:tc>
        <w:tc>
          <w:tcPr>
            <w:tcW w:w="6929" w:type="dxa"/>
          </w:tcPr>
          <w:p w14:paraId="00000921"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55.1</w:t>
            </w:r>
            <w:r w:rsidRPr="00954123">
              <w:rPr>
                <w:color w:val="000000"/>
                <w:lang w:val="es-PE"/>
              </w:rPr>
              <w:tab/>
              <w:t>El Contratista le pedirá al Gerente de Obras que emita un Certificado de Terminación de las Obras y el Gerente de Obras lo emitirá cuando decida que las Obras están terminadas.</w:t>
            </w:r>
          </w:p>
        </w:tc>
      </w:tr>
      <w:tr w:rsidR="007664DB" w:rsidRPr="00954123" w14:paraId="0D89FD96" w14:textId="77777777">
        <w:tc>
          <w:tcPr>
            <w:tcW w:w="2323" w:type="dxa"/>
          </w:tcPr>
          <w:p w14:paraId="00000922" w14:textId="77777777" w:rsidR="007664DB" w:rsidRPr="00954123" w:rsidRDefault="002F2086">
            <w:pPr>
              <w:keepLines/>
              <w:pBdr>
                <w:top w:val="nil"/>
                <w:left w:val="nil"/>
                <w:bottom w:val="nil"/>
                <w:right w:val="nil"/>
                <w:between w:val="nil"/>
              </w:pBdr>
              <w:ind w:left="360" w:hanging="360"/>
              <w:rPr>
                <w:b/>
                <w:color w:val="000000"/>
                <w:lang w:val="es-PE"/>
              </w:rPr>
            </w:pPr>
            <w:bookmarkStart w:id="425" w:name="_heading=h.1nia2ey" w:colFirst="0" w:colLast="0"/>
            <w:bookmarkEnd w:id="425"/>
            <w:r w:rsidRPr="00954123">
              <w:rPr>
                <w:b/>
                <w:color w:val="000000"/>
                <w:lang w:val="es-PE"/>
              </w:rPr>
              <w:t>56.</w:t>
            </w:r>
            <w:r w:rsidRPr="00954123">
              <w:rPr>
                <w:b/>
                <w:color w:val="000000"/>
                <w:lang w:val="es-PE"/>
              </w:rPr>
              <w:tab/>
              <w:t>Recepción de las Obras</w:t>
            </w:r>
          </w:p>
        </w:tc>
        <w:tc>
          <w:tcPr>
            <w:tcW w:w="6929" w:type="dxa"/>
          </w:tcPr>
          <w:p w14:paraId="00000923"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56.1</w:t>
            </w:r>
            <w:r w:rsidRPr="00954123">
              <w:rPr>
                <w:color w:val="000000"/>
                <w:lang w:val="es-PE"/>
              </w:rPr>
              <w:tab/>
              <w:t>El Contratante tomará posesión del Lugar de las Obras y de las Obras dentro de los siete (7) días siguientes a la fecha en que el Gerente de Obras emita el Certificado de Terminación de las Obras.</w:t>
            </w:r>
          </w:p>
        </w:tc>
      </w:tr>
      <w:tr w:rsidR="007664DB" w:rsidRPr="00954123" w14:paraId="01D2195F" w14:textId="77777777">
        <w:tc>
          <w:tcPr>
            <w:tcW w:w="2323" w:type="dxa"/>
          </w:tcPr>
          <w:p w14:paraId="00000924" w14:textId="77777777" w:rsidR="007664DB" w:rsidRPr="00954123" w:rsidRDefault="002F2086">
            <w:pPr>
              <w:keepLines/>
              <w:pBdr>
                <w:top w:val="nil"/>
                <w:left w:val="nil"/>
                <w:bottom w:val="nil"/>
                <w:right w:val="nil"/>
                <w:between w:val="nil"/>
              </w:pBdr>
              <w:ind w:left="360" w:hanging="360"/>
              <w:rPr>
                <w:b/>
                <w:color w:val="000000"/>
                <w:lang w:val="es-PE"/>
              </w:rPr>
            </w:pPr>
            <w:bookmarkStart w:id="426" w:name="_heading=h.47hxl2r" w:colFirst="0" w:colLast="0"/>
            <w:bookmarkEnd w:id="426"/>
            <w:r w:rsidRPr="00954123">
              <w:rPr>
                <w:b/>
                <w:color w:val="000000"/>
                <w:lang w:val="es-PE"/>
              </w:rPr>
              <w:t>57.</w:t>
            </w:r>
            <w:r w:rsidRPr="00954123">
              <w:rPr>
                <w:b/>
                <w:color w:val="000000"/>
                <w:lang w:val="es-PE"/>
              </w:rPr>
              <w:tab/>
              <w:t>Liquidación final</w:t>
            </w:r>
          </w:p>
        </w:tc>
        <w:tc>
          <w:tcPr>
            <w:tcW w:w="6929" w:type="dxa"/>
          </w:tcPr>
          <w:p w14:paraId="00000925"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57.1</w:t>
            </w:r>
            <w:r w:rsidRPr="00954123">
              <w:rPr>
                <w:color w:val="000000"/>
                <w:lang w:val="es-PE"/>
              </w:rPr>
              <w:tab/>
              <w:t>El Contratista deberá proporcionar al Gerente de Obras un estado de cuenta detallado del monto total que el Contratista considere que se le adeuda en virtud del Contrato antes del vencimiento del Período de Responsabilidad por Defectos.  El Gerente de Obras emitirá un Certificado de Responsabilidad por Defectos y certificará cualquier pago final que se adeude al Contratista dentro de los 56 días siguientes a haber recibido del Contratista el estado de cuenta detallado y éste estuviera correcto y completo a juicio del Gerente de Obras.  De no encontrarse el estado de cuenta correcto y completo, el Gerente de Obras deberá emitir dentro de 56 días una lista que establezca la naturaleza de las correcciones o adiciones que sean necesarias.  Si después de que el Contratista volviese a presentar el estado de cuenta final aún no fuera satisfactorio a juicio del Gerente de Obras, éste decidirá el monto que deberá pagarse al Contratista, y emitirá el certificado de pago.</w:t>
            </w:r>
          </w:p>
        </w:tc>
      </w:tr>
      <w:tr w:rsidR="007664DB" w:rsidRPr="00954123" w14:paraId="7423F5A0" w14:textId="77777777">
        <w:tc>
          <w:tcPr>
            <w:tcW w:w="2323" w:type="dxa"/>
          </w:tcPr>
          <w:p w14:paraId="00000926" w14:textId="77777777" w:rsidR="007664DB" w:rsidRPr="00954123" w:rsidRDefault="002F2086">
            <w:pPr>
              <w:keepLines/>
              <w:pBdr>
                <w:top w:val="nil"/>
                <w:left w:val="nil"/>
                <w:bottom w:val="nil"/>
                <w:right w:val="nil"/>
                <w:between w:val="nil"/>
              </w:pBdr>
              <w:ind w:left="360" w:hanging="360"/>
              <w:rPr>
                <w:b/>
                <w:color w:val="000000"/>
                <w:lang w:val="es-PE"/>
              </w:rPr>
            </w:pPr>
            <w:bookmarkStart w:id="427" w:name="_heading=h.2mn7vak" w:colFirst="0" w:colLast="0"/>
            <w:bookmarkEnd w:id="427"/>
            <w:r w:rsidRPr="00954123">
              <w:rPr>
                <w:b/>
                <w:color w:val="000000"/>
                <w:lang w:val="es-PE"/>
              </w:rPr>
              <w:t>58.</w:t>
            </w:r>
            <w:r w:rsidRPr="00954123">
              <w:rPr>
                <w:b/>
                <w:color w:val="000000"/>
                <w:lang w:val="es-PE"/>
              </w:rPr>
              <w:tab/>
              <w:t>Manuales de Operación y de Mantenimiento</w:t>
            </w:r>
          </w:p>
        </w:tc>
        <w:tc>
          <w:tcPr>
            <w:tcW w:w="6929" w:type="dxa"/>
          </w:tcPr>
          <w:p w14:paraId="00000927" w14:textId="77777777" w:rsidR="007664DB" w:rsidRPr="00954123" w:rsidRDefault="002F2086">
            <w:pPr>
              <w:pBdr>
                <w:top w:val="nil"/>
                <w:left w:val="nil"/>
                <w:bottom w:val="nil"/>
                <w:right w:val="nil"/>
                <w:between w:val="nil"/>
              </w:pBdr>
              <w:spacing w:after="200"/>
              <w:ind w:left="612" w:hanging="612"/>
              <w:jc w:val="both"/>
              <w:rPr>
                <w:b/>
                <w:color w:val="000000"/>
                <w:lang w:val="es-PE"/>
              </w:rPr>
            </w:pPr>
            <w:r w:rsidRPr="00954123">
              <w:rPr>
                <w:color w:val="000000"/>
                <w:lang w:val="es-PE"/>
              </w:rPr>
              <w:t>58.1</w:t>
            </w:r>
            <w:r w:rsidRPr="00954123">
              <w:rPr>
                <w:color w:val="000000"/>
                <w:lang w:val="es-PE"/>
              </w:rPr>
              <w:tab/>
              <w:t xml:space="preserve">Si se solicitan planos finales actualizados y/o manuales de operación y mantenimiento actualizados, el Contratista los entregará en las fechas </w:t>
            </w:r>
            <w:r w:rsidRPr="00954123">
              <w:rPr>
                <w:b/>
                <w:color w:val="000000"/>
                <w:lang w:val="es-PE"/>
              </w:rPr>
              <w:t>estipuladas en las CEC.</w:t>
            </w:r>
          </w:p>
          <w:p w14:paraId="00000928"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lastRenderedPageBreak/>
              <w:t>58.2</w:t>
            </w:r>
            <w:r w:rsidRPr="00954123">
              <w:rPr>
                <w:color w:val="000000"/>
                <w:lang w:val="es-PE"/>
              </w:rPr>
              <w:tab/>
              <w:t>Si el Contratista no proporciona los planos finales actualizados y/o los manuales de operación y mantenimiento a más tardar en las fechas estipuladas</w:t>
            </w:r>
            <w:r w:rsidRPr="00954123">
              <w:rPr>
                <w:b/>
                <w:color w:val="000000"/>
                <w:lang w:val="es-PE"/>
              </w:rPr>
              <w:t xml:space="preserve"> en las CEC, </w:t>
            </w:r>
            <w:r w:rsidRPr="00954123">
              <w:rPr>
                <w:color w:val="000000"/>
                <w:lang w:val="es-PE"/>
              </w:rPr>
              <w:t xml:space="preserve">o no son aprobados por el Gerente de Obras, éste retendrá la suma </w:t>
            </w:r>
            <w:r w:rsidRPr="00954123">
              <w:rPr>
                <w:b/>
                <w:color w:val="000000"/>
                <w:lang w:val="es-PE"/>
              </w:rPr>
              <w:t>estipulada en las CEC</w:t>
            </w:r>
            <w:r w:rsidRPr="00954123">
              <w:rPr>
                <w:color w:val="000000"/>
                <w:lang w:val="es-PE"/>
              </w:rPr>
              <w:t xml:space="preserve"> de los pagos que se le adeuden al Contratista. </w:t>
            </w:r>
          </w:p>
        </w:tc>
      </w:tr>
      <w:tr w:rsidR="007664DB" w:rsidRPr="00954123" w14:paraId="2292EA19" w14:textId="77777777">
        <w:tc>
          <w:tcPr>
            <w:tcW w:w="2323" w:type="dxa"/>
          </w:tcPr>
          <w:p w14:paraId="00000929" w14:textId="77777777" w:rsidR="007664DB" w:rsidRPr="00954123" w:rsidRDefault="002F2086">
            <w:pPr>
              <w:keepLines/>
              <w:pBdr>
                <w:top w:val="nil"/>
                <w:left w:val="nil"/>
                <w:bottom w:val="nil"/>
                <w:right w:val="nil"/>
                <w:between w:val="nil"/>
              </w:pBdr>
              <w:ind w:left="360" w:hanging="360"/>
              <w:rPr>
                <w:b/>
                <w:color w:val="000000"/>
                <w:lang w:val="es-PE"/>
              </w:rPr>
            </w:pPr>
            <w:bookmarkStart w:id="428" w:name="_heading=h.11si5id" w:colFirst="0" w:colLast="0"/>
            <w:bookmarkEnd w:id="428"/>
            <w:r w:rsidRPr="00954123">
              <w:rPr>
                <w:b/>
                <w:color w:val="000000"/>
                <w:lang w:val="es-PE"/>
              </w:rPr>
              <w:lastRenderedPageBreak/>
              <w:t>59.</w:t>
            </w:r>
            <w:r w:rsidRPr="00954123">
              <w:rPr>
                <w:b/>
                <w:color w:val="000000"/>
                <w:lang w:val="es-PE"/>
              </w:rPr>
              <w:tab/>
              <w:t>Terminación del Contrato</w:t>
            </w:r>
          </w:p>
        </w:tc>
        <w:tc>
          <w:tcPr>
            <w:tcW w:w="6929" w:type="dxa"/>
          </w:tcPr>
          <w:p w14:paraId="0000092A" w14:textId="77777777" w:rsidR="007664DB" w:rsidRPr="00954123" w:rsidRDefault="002F2086">
            <w:pPr>
              <w:pBdr>
                <w:top w:val="nil"/>
                <w:left w:val="nil"/>
                <w:bottom w:val="nil"/>
                <w:right w:val="nil"/>
                <w:between w:val="nil"/>
              </w:pBdr>
              <w:spacing w:after="200"/>
              <w:ind w:left="612" w:hanging="612"/>
              <w:rPr>
                <w:color w:val="000000"/>
                <w:lang w:val="es-PE"/>
              </w:rPr>
            </w:pPr>
            <w:r w:rsidRPr="00954123">
              <w:rPr>
                <w:color w:val="000000"/>
                <w:lang w:val="es-PE"/>
              </w:rPr>
              <w:t>59.1</w:t>
            </w:r>
            <w:r w:rsidRPr="00954123">
              <w:rPr>
                <w:color w:val="000000"/>
                <w:lang w:val="es-PE"/>
              </w:rPr>
              <w:tab/>
              <w:t>El Contratante o el Contratista podrán terminar el Contrato si la otra parte incurriese en incumplimiento fundamental del Contrato.</w:t>
            </w:r>
          </w:p>
          <w:p w14:paraId="0000092B" w14:textId="77777777" w:rsidR="007664DB" w:rsidRPr="00954123" w:rsidRDefault="002F2086">
            <w:pPr>
              <w:pBdr>
                <w:top w:val="nil"/>
                <w:left w:val="nil"/>
                <w:bottom w:val="nil"/>
                <w:right w:val="nil"/>
                <w:between w:val="nil"/>
              </w:pBdr>
              <w:spacing w:after="200"/>
              <w:ind w:left="612" w:hanging="612"/>
              <w:rPr>
                <w:color w:val="000000"/>
                <w:lang w:val="es-PE"/>
              </w:rPr>
            </w:pPr>
            <w:r w:rsidRPr="00954123">
              <w:rPr>
                <w:color w:val="000000"/>
                <w:lang w:val="es-PE"/>
              </w:rPr>
              <w:t>59.2</w:t>
            </w:r>
            <w:r w:rsidRPr="00954123">
              <w:rPr>
                <w:color w:val="000000"/>
                <w:lang w:val="es-PE"/>
              </w:rPr>
              <w:tab/>
              <w:t>Los incumplimientos fundamentales del Contrato incluirán, pero no estarán limitados a los siguientes:</w:t>
            </w:r>
          </w:p>
          <w:p w14:paraId="0000092C" w14:textId="77777777" w:rsidR="007664DB" w:rsidRPr="00954123" w:rsidRDefault="002F2086">
            <w:pPr>
              <w:pBdr>
                <w:top w:val="nil"/>
                <w:left w:val="nil"/>
                <w:bottom w:val="nil"/>
                <w:right w:val="nil"/>
                <w:between w:val="nil"/>
              </w:pBdr>
              <w:spacing w:after="200"/>
              <w:ind w:left="1152" w:hanging="540"/>
              <w:rPr>
                <w:color w:val="000000"/>
                <w:lang w:val="es-PE"/>
              </w:rPr>
            </w:pPr>
            <w:r w:rsidRPr="00954123">
              <w:rPr>
                <w:color w:val="000000"/>
                <w:lang w:val="es-PE"/>
              </w:rPr>
              <w:t>(a)</w:t>
            </w:r>
            <w:r w:rsidRPr="00954123">
              <w:rPr>
                <w:color w:val="000000"/>
                <w:lang w:val="es-PE"/>
              </w:rPr>
              <w:tab/>
              <w:t>el Contratista suspende los trabajos por 28 días cuando el Programa vigente no prevé tal suspensión y tampoco ha sido autorizada por el Gerente de Obras;</w:t>
            </w:r>
          </w:p>
          <w:p w14:paraId="0000092D" w14:textId="77777777" w:rsidR="007664DB" w:rsidRPr="00954123" w:rsidRDefault="002F2086">
            <w:pPr>
              <w:pBdr>
                <w:top w:val="nil"/>
                <w:left w:val="nil"/>
                <w:bottom w:val="nil"/>
                <w:right w:val="nil"/>
                <w:between w:val="nil"/>
              </w:pBdr>
              <w:spacing w:after="200"/>
              <w:ind w:left="1152" w:hanging="540"/>
              <w:rPr>
                <w:color w:val="000000"/>
                <w:lang w:val="es-PE"/>
              </w:rPr>
            </w:pPr>
            <w:r w:rsidRPr="00954123">
              <w:rPr>
                <w:color w:val="000000"/>
                <w:lang w:val="es-PE"/>
              </w:rPr>
              <w:t>(b)</w:t>
            </w:r>
            <w:r w:rsidRPr="00954123">
              <w:rPr>
                <w:color w:val="000000"/>
                <w:lang w:val="es-PE"/>
              </w:rPr>
              <w:tab/>
              <w:t>el Gerente de Obras ordena al Contratista detener el avance de las Obras, y no retira la orden dentro de los 28 días siguientes;</w:t>
            </w:r>
          </w:p>
          <w:p w14:paraId="0000092E" w14:textId="77777777" w:rsidR="007664DB" w:rsidRPr="00954123" w:rsidRDefault="002F2086">
            <w:pPr>
              <w:pBdr>
                <w:top w:val="nil"/>
                <w:left w:val="nil"/>
                <w:bottom w:val="nil"/>
                <w:right w:val="nil"/>
                <w:between w:val="nil"/>
              </w:pBdr>
              <w:spacing w:after="200"/>
              <w:ind w:left="1152" w:hanging="540"/>
              <w:rPr>
                <w:color w:val="000000"/>
                <w:lang w:val="es-PE"/>
              </w:rPr>
            </w:pPr>
            <w:r w:rsidRPr="00954123">
              <w:rPr>
                <w:color w:val="000000"/>
                <w:lang w:val="es-PE"/>
              </w:rPr>
              <w:t>(c)</w:t>
            </w:r>
            <w:r w:rsidRPr="00954123">
              <w:rPr>
                <w:color w:val="000000"/>
                <w:lang w:val="es-PE"/>
              </w:rPr>
              <w:tab/>
              <w:t>el Contratante o el Contratista se declaran en quiebra o entran en liquidación por causas distintas de una reorganización o fusión de sociedades;</w:t>
            </w:r>
          </w:p>
          <w:p w14:paraId="0000092F" w14:textId="77777777" w:rsidR="007664DB" w:rsidRPr="00954123" w:rsidRDefault="002F2086">
            <w:pPr>
              <w:pBdr>
                <w:top w:val="nil"/>
                <w:left w:val="nil"/>
                <w:bottom w:val="nil"/>
                <w:right w:val="nil"/>
                <w:between w:val="nil"/>
              </w:pBdr>
              <w:spacing w:after="200"/>
              <w:ind w:left="1152" w:hanging="540"/>
              <w:jc w:val="both"/>
              <w:rPr>
                <w:color w:val="000000"/>
                <w:lang w:val="es-PE"/>
              </w:rPr>
            </w:pPr>
            <w:r w:rsidRPr="00954123">
              <w:rPr>
                <w:color w:val="000000"/>
                <w:lang w:val="es-PE"/>
              </w:rPr>
              <w:t>(d)</w:t>
            </w:r>
            <w:r w:rsidRPr="00954123">
              <w:rPr>
                <w:color w:val="000000"/>
                <w:lang w:val="es-PE"/>
              </w:rPr>
              <w:tab/>
              <w:t>el Contratante no efectúa al Contratista un pago certificado por el Gerente de Obras, dentro de los 84 días siguientes a la fecha de emisión del certificado por el Gerente de Obras;</w:t>
            </w:r>
          </w:p>
          <w:p w14:paraId="00000930" w14:textId="77777777" w:rsidR="007664DB" w:rsidRPr="00954123" w:rsidRDefault="002F2086">
            <w:pPr>
              <w:pBdr>
                <w:top w:val="nil"/>
                <w:left w:val="nil"/>
                <w:bottom w:val="nil"/>
                <w:right w:val="nil"/>
                <w:between w:val="nil"/>
              </w:pBdr>
              <w:spacing w:after="200"/>
              <w:ind w:left="1152" w:hanging="540"/>
              <w:jc w:val="both"/>
              <w:rPr>
                <w:color w:val="000000"/>
                <w:lang w:val="es-PE"/>
              </w:rPr>
            </w:pPr>
            <w:r w:rsidRPr="00954123">
              <w:rPr>
                <w:color w:val="000000"/>
                <w:lang w:val="es-PE"/>
              </w:rPr>
              <w:t>(e)</w:t>
            </w:r>
            <w:r w:rsidRPr="00954123">
              <w:rPr>
                <w:color w:val="000000"/>
                <w:lang w:val="es-PE"/>
              </w:rPr>
              <w:tab/>
              <w:t xml:space="preserve">el Gerente de Obras le notifica al Contratista que el no corregir un defecto determinado constituye un caso de incumplimiento fundamental del Contrato, y el Contratista no procede a corregirlo dentro de un plazo razonable establecido por el Gerente de Obras en la notificación; </w:t>
            </w:r>
          </w:p>
          <w:p w14:paraId="00000931" w14:textId="77777777" w:rsidR="007664DB" w:rsidRPr="00954123" w:rsidRDefault="002F2086">
            <w:pPr>
              <w:pBdr>
                <w:top w:val="nil"/>
                <w:left w:val="nil"/>
                <w:bottom w:val="nil"/>
                <w:right w:val="nil"/>
                <w:between w:val="nil"/>
              </w:pBdr>
              <w:spacing w:after="200"/>
              <w:ind w:left="1152" w:hanging="540"/>
              <w:jc w:val="both"/>
              <w:rPr>
                <w:color w:val="000000"/>
                <w:lang w:val="es-PE"/>
              </w:rPr>
            </w:pPr>
            <w:r w:rsidRPr="00954123">
              <w:rPr>
                <w:color w:val="000000"/>
                <w:lang w:val="es-PE"/>
              </w:rPr>
              <w:t>(f)</w:t>
            </w:r>
            <w:r w:rsidRPr="00954123">
              <w:rPr>
                <w:color w:val="000000"/>
                <w:lang w:val="es-PE"/>
              </w:rPr>
              <w:tab/>
              <w:t xml:space="preserve">el Contratista no mantiene una garantía que sea exigida en el Contrato; </w:t>
            </w:r>
          </w:p>
          <w:p w14:paraId="00000932" w14:textId="77777777" w:rsidR="007664DB" w:rsidRPr="00954123" w:rsidRDefault="002F2086">
            <w:pPr>
              <w:pBdr>
                <w:top w:val="nil"/>
                <w:left w:val="nil"/>
                <w:bottom w:val="nil"/>
                <w:right w:val="nil"/>
                <w:between w:val="nil"/>
              </w:pBdr>
              <w:spacing w:after="200"/>
              <w:ind w:left="1152" w:hanging="540"/>
              <w:jc w:val="both"/>
              <w:rPr>
                <w:b/>
                <w:color w:val="000000"/>
                <w:lang w:val="es-PE"/>
              </w:rPr>
            </w:pPr>
            <w:r w:rsidRPr="00954123">
              <w:rPr>
                <w:color w:val="000000"/>
                <w:lang w:val="es-PE"/>
              </w:rPr>
              <w:t>(g)</w:t>
            </w:r>
            <w:r w:rsidRPr="00954123">
              <w:rPr>
                <w:color w:val="000000"/>
                <w:lang w:val="es-PE"/>
              </w:rPr>
              <w:tab/>
              <w:t xml:space="preserve">el Contratista ha demorado la terminación de las Obras por el número de días para el cual se puede pagar el monto máximo por concepto de daños y perjuicios, según lo </w:t>
            </w:r>
            <w:r w:rsidRPr="00954123">
              <w:rPr>
                <w:b/>
                <w:color w:val="000000"/>
                <w:lang w:val="es-PE"/>
              </w:rPr>
              <w:t>estipulado en las CEC.</w:t>
            </w:r>
          </w:p>
          <w:p w14:paraId="00000933" w14:textId="77777777" w:rsidR="007664DB" w:rsidRPr="00954123" w:rsidRDefault="002F2086">
            <w:pPr>
              <w:pBdr>
                <w:top w:val="nil"/>
                <w:left w:val="nil"/>
                <w:bottom w:val="nil"/>
                <w:right w:val="nil"/>
                <w:between w:val="nil"/>
              </w:pBdr>
              <w:spacing w:after="200"/>
              <w:ind w:left="1152" w:hanging="540"/>
              <w:jc w:val="both"/>
              <w:rPr>
                <w:color w:val="000000"/>
                <w:lang w:val="es-PE"/>
              </w:rPr>
            </w:pPr>
            <w:r w:rsidRPr="00954123">
              <w:rPr>
                <w:color w:val="000000"/>
                <w:lang w:val="es-PE"/>
              </w:rPr>
              <w:t>(h)</w:t>
            </w:r>
            <w:r w:rsidRPr="00954123">
              <w:rPr>
                <w:color w:val="000000"/>
                <w:lang w:val="es-PE"/>
              </w:rPr>
              <w:tab/>
              <w:t xml:space="preserve">si como consecuencia de la aplicación del sistema de sanciones del Banco, el Banco y el Contratante determinan que el Contratista incurrió, durante el proceso de licitación o en la ejecución del Contrato, en Fraude y Corrupción o </w:t>
            </w:r>
            <w:r w:rsidRPr="00954123">
              <w:rPr>
                <w:color w:val="000000"/>
                <w:lang w:val="es-PE"/>
              </w:rPr>
              <w:lastRenderedPageBreak/>
              <w:t xml:space="preserve">Prácticas Prohibidas como establecidas en la Cláusula 60 de las CGC; </w:t>
            </w:r>
          </w:p>
          <w:p w14:paraId="00000934" w14:textId="77777777" w:rsidR="007664DB" w:rsidRPr="00954123" w:rsidRDefault="002F2086">
            <w:pPr>
              <w:pBdr>
                <w:top w:val="nil"/>
                <w:left w:val="nil"/>
                <w:bottom w:val="nil"/>
                <w:right w:val="nil"/>
                <w:between w:val="nil"/>
              </w:pBdr>
              <w:spacing w:after="200"/>
              <w:ind w:left="1152" w:hanging="540"/>
              <w:jc w:val="both"/>
              <w:rPr>
                <w:color w:val="000000"/>
                <w:lang w:val="es-PE"/>
              </w:rPr>
            </w:pPr>
            <w:r w:rsidRPr="00954123">
              <w:rPr>
                <w:color w:val="000000"/>
                <w:lang w:val="es-PE"/>
              </w:rPr>
              <w:t>(i)   si el Contratista impide sustancialmente el ejercicio de los derechos del Banco de realizar auditorías, sin perjuicio de lo indicado en la Cláusula 60.1 de las CGC.</w:t>
            </w:r>
          </w:p>
          <w:p w14:paraId="00000935" w14:textId="77777777" w:rsidR="007664DB" w:rsidRPr="00954123" w:rsidRDefault="002F2086">
            <w:pPr>
              <w:spacing w:after="200"/>
              <w:ind w:left="612" w:hanging="540"/>
              <w:jc w:val="both"/>
              <w:rPr>
                <w:lang w:val="es-PE"/>
              </w:rPr>
            </w:pPr>
            <w:r w:rsidRPr="00954123">
              <w:rPr>
                <w:lang w:val="es-PE"/>
              </w:rPr>
              <w:t>59.3</w:t>
            </w:r>
            <w:r w:rsidRPr="00954123">
              <w:rPr>
                <w:lang w:val="es-PE"/>
              </w:rPr>
              <w:tab/>
              <w:t xml:space="preserve">Cuando cualquiera de las partes del Contrato notifique al Gerente de Obras de un incumplimiento del Contrato, por una causa diferente a las indicadas en la </w:t>
            </w:r>
            <w:proofErr w:type="spellStart"/>
            <w:r w:rsidRPr="00954123">
              <w:rPr>
                <w:lang w:val="es-PE"/>
              </w:rPr>
              <w:t>Subcláusula</w:t>
            </w:r>
            <w:proofErr w:type="spellEnd"/>
            <w:r w:rsidRPr="00954123">
              <w:rPr>
                <w:lang w:val="es-PE"/>
              </w:rPr>
              <w:t xml:space="preserve"> 59.2 de las CGC, el Gerente de Obras deberá decidir si el incumplimiento es o no fundamental.</w:t>
            </w:r>
          </w:p>
          <w:p w14:paraId="00000936" w14:textId="77777777" w:rsidR="007664DB" w:rsidRPr="00954123" w:rsidRDefault="002F2086">
            <w:pPr>
              <w:spacing w:after="200"/>
              <w:ind w:left="612" w:hanging="540"/>
              <w:jc w:val="both"/>
              <w:rPr>
                <w:lang w:val="es-PE"/>
              </w:rPr>
            </w:pPr>
            <w:r w:rsidRPr="00954123">
              <w:rPr>
                <w:lang w:val="es-PE"/>
              </w:rPr>
              <w:t>59.4</w:t>
            </w:r>
            <w:r w:rsidRPr="00954123">
              <w:rPr>
                <w:lang w:val="es-PE"/>
              </w:rPr>
              <w:tab/>
              <w:t xml:space="preserve">No obstante lo anterior, el Contratante podrá terminar el Contrato por conveniencia en cualquier momento. </w:t>
            </w:r>
          </w:p>
          <w:p w14:paraId="00000937" w14:textId="77777777" w:rsidR="007664DB" w:rsidRPr="00954123" w:rsidRDefault="002F2086">
            <w:pPr>
              <w:spacing w:after="200"/>
              <w:ind w:left="612" w:hanging="540"/>
              <w:jc w:val="both"/>
              <w:rPr>
                <w:lang w:val="es-PE"/>
              </w:rPr>
            </w:pPr>
            <w:r w:rsidRPr="00954123">
              <w:rPr>
                <w:lang w:val="es-PE"/>
              </w:rPr>
              <w:t>59.5</w:t>
            </w:r>
            <w:r w:rsidRPr="00954123">
              <w:rPr>
                <w:lang w:val="es-PE"/>
              </w:rPr>
              <w:tab/>
              <w:t>Si el Contrato fuere terminado, el Contratista deberá suspender los trabajos inmediatamente, disponer las medidas de seguridad necesarias en el Lugar de las Obras y retirarse del lugar tan pronto como sea razonablemente posible.</w:t>
            </w:r>
          </w:p>
        </w:tc>
      </w:tr>
      <w:tr w:rsidR="007664DB" w:rsidRPr="00954123" w14:paraId="16A43B46" w14:textId="77777777">
        <w:tc>
          <w:tcPr>
            <w:tcW w:w="2323" w:type="dxa"/>
          </w:tcPr>
          <w:p w14:paraId="00000938" w14:textId="77777777" w:rsidR="007664DB" w:rsidRPr="00954123" w:rsidRDefault="002F2086">
            <w:pPr>
              <w:pBdr>
                <w:top w:val="nil"/>
                <w:left w:val="nil"/>
                <w:bottom w:val="nil"/>
                <w:right w:val="nil"/>
                <w:between w:val="nil"/>
              </w:pBdr>
              <w:ind w:left="432" w:hanging="432"/>
              <w:rPr>
                <w:b/>
                <w:color w:val="000000"/>
                <w:lang w:val="es-PE"/>
              </w:rPr>
            </w:pPr>
            <w:r w:rsidRPr="00954123">
              <w:rPr>
                <w:b/>
                <w:color w:val="000000"/>
                <w:lang w:val="es-PE"/>
              </w:rPr>
              <w:lastRenderedPageBreak/>
              <w:t xml:space="preserve">60. </w:t>
            </w:r>
            <w:r w:rsidRPr="00954123">
              <w:rPr>
                <w:b/>
                <w:color w:val="000000"/>
                <w:lang w:val="es-PE"/>
              </w:rPr>
              <w:tab/>
              <w:t xml:space="preserve">Prácticas Prohibidas </w:t>
            </w:r>
          </w:p>
        </w:tc>
        <w:tc>
          <w:tcPr>
            <w:tcW w:w="6929" w:type="dxa"/>
          </w:tcPr>
          <w:p w14:paraId="00000939" w14:textId="77777777" w:rsidR="007664DB" w:rsidRPr="00954123" w:rsidRDefault="002F2086">
            <w:pPr>
              <w:pBdr>
                <w:top w:val="nil"/>
                <w:left w:val="nil"/>
                <w:bottom w:val="nil"/>
                <w:right w:val="nil"/>
                <w:between w:val="nil"/>
              </w:pBdr>
              <w:ind w:left="529" w:hanging="567"/>
              <w:jc w:val="both"/>
              <w:rPr>
                <w:color w:val="000000"/>
                <w:lang w:val="es-PE"/>
              </w:rPr>
            </w:pPr>
            <w:r w:rsidRPr="00954123">
              <w:rPr>
                <w:color w:val="000000"/>
                <w:lang w:val="es-PE"/>
              </w:rPr>
              <w:t xml:space="preserve">60.1 El Banco exige a todos los Prestatarios (incluyendo los beneficiarios de donaciones), organismos ejecutores y organismos Compradores incluyendo miembros de su personal, al igual que a todas las firmas, entidades o individuos participando en actividades financiadas por el Banco o actuando como oferentes, proveedores de bienes, contratistas, consultores, subcontratistas, </w:t>
            </w:r>
            <w:proofErr w:type="spellStart"/>
            <w:r w:rsidRPr="00954123">
              <w:rPr>
                <w:color w:val="000000"/>
                <w:lang w:val="es-PE"/>
              </w:rPr>
              <w:t>subconsultores</w:t>
            </w:r>
            <w:proofErr w:type="spellEnd"/>
            <w:r w:rsidRPr="00954123">
              <w:rPr>
                <w:color w:val="000000"/>
                <w:lang w:val="es-PE"/>
              </w:rPr>
              <w:t>, proveedores de servicios y concesionarios (incluidos sus respectivos funcionarios, empleados y representantes o agentes, ya sean sus atribuciones expresas o implícitas), entre otros, observar los más altos niveles éticos y denunciar al Banco</w:t>
            </w:r>
            <w:r w:rsidRPr="00954123">
              <w:rPr>
                <w:color w:val="000000"/>
                <w:vertAlign w:val="superscript"/>
                <w:lang w:val="es-PE"/>
              </w:rPr>
              <w:footnoteReference w:id="27"/>
            </w:r>
            <w:r w:rsidRPr="00954123">
              <w:rPr>
                <w:color w:val="000000"/>
                <w:lang w:val="es-PE"/>
              </w:rPr>
              <w:t xml:space="preserve"> todo acto sospechoso de constituir una Práctica Prohibida del cual tenga conocimiento o sea informado, durante el proceso de selección y las negociaciones o la ejecución de un contrato. Las Prácticas Prohibidas son las siguientes: (i) prácticas corruptas; (</w:t>
            </w:r>
            <w:proofErr w:type="spellStart"/>
            <w:r w:rsidRPr="00954123">
              <w:rPr>
                <w:color w:val="000000"/>
                <w:lang w:val="es-PE"/>
              </w:rPr>
              <w:t>ii</w:t>
            </w:r>
            <w:proofErr w:type="spellEnd"/>
            <w:r w:rsidRPr="00954123">
              <w:rPr>
                <w:color w:val="000000"/>
                <w:lang w:val="es-PE"/>
              </w:rPr>
              <w:t>) prácticas fraudulentas; (</w:t>
            </w:r>
            <w:proofErr w:type="spellStart"/>
            <w:r w:rsidRPr="00954123">
              <w:rPr>
                <w:color w:val="000000"/>
                <w:lang w:val="es-PE"/>
              </w:rPr>
              <w:t>iii</w:t>
            </w:r>
            <w:proofErr w:type="spellEnd"/>
            <w:r w:rsidRPr="00954123">
              <w:rPr>
                <w:color w:val="000000"/>
                <w:lang w:val="es-PE"/>
              </w:rPr>
              <w:t>) prácticas coercitivas; (</w:t>
            </w:r>
            <w:proofErr w:type="spellStart"/>
            <w:r w:rsidRPr="00954123">
              <w:rPr>
                <w:color w:val="000000"/>
                <w:lang w:val="es-PE"/>
              </w:rPr>
              <w:t>iv</w:t>
            </w:r>
            <w:proofErr w:type="spellEnd"/>
            <w:r w:rsidRPr="00954123">
              <w:rPr>
                <w:color w:val="000000"/>
                <w:lang w:val="es-PE"/>
              </w:rPr>
              <w:t xml:space="preserve">) prácticas colusorias; (v) prácticas obstructivas y (vi) apropiación indebida. El Banco ha establecido mecanismos para la denuncia de la supuesta comisión de Prácticas Prohibidas. Toda denuncia deberá ser remitida a la Oficina de Integridad Institucional (OII) del Banco para que se investigue debidamente. El Banco ha adoptado procedimientos para sancionar a quienes hayan incurrido en Prácticas Prohibidas. Asimismo, el Banco suscribió con otras Instituciones Financieras </w:t>
            </w:r>
            <w:r w:rsidRPr="00954123">
              <w:rPr>
                <w:color w:val="000000"/>
                <w:lang w:val="es-PE"/>
              </w:rPr>
              <w:lastRenderedPageBreak/>
              <w:t>Internacionales (IFI) un acuerdo de reconocimiento mutuo de las decisiones de inhabilitación.</w:t>
            </w:r>
          </w:p>
          <w:p w14:paraId="0000093A" w14:textId="77777777" w:rsidR="007664DB" w:rsidRPr="00954123" w:rsidRDefault="007664DB">
            <w:pPr>
              <w:jc w:val="both"/>
              <w:rPr>
                <w:color w:val="000000"/>
                <w:lang w:val="es-PE"/>
              </w:rPr>
            </w:pPr>
          </w:p>
          <w:p w14:paraId="0000093B" w14:textId="77777777" w:rsidR="007664DB" w:rsidRPr="00954123" w:rsidRDefault="002F2086" w:rsidP="00E97BEF">
            <w:pPr>
              <w:numPr>
                <w:ilvl w:val="0"/>
                <w:numId w:val="22"/>
              </w:numPr>
              <w:pBdr>
                <w:top w:val="nil"/>
                <w:left w:val="nil"/>
                <w:bottom w:val="nil"/>
                <w:right w:val="nil"/>
                <w:between w:val="nil"/>
              </w:pBdr>
              <w:rPr>
                <w:color w:val="000000"/>
                <w:lang w:val="es-PE"/>
              </w:rPr>
            </w:pPr>
            <w:r w:rsidRPr="00954123">
              <w:rPr>
                <w:color w:val="000000"/>
                <w:lang w:val="es-PE"/>
              </w:rPr>
              <w:t xml:space="preserve">A los efectos de esta disposición, las definiciones de las Prácticas Prohibidas son las siguientes </w:t>
            </w:r>
          </w:p>
          <w:p w14:paraId="0000093C" w14:textId="77777777" w:rsidR="007664DB" w:rsidRPr="00954123" w:rsidRDefault="002F2086">
            <w:pPr>
              <w:pBdr>
                <w:top w:val="nil"/>
                <w:left w:val="nil"/>
                <w:bottom w:val="nil"/>
                <w:right w:val="nil"/>
                <w:between w:val="nil"/>
              </w:pBdr>
              <w:tabs>
                <w:tab w:val="left" w:pos="432"/>
                <w:tab w:val="left" w:pos="972"/>
              </w:tabs>
              <w:spacing w:before="240" w:after="60"/>
              <w:ind w:left="1630" w:hanging="388"/>
              <w:jc w:val="both"/>
              <w:rPr>
                <w:color w:val="000000"/>
                <w:lang w:val="es-PE"/>
              </w:rPr>
            </w:pPr>
            <w:r w:rsidRPr="00954123">
              <w:rPr>
                <w:color w:val="000000"/>
                <w:lang w:val="es-PE"/>
              </w:rPr>
              <w:t xml:space="preserve">(i)  Una </w:t>
            </w:r>
            <w:r w:rsidRPr="00954123">
              <w:rPr>
                <w:i/>
                <w:color w:val="000000"/>
                <w:lang w:val="es-PE"/>
              </w:rPr>
              <w:t>práctica corrupta</w:t>
            </w:r>
            <w:r w:rsidRPr="00954123">
              <w:rPr>
                <w:color w:val="000000"/>
                <w:lang w:val="es-PE"/>
              </w:rPr>
              <w:t xml:space="preserve"> consiste en ofrecer, dar, recibir o solicitar, directa o indirectamente, cualquier cosa de valor para influenciar indebidamente las acciones de otra parte;</w:t>
            </w:r>
          </w:p>
          <w:p w14:paraId="0000093D" w14:textId="77777777" w:rsidR="007664DB" w:rsidRPr="00954123" w:rsidRDefault="002F2086">
            <w:pPr>
              <w:pBdr>
                <w:top w:val="nil"/>
                <w:left w:val="nil"/>
                <w:bottom w:val="nil"/>
                <w:right w:val="nil"/>
                <w:between w:val="nil"/>
              </w:pBdr>
              <w:tabs>
                <w:tab w:val="left" w:pos="432"/>
                <w:tab w:val="left" w:pos="972"/>
              </w:tabs>
              <w:spacing w:before="240" w:after="60"/>
              <w:ind w:left="1630" w:hanging="388"/>
              <w:jc w:val="both"/>
              <w:rPr>
                <w:color w:val="000000"/>
                <w:lang w:val="es-PE"/>
              </w:rPr>
            </w:pPr>
            <w:r w:rsidRPr="00954123">
              <w:rPr>
                <w:color w:val="000000"/>
                <w:lang w:val="es-PE"/>
              </w:rPr>
              <w:t>(</w:t>
            </w:r>
            <w:proofErr w:type="spellStart"/>
            <w:r w:rsidRPr="00954123">
              <w:rPr>
                <w:color w:val="000000"/>
                <w:lang w:val="es-PE"/>
              </w:rPr>
              <w:t>ii</w:t>
            </w:r>
            <w:proofErr w:type="spellEnd"/>
            <w:r w:rsidRPr="00954123">
              <w:rPr>
                <w:color w:val="000000"/>
                <w:lang w:val="es-PE"/>
              </w:rPr>
              <w:t xml:space="preserve">) Una </w:t>
            </w:r>
            <w:r w:rsidRPr="00954123">
              <w:rPr>
                <w:i/>
                <w:color w:val="000000"/>
                <w:lang w:val="es-PE"/>
              </w:rPr>
              <w:t>práctica fraudulenta</w:t>
            </w:r>
            <w:r w:rsidRPr="00954123">
              <w:rPr>
                <w:color w:val="000000"/>
                <w:lang w:val="es-PE"/>
              </w:rPr>
              <w:t xml:space="preserve"> es cualquier acto u omisión, incluida la tergiversación de hechos y circunstancias, que deliberada o imprudentemente, engañen, o intenten engañar, a alguna parte para obtener un beneficio financiero o de otra índole o para evadir una obligación;</w:t>
            </w:r>
          </w:p>
          <w:p w14:paraId="0000093E" w14:textId="77777777" w:rsidR="007664DB" w:rsidRPr="00954123" w:rsidRDefault="002F2086">
            <w:pPr>
              <w:pBdr>
                <w:top w:val="nil"/>
                <w:left w:val="nil"/>
                <w:bottom w:val="nil"/>
                <w:right w:val="nil"/>
                <w:between w:val="nil"/>
              </w:pBdr>
              <w:tabs>
                <w:tab w:val="left" w:pos="432"/>
                <w:tab w:val="left" w:pos="972"/>
              </w:tabs>
              <w:spacing w:before="240" w:after="60"/>
              <w:ind w:left="1630" w:hanging="388"/>
              <w:jc w:val="both"/>
              <w:rPr>
                <w:color w:val="000000"/>
                <w:lang w:val="es-PE"/>
              </w:rPr>
            </w:pPr>
            <w:r w:rsidRPr="00954123">
              <w:rPr>
                <w:color w:val="000000"/>
                <w:lang w:val="es-PE"/>
              </w:rPr>
              <w:t>(</w:t>
            </w:r>
            <w:proofErr w:type="spellStart"/>
            <w:r w:rsidRPr="00954123">
              <w:rPr>
                <w:color w:val="000000"/>
                <w:lang w:val="es-PE"/>
              </w:rPr>
              <w:t>iii</w:t>
            </w:r>
            <w:proofErr w:type="spellEnd"/>
            <w:r w:rsidRPr="00954123">
              <w:rPr>
                <w:color w:val="000000"/>
                <w:lang w:val="es-PE"/>
              </w:rPr>
              <w:t xml:space="preserve">) Una </w:t>
            </w:r>
            <w:r w:rsidRPr="00954123">
              <w:rPr>
                <w:i/>
                <w:color w:val="000000"/>
                <w:lang w:val="es-PE"/>
              </w:rPr>
              <w:t>práctica coercitiva</w:t>
            </w:r>
            <w:r w:rsidRPr="00954123">
              <w:rPr>
                <w:color w:val="000000"/>
                <w:lang w:val="es-PE"/>
              </w:rPr>
              <w:t xml:space="preserve"> consiste en perjudicar o causar daño, o amenazar con perjudicar o causar daño, directa o indirectamente, a cualquier parte o a sus bienes para influenciar indebidamente las acciones de una parte;</w:t>
            </w:r>
          </w:p>
          <w:p w14:paraId="0000093F" w14:textId="77777777" w:rsidR="007664DB" w:rsidRPr="00954123" w:rsidRDefault="002F2086">
            <w:pPr>
              <w:pBdr>
                <w:top w:val="nil"/>
                <w:left w:val="nil"/>
                <w:bottom w:val="nil"/>
                <w:right w:val="nil"/>
                <w:between w:val="nil"/>
              </w:pBdr>
              <w:tabs>
                <w:tab w:val="left" w:pos="432"/>
                <w:tab w:val="left" w:pos="972"/>
              </w:tabs>
              <w:spacing w:before="240" w:after="60"/>
              <w:ind w:left="1630" w:hanging="388"/>
              <w:jc w:val="both"/>
              <w:rPr>
                <w:color w:val="000000"/>
                <w:lang w:val="es-PE"/>
              </w:rPr>
            </w:pPr>
            <w:r w:rsidRPr="00954123">
              <w:rPr>
                <w:color w:val="000000"/>
                <w:lang w:val="es-PE"/>
              </w:rPr>
              <w:t>(</w:t>
            </w:r>
            <w:proofErr w:type="spellStart"/>
            <w:r w:rsidRPr="00954123">
              <w:rPr>
                <w:color w:val="000000"/>
                <w:lang w:val="es-PE"/>
              </w:rPr>
              <w:t>iv</w:t>
            </w:r>
            <w:proofErr w:type="spellEnd"/>
            <w:r w:rsidRPr="00954123">
              <w:rPr>
                <w:color w:val="000000"/>
                <w:lang w:val="es-PE"/>
              </w:rPr>
              <w:t xml:space="preserve">) Una </w:t>
            </w:r>
            <w:r w:rsidRPr="00954123">
              <w:rPr>
                <w:i/>
                <w:color w:val="000000"/>
                <w:lang w:val="es-PE"/>
              </w:rPr>
              <w:t>práctica colusoria</w:t>
            </w:r>
            <w:r w:rsidRPr="00954123">
              <w:rPr>
                <w:color w:val="000000"/>
                <w:lang w:val="es-PE"/>
              </w:rPr>
              <w:t xml:space="preserve"> es un acuerdo entre dos o más partes realizado con la intención de alcanzar un propósito inapropiado, lo que incluye influenciar en forma inapropiada las acciones de otra parte; y</w:t>
            </w:r>
          </w:p>
          <w:p w14:paraId="00000940" w14:textId="77777777" w:rsidR="007664DB" w:rsidRPr="00954123" w:rsidRDefault="002F2086">
            <w:pPr>
              <w:pBdr>
                <w:top w:val="nil"/>
                <w:left w:val="nil"/>
                <w:bottom w:val="nil"/>
                <w:right w:val="nil"/>
                <w:between w:val="nil"/>
              </w:pBdr>
              <w:tabs>
                <w:tab w:val="left" w:pos="432"/>
                <w:tab w:val="left" w:pos="972"/>
              </w:tabs>
              <w:spacing w:before="240" w:after="60"/>
              <w:ind w:left="1242"/>
              <w:jc w:val="both"/>
              <w:rPr>
                <w:color w:val="000000"/>
                <w:lang w:val="es-PE"/>
              </w:rPr>
            </w:pPr>
            <w:r w:rsidRPr="00954123">
              <w:rPr>
                <w:color w:val="000000"/>
                <w:lang w:val="es-PE"/>
              </w:rPr>
              <w:t xml:space="preserve">(v) Una </w:t>
            </w:r>
            <w:r w:rsidRPr="00954123">
              <w:rPr>
                <w:i/>
                <w:color w:val="000000"/>
                <w:lang w:val="es-PE"/>
              </w:rPr>
              <w:t>práctica obstructiva</w:t>
            </w:r>
            <w:r w:rsidRPr="00954123">
              <w:rPr>
                <w:color w:val="000000"/>
                <w:lang w:val="es-PE"/>
              </w:rPr>
              <w:t xml:space="preserve"> consiste en:</w:t>
            </w:r>
          </w:p>
          <w:p w14:paraId="00000941" w14:textId="77777777" w:rsidR="007664DB" w:rsidRPr="00954123" w:rsidRDefault="002F2086" w:rsidP="004D03AE">
            <w:pPr>
              <w:numPr>
                <w:ilvl w:val="0"/>
                <w:numId w:val="34"/>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 xml:space="preserve">destruir, falsificar, alterar u ocultar evidencia significativa para una investigación del Grupo BID, o realizar declaraciones falsas ante los investigadores con la intención de impedir una investigación del Grupo BID; </w:t>
            </w:r>
          </w:p>
          <w:p w14:paraId="00000942" w14:textId="77777777" w:rsidR="007664DB" w:rsidRPr="00954123" w:rsidRDefault="002F2086" w:rsidP="004D03AE">
            <w:pPr>
              <w:numPr>
                <w:ilvl w:val="0"/>
                <w:numId w:val="34"/>
              </w:numPr>
              <w:pBdr>
                <w:top w:val="nil"/>
                <w:left w:val="nil"/>
                <w:bottom w:val="nil"/>
                <w:right w:val="nil"/>
                <w:between w:val="nil"/>
              </w:pBdr>
              <w:tabs>
                <w:tab w:val="left" w:pos="432"/>
                <w:tab w:val="left" w:pos="972"/>
              </w:tabs>
              <w:spacing w:before="240" w:after="60"/>
              <w:ind w:left="1913" w:hanging="113"/>
              <w:jc w:val="both"/>
              <w:rPr>
                <w:color w:val="000000"/>
                <w:lang w:val="es-PE"/>
              </w:rPr>
            </w:pPr>
            <w:r w:rsidRPr="00954123">
              <w:rPr>
                <w:color w:val="000000"/>
                <w:lang w:val="es-PE"/>
              </w:rPr>
              <w:t xml:space="preserve">amenazar, hostigar o intimidar a cualquier parte para impedir que divulgue su conocimiento de asuntos que son importantes para una investigación del Grupo BID o que prosiga con la investigación; o </w:t>
            </w:r>
          </w:p>
          <w:p w14:paraId="00000943" w14:textId="77777777" w:rsidR="007664DB" w:rsidRPr="00954123" w:rsidRDefault="002F2086" w:rsidP="004D03AE">
            <w:pPr>
              <w:numPr>
                <w:ilvl w:val="0"/>
                <w:numId w:val="34"/>
              </w:numPr>
              <w:pBdr>
                <w:top w:val="nil"/>
                <w:left w:val="nil"/>
                <w:bottom w:val="nil"/>
                <w:right w:val="nil"/>
                <w:between w:val="nil"/>
              </w:pBdr>
              <w:tabs>
                <w:tab w:val="left" w:pos="432"/>
                <w:tab w:val="left" w:pos="972"/>
              </w:tabs>
              <w:spacing w:before="240" w:after="60"/>
              <w:ind w:left="1913" w:hanging="113"/>
              <w:jc w:val="both"/>
              <w:rPr>
                <w:color w:val="000000"/>
                <w:lang w:val="es-PE"/>
              </w:rPr>
            </w:pPr>
            <w:r w:rsidRPr="00954123">
              <w:rPr>
                <w:color w:val="000000"/>
                <w:lang w:val="es-PE"/>
              </w:rPr>
              <w:t xml:space="preserve">actos realizados con la intención de impedir el ejercicio de los derechos contractuales de auditoría e inspección del Grupo BID previstos en </w:t>
            </w:r>
            <w:r w:rsidRPr="00954123">
              <w:rPr>
                <w:color w:val="000000"/>
                <w:lang w:val="es-PE"/>
              </w:rPr>
              <w:lastRenderedPageBreak/>
              <w:t xml:space="preserve">la </w:t>
            </w:r>
            <w:proofErr w:type="spellStart"/>
            <w:r w:rsidRPr="00954123">
              <w:rPr>
                <w:color w:val="000000"/>
                <w:lang w:val="es-PE"/>
              </w:rPr>
              <w:t>Subcláusula</w:t>
            </w:r>
            <w:proofErr w:type="spellEnd"/>
            <w:r w:rsidRPr="00954123">
              <w:rPr>
                <w:color w:val="000000"/>
                <w:lang w:val="es-PE"/>
              </w:rPr>
              <w:t xml:space="preserve"> 60.1 (f) abajo, o sus derechos de acceso a la información; </w:t>
            </w:r>
          </w:p>
          <w:p w14:paraId="00000944" w14:textId="77777777" w:rsidR="007664DB" w:rsidRPr="00954123" w:rsidRDefault="002F2086">
            <w:pPr>
              <w:pBdr>
                <w:top w:val="nil"/>
                <w:left w:val="nil"/>
                <w:bottom w:val="nil"/>
                <w:right w:val="nil"/>
                <w:between w:val="nil"/>
              </w:pBdr>
              <w:tabs>
                <w:tab w:val="left" w:pos="432"/>
                <w:tab w:val="left" w:pos="972"/>
              </w:tabs>
              <w:spacing w:before="240" w:after="60"/>
              <w:ind w:left="1629" w:hanging="387"/>
              <w:jc w:val="both"/>
              <w:rPr>
                <w:color w:val="000000"/>
                <w:lang w:val="es-PE"/>
              </w:rPr>
            </w:pPr>
            <w:r w:rsidRPr="00954123">
              <w:rPr>
                <w:color w:val="000000"/>
                <w:lang w:val="es-PE"/>
              </w:rPr>
              <w:t xml:space="preserve">(vi) Una </w:t>
            </w:r>
            <w:r w:rsidRPr="00954123">
              <w:rPr>
                <w:i/>
                <w:color w:val="000000"/>
                <w:lang w:val="es-PE"/>
              </w:rPr>
              <w:t>apropiación indebida</w:t>
            </w:r>
            <w:r w:rsidRPr="00954123">
              <w:rPr>
                <w:color w:val="000000"/>
                <w:lang w:val="es-PE"/>
              </w:rPr>
              <w:t xml:space="preserve"> consiste en el uso de fondos o recursos del Grupo BID para un propósito indebido o para un propósito no autorizado, cometido de forma intencional o por negligencia grave.</w:t>
            </w:r>
          </w:p>
          <w:p w14:paraId="00000945"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 xml:space="preserve">Si se determina que, de conformidad con los Procedimientos de Sanciones del Banco, que los Prestatarios (incluyendo los beneficiarios de donaciones), organismos ejecutores y organismos Compradores incluyendo miembros de su personal, cualquier firma, entidad o individuo participando en una actividad financiada por el Banco o actuando como, entre otros, oferentes, proveedores,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bienes o servicios, concesionarios, (incluyendo sus respectivos funcionarios, empleados y representantes o agentes, ya sean sus atribuciones expresas o implícitas) ha cometido una Práctica Prohibida en cualquier etapa de la adjudicación o ejecución de un contrato, el Banco podrá:</w:t>
            </w:r>
          </w:p>
          <w:p w14:paraId="00000946"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no financiar ninguna propuesta de adjudicación de un contrato para la adquisición de bienes o servicios, la contratación de obras, o servicios de consultoría;</w:t>
            </w:r>
          </w:p>
          <w:p w14:paraId="00000947"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suspender los desembolsos de la operación si se determina, en cualquier etapa, que un empleado, agencia o representante del Prestatario, el Organismo Ejecutor o el Organismo Comprador ha cometido una Práctica Prohibida;</w:t>
            </w:r>
          </w:p>
          <w:p w14:paraId="00000948"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w:t>
            </w:r>
          </w:p>
          <w:p w14:paraId="00000949"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emitir una amonestación a la firma, entidad o individuo en el formato de una carta oficial de censura por su conducta;</w:t>
            </w:r>
          </w:p>
          <w:p w14:paraId="0000094A"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lastRenderedPageBreak/>
              <w:t xml:space="preserve">declarar a una firma, entidad o individuo </w:t>
            </w:r>
            <w:proofErr w:type="gramStart"/>
            <w:r w:rsidRPr="00954123">
              <w:rPr>
                <w:color w:val="000000"/>
                <w:lang w:val="es-PE"/>
              </w:rPr>
              <w:t>inelegible,  en</w:t>
            </w:r>
            <w:proofErr w:type="gramEnd"/>
            <w:r w:rsidRPr="00954123">
              <w:rPr>
                <w:color w:val="000000"/>
                <w:lang w:val="es-PE"/>
              </w:rPr>
              <w:t xml:space="preserve"> forma permanente o por un período determinado de tiempo, para la participación y/o la adjudicación de contratos adicionales financiados con recursos del Grupo BID;</w:t>
            </w:r>
          </w:p>
          <w:p w14:paraId="0000094B"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 xml:space="preserve">imponer otras sanciones que considere apropiadas, entre otras, restitución de fondos y multas equivalentes al reembolso de los costos vinculados con las investigaciones y actuaciones previstas en los Procedimientos de Sanciones. Dichas sanciones podrán ser impuestas en forma adicional o en sustitución de las sanciones arriba referidas" (las sanciones “arriba referidas” son la amonestación y la inhabilitación/inelegibilidad). </w:t>
            </w:r>
          </w:p>
          <w:p w14:paraId="0000094C"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 xml:space="preserve">extender las sanciones impuestas a cualquier individuo, entidad o firma que, directa o indirectamente, sea propietario o controle a una entidad sancionada, sea de propiedad o esté controlada por un sancionado o sea objeto de propiedad o control común con un sancionado, así como a los funcionarios, empleados, afiliados o agentes de un sancionado que sean también propietarios de una entidad sancionada y/o ejerzan control sobre una entidad sancionada aun cuando no se haya concluido que esas partes incurrieron directamente en una Práctica Prohibida. </w:t>
            </w:r>
          </w:p>
          <w:p w14:paraId="0000094D" w14:textId="77777777" w:rsidR="007664DB" w:rsidRPr="00954123" w:rsidRDefault="002F2086" w:rsidP="004D03AE">
            <w:pPr>
              <w:numPr>
                <w:ilvl w:val="0"/>
                <w:numId w:val="33"/>
              </w:numPr>
              <w:pBdr>
                <w:top w:val="nil"/>
                <w:left w:val="nil"/>
                <w:bottom w:val="nil"/>
                <w:right w:val="nil"/>
                <w:between w:val="nil"/>
              </w:pBdr>
              <w:tabs>
                <w:tab w:val="left" w:pos="432"/>
                <w:tab w:val="left" w:pos="972"/>
              </w:tabs>
              <w:spacing w:before="240" w:after="60"/>
              <w:jc w:val="both"/>
              <w:rPr>
                <w:color w:val="000000"/>
                <w:lang w:val="es-PE"/>
              </w:rPr>
            </w:pPr>
            <w:r w:rsidRPr="00954123">
              <w:rPr>
                <w:color w:val="000000"/>
                <w:lang w:val="es-PE"/>
              </w:rPr>
              <w:t>remitir el tema a las autoridades nacionales pertinentes encargadas de hacer cumplir las leyes.</w:t>
            </w:r>
          </w:p>
          <w:p w14:paraId="0000094E" w14:textId="77777777" w:rsidR="007664DB" w:rsidRPr="00954123" w:rsidRDefault="007664DB">
            <w:pPr>
              <w:pBdr>
                <w:top w:val="nil"/>
                <w:left w:val="nil"/>
                <w:bottom w:val="nil"/>
                <w:right w:val="nil"/>
                <w:between w:val="nil"/>
              </w:pBdr>
              <w:tabs>
                <w:tab w:val="left" w:pos="432"/>
                <w:tab w:val="left" w:pos="972"/>
              </w:tabs>
              <w:ind w:left="1242"/>
              <w:jc w:val="both"/>
              <w:rPr>
                <w:color w:val="000000"/>
                <w:lang w:val="es-PE"/>
              </w:rPr>
            </w:pPr>
          </w:p>
          <w:p w14:paraId="0000094F"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Lo dispuesto en los incisos (i) y (</w:t>
            </w:r>
            <w:proofErr w:type="spellStart"/>
            <w:r w:rsidRPr="00954123">
              <w:rPr>
                <w:color w:val="000000"/>
                <w:lang w:val="es-PE"/>
              </w:rPr>
              <w:t>ii</w:t>
            </w:r>
            <w:proofErr w:type="spellEnd"/>
            <w:r w:rsidRPr="00954123">
              <w:rPr>
                <w:color w:val="000000"/>
                <w:lang w:val="es-PE"/>
              </w:rPr>
              <w:t xml:space="preserve">) de la </w:t>
            </w:r>
            <w:proofErr w:type="spellStart"/>
            <w:r w:rsidRPr="00954123">
              <w:rPr>
                <w:color w:val="000000"/>
                <w:lang w:val="es-PE"/>
              </w:rPr>
              <w:t>Subcláusula</w:t>
            </w:r>
            <w:proofErr w:type="spellEnd"/>
            <w:r w:rsidRPr="00954123">
              <w:rPr>
                <w:color w:val="000000"/>
                <w:lang w:val="es-PE"/>
              </w:rPr>
              <w:t xml:space="preserve"> 60.1 (b) se aplicará también en los casos en que las partes hayan sido declaradas temporalmente inelegibles para la adjudicación de nuevos contratos en espera de que se adopte una decisión definitiva en un proceso de sanción, u otra resolución.</w:t>
            </w:r>
          </w:p>
          <w:p w14:paraId="00000950" w14:textId="77777777" w:rsidR="007664DB" w:rsidRPr="00954123" w:rsidRDefault="007664DB">
            <w:pPr>
              <w:rPr>
                <w:lang w:val="es-PE"/>
              </w:rPr>
            </w:pPr>
          </w:p>
          <w:p w14:paraId="00000951"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La imposición de cualquier medida definitiva que sea tomada por el Banco de conformidad con las provisiones referidas anteriormente será de carácter público.</w:t>
            </w:r>
          </w:p>
          <w:p w14:paraId="00000952" w14:textId="77777777" w:rsidR="007664DB" w:rsidRPr="00954123" w:rsidRDefault="007664DB">
            <w:pPr>
              <w:rPr>
                <w:lang w:val="es-PE"/>
              </w:rPr>
            </w:pPr>
          </w:p>
          <w:p w14:paraId="00000953"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Con base en el Acuerdo de Reconocimiento Mutuo de Decisiones de Inhabilitación firmado con otras Instituciones Financieras Internacionales (</w:t>
            </w:r>
            <w:proofErr w:type="spellStart"/>
            <w:r w:rsidRPr="00954123">
              <w:rPr>
                <w:color w:val="000000"/>
                <w:lang w:val="es-PE"/>
              </w:rPr>
              <w:t>IFIs</w:t>
            </w:r>
            <w:proofErr w:type="spellEnd"/>
            <w:r w:rsidRPr="00954123">
              <w:rPr>
                <w:color w:val="000000"/>
                <w:lang w:val="es-PE"/>
              </w:rPr>
              <w:t xml:space="preserve">), cualquier firma, entidad o </w:t>
            </w:r>
            <w:r w:rsidRPr="00954123">
              <w:rPr>
                <w:color w:val="000000"/>
                <w:lang w:val="es-PE"/>
              </w:rPr>
              <w:lastRenderedPageBreak/>
              <w:t xml:space="preserve">individuo participando en una actividad financiada por el Banco o actuando como oferentes, proveedores de bienes,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servicios, concesionarios, personal de los Prestatarios (incluidos los beneficiarios de donaciones), organismos ejecutores o contratantes (incluidos sus respectivos funcionarios, empleados y representantes o agentes, ya sean sus atribuciones expresas o implícitas), entre otros, podrá verse sujeto a una sanción. A los efectos de lo dispuesto en el presente párrafo, el término “sanción” incluye toda inhabilitación permanente, imposición de condiciones para la participación en futuros contratos o adopción pública de medidas en respuesta a una contravención del marco vigente de una IFI aplicable a la resolución de denuncias de comisión de Prácticas Prohibidas.</w:t>
            </w:r>
          </w:p>
          <w:p w14:paraId="00000954" w14:textId="77777777" w:rsidR="007664DB" w:rsidRPr="00954123" w:rsidRDefault="007664DB">
            <w:pPr>
              <w:rPr>
                <w:lang w:val="es-PE"/>
              </w:rPr>
            </w:pPr>
          </w:p>
          <w:p w14:paraId="00000955"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 xml:space="preserve">El Banco exige que los licitantes, oferentes, proponentes, solicitantes, proveedores de bienes y sus representantes o agentes, contratistas, consultores, funcionarios o </w:t>
            </w:r>
            <w:proofErr w:type="gramStart"/>
            <w:r w:rsidRPr="00954123">
              <w:rPr>
                <w:color w:val="000000"/>
                <w:lang w:val="es-PE"/>
              </w:rPr>
              <w:t>empleados,  subcontratistas</w:t>
            </w:r>
            <w:proofErr w:type="gramEnd"/>
            <w:r w:rsidRPr="00954123">
              <w:rPr>
                <w:color w:val="000000"/>
                <w:lang w:val="es-PE"/>
              </w:rPr>
              <w:t xml:space="preserve">, </w:t>
            </w:r>
            <w:proofErr w:type="spellStart"/>
            <w:r w:rsidRPr="00954123">
              <w:rPr>
                <w:color w:val="000000"/>
                <w:lang w:val="es-PE"/>
              </w:rPr>
              <w:t>subconsultores</w:t>
            </w:r>
            <w:proofErr w:type="spellEnd"/>
            <w:r w:rsidRPr="00954123">
              <w:rPr>
                <w:color w:val="000000"/>
                <w:lang w:val="es-PE"/>
              </w:rPr>
              <w:t xml:space="preserve">, proveedores de servicios y sus representantes o agentes, y concesionarios le permitan revisar cuentas, registros y otros documentos relacionados con la presentación de propuestas y el cumplimiento del contrato, y someterlos a una auditoría por auditores designados por el Banco. Todo licitante, oferente, proponente, solicitante,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xml:space="preserve">, proveedor de servicios y concesionario deberá prestar plena asistencia al Banco en su investigación. El Banco también requiere que los licitantes, oferentes, proponentes, solicitantes, proveedores de bienes y sus representantes o agentes,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servicios y concesionarios: (i) conserven todos los documentos y registros relacionados con actividades financiadas por el Banco por un período de siete (7) años luego de terminado el trabajo contemplado en el respectivo contrato; y (</w:t>
            </w:r>
            <w:proofErr w:type="spellStart"/>
            <w:r w:rsidRPr="00954123">
              <w:rPr>
                <w:color w:val="000000"/>
                <w:lang w:val="es-PE"/>
              </w:rPr>
              <w:t>ii</w:t>
            </w:r>
            <w:proofErr w:type="spellEnd"/>
            <w:r w:rsidRPr="00954123">
              <w:rPr>
                <w:color w:val="000000"/>
                <w:lang w:val="es-PE"/>
              </w:rPr>
              <w:t>) entreguen todo documento necesario para la investigación de denuncias de comisión de Prácticas Prohibidas y (</w:t>
            </w:r>
            <w:proofErr w:type="spellStart"/>
            <w:r w:rsidRPr="00954123">
              <w:rPr>
                <w:color w:val="000000"/>
                <w:lang w:val="es-PE"/>
              </w:rPr>
              <w:t>iii</w:t>
            </w:r>
            <w:proofErr w:type="spellEnd"/>
            <w:r w:rsidRPr="00954123">
              <w:rPr>
                <w:color w:val="000000"/>
                <w:lang w:val="es-PE"/>
              </w:rPr>
              <w:t xml:space="preserve">) aseguren que  los empleados o agentes de los </w:t>
            </w:r>
            <w:proofErr w:type="spellStart"/>
            <w:r w:rsidRPr="00954123">
              <w:rPr>
                <w:color w:val="000000"/>
                <w:lang w:val="es-PE"/>
              </w:rPr>
              <w:t>los</w:t>
            </w:r>
            <w:proofErr w:type="spellEnd"/>
            <w:r w:rsidRPr="00954123">
              <w:rPr>
                <w:color w:val="000000"/>
                <w:lang w:val="es-PE"/>
              </w:rPr>
              <w:t xml:space="preserve"> licitantes, oferentes, proponentes, solicitantes, proveedores de bienes y sus representantes o agentes, contratistas, consultores, subcontratistas, </w:t>
            </w:r>
            <w:proofErr w:type="spellStart"/>
            <w:r w:rsidRPr="00954123">
              <w:rPr>
                <w:color w:val="000000"/>
                <w:lang w:val="es-PE"/>
              </w:rPr>
              <w:t>subconsultores</w:t>
            </w:r>
            <w:proofErr w:type="spellEnd"/>
            <w:r w:rsidRPr="00954123">
              <w:rPr>
                <w:color w:val="000000"/>
                <w:lang w:val="es-PE"/>
              </w:rPr>
              <w:t xml:space="preserve">, proveedores de servicios y concesionarios que tengan conocimiento de que las actividades han sido financiadas por el Banco, estén disponibles para responder a las consultas relacionadas con la investigación </w:t>
            </w:r>
            <w:r w:rsidRPr="00954123">
              <w:rPr>
                <w:color w:val="000000"/>
                <w:lang w:val="es-PE"/>
              </w:rPr>
              <w:lastRenderedPageBreak/>
              <w:t xml:space="preserve">provenientes de personal del Banco o de cualquier investigador, agente, auditor, o consultor debidamente designado. Si los licitantes, oferentes, proponentes, solicitantes,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xml:space="preserve"> proveedor de servicios o concesionario se niega a cooperar o incumple el requerimiento del Banco, o de cualquier otra forma obstaculiza la investigación, el Banco, discrecionalmente, podrá tomar medidas apropiadas en contra los licitantes, oferentes, proponentes, solicitantes, proveedor de bienes y su representante o agente, contratista, consultor, miembro del personal, subcontratista, </w:t>
            </w:r>
            <w:proofErr w:type="spellStart"/>
            <w:r w:rsidRPr="00954123">
              <w:rPr>
                <w:color w:val="000000"/>
                <w:lang w:val="es-PE"/>
              </w:rPr>
              <w:t>subconsultor</w:t>
            </w:r>
            <w:proofErr w:type="spellEnd"/>
            <w:r w:rsidRPr="00954123">
              <w:rPr>
                <w:color w:val="000000"/>
                <w:lang w:val="es-PE"/>
              </w:rPr>
              <w:t>, proveedor de servicios, o concesionario.</w:t>
            </w:r>
          </w:p>
          <w:p w14:paraId="00000956" w14:textId="77777777" w:rsidR="007664DB" w:rsidRPr="00954123" w:rsidRDefault="007664DB">
            <w:pPr>
              <w:rPr>
                <w:lang w:val="es-PE"/>
              </w:rPr>
            </w:pPr>
          </w:p>
          <w:p w14:paraId="00000957" w14:textId="77777777" w:rsidR="007664DB" w:rsidRPr="00954123" w:rsidRDefault="002F2086" w:rsidP="00E97BEF">
            <w:pPr>
              <w:numPr>
                <w:ilvl w:val="0"/>
                <w:numId w:val="22"/>
              </w:numPr>
              <w:pBdr>
                <w:top w:val="nil"/>
                <w:left w:val="nil"/>
                <w:bottom w:val="nil"/>
                <w:right w:val="nil"/>
                <w:between w:val="nil"/>
              </w:pBdr>
              <w:jc w:val="both"/>
              <w:rPr>
                <w:color w:val="000000"/>
                <w:lang w:val="es-PE"/>
              </w:rPr>
            </w:pPr>
            <w:r w:rsidRPr="00954123">
              <w:rPr>
                <w:color w:val="000000"/>
                <w:lang w:val="es-PE"/>
              </w:rPr>
              <w:t xml:space="preserve">Cuando un Prestatario adquiera bienes, servicios distintos de servicios de consultoría, obras o servicios de consultoría directamente de una agencia especializada, todas las disposiciones relativas a las Prácticas Prohibidas, y a las sanciones correspondientes, se aplicarán íntegramente a los licitantes, oferentes, proponentes, solicitantes, proveedores de bienes y sus representantes o agentes, contratistas, consultores, miembros del personal, subcontratistas, </w:t>
            </w:r>
            <w:proofErr w:type="spellStart"/>
            <w:r w:rsidRPr="00954123">
              <w:rPr>
                <w:color w:val="000000"/>
                <w:lang w:val="es-PE"/>
              </w:rPr>
              <w:t>subconsultores</w:t>
            </w:r>
            <w:proofErr w:type="spellEnd"/>
            <w:r w:rsidRPr="00954123">
              <w:rPr>
                <w:color w:val="000000"/>
                <w:lang w:val="es-PE"/>
              </w:rPr>
              <w:t>, proveedores de servicios, concesionarios (incluidos sus respectivos funcionarios, empleados y representantes o agentes,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recursos tales como la suspensión o la rescisión. Las agencias especializadas deberán consultar la lista de firmas e individuos declarados inelegibles temporal o permanentemente por el Banco. En caso de que una agencia especializada suscriba un contrato o una orden de compra con una firma o individuo declarado inelegible por el Banco, este no financiará los gastos conexos y tomará las medidas que considere convenientes.</w:t>
            </w:r>
          </w:p>
          <w:p w14:paraId="00000958" w14:textId="77777777" w:rsidR="007664DB" w:rsidRPr="00954123" w:rsidRDefault="007664DB">
            <w:pPr>
              <w:ind w:left="882" w:hanging="360"/>
              <w:jc w:val="both"/>
              <w:rPr>
                <w:color w:val="000000"/>
                <w:lang w:val="es-PE"/>
              </w:rPr>
            </w:pPr>
          </w:p>
          <w:p w14:paraId="00000959" w14:textId="77777777" w:rsidR="007664DB" w:rsidRPr="00954123" w:rsidRDefault="002F2086">
            <w:pPr>
              <w:pBdr>
                <w:top w:val="nil"/>
                <w:left w:val="nil"/>
                <w:bottom w:val="nil"/>
                <w:right w:val="nil"/>
                <w:between w:val="nil"/>
              </w:pBdr>
              <w:ind w:left="142" w:hanging="38"/>
              <w:jc w:val="both"/>
              <w:rPr>
                <w:color w:val="000000"/>
                <w:lang w:val="es-PE"/>
              </w:rPr>
            </w:pPr>
            <w:proofErr w:type="gramStart"/>
            <w:r w:rsidRPr="00954123">
              <w:rPr>
                <w:color w:val="000000"/>
                <w:lang w:val="es-PE"/>
              </w:rPr>
              <w:t>60.2  El</w:t>
            </w:r>
            <w:proofErr w:type="gramEnd"/>
            <w:r w:rsidRPr="00954123">
              <w:rPr>
                <w:color w:val="000000"/>
                <w:lang w:val="es-PE"/>
              </w:rPr>
              <w:t xml:space="preserve"> Contratista, declara y garantiza:</w:t>
            </w:r>
          </w:p>
          <w:p w14:paraId="0000095A" w14:textId="77777777" w:rsidR="007664DB" w:rsidRPr="00954123" w:rsidRDefault="007664DB">
            <w:pPr>
              <w:jc w:val="both"/>
              <w:rPr>
                <w:color w:val="000000"/>
                <w:lang w:val="es-PE"/>
              </w:rPr>
            </w:pPr>
          </w:p>
          <w:p w14:paraId="0000095B"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que ha leído y entendido las definiciones de Prácticas Prohibidas del Banco y las sanciones aplicables de conformidad con los Procedimientos de Sanciones;</w:t>
            </w:r>
          </w:p>
          <w:p w14:paraId="0000095C" w14:textId="77777777" w:rsidR="007664DB" w:rsidRPr="00954123" w:rsidRDefault="007664DB">
            <w:pPr>
              <w:ind w:left="1096" w:hanging="425"/>
              <w:rPr>
                <w:lang w:val="es-PE"/>
              </w:rPr>
            </w:pPr>
          </w:p>
          <w:p w14:paraId="0000095D"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 xml:space="preserve">que no ha incurrido o no incurrirá en ninguna Práctica Prohibida descrita en este documento durante los procesos </w:t>
            </w:r>
            <w:r w:rsidRPr="00954123">
              <w:rPr>
                <w:color w:val="000000"/>
                <w:lang w:val="es-PE"/>
              </w:rPr>
              <w:lastRenderedPageBreak/>
              <w:t>de selección, negociación, adjudicación o ejecución de este contrato;</w:t>
            </w:r>
          </w:p>
          <w:p w14:paraId="0000095E" w14:textId="77777777" w:rsidR="007664DB" w:rsidRPr="00954123" w:rsidRDefault="007664DB">
            <w:pPr>
              <w:ind w:left="1096" w:hanging="425"/>
              <w:rPr>
                <w:lang w:val="es-PE"/>
              </w:rPr>
            </w:pPr>
          </w:p>
          <w:p w14:paraId="0000095F"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que no ha tergiversado ni ocultado ningún hecho sustancial durante los procesos de selección, negociación, adjudicación o ejecución de este contrato;</w:t>
            </w:r>
          </w:p>
          <w:p w14:paraId="00000960" w14:textId="77777777" w:rsidR="007664DB" w:rsidRPr="00954123" w:rsidRDefault="007664DB">
            <w:pPr>
              <w:ind w:left="1096" w:hanging="425"/>
              <w:rPr>
                <w:lang w:val="es-PE"/>
              </w:rPr>
            </w:pPr>
          </w:p>
          <w:p w14:paraId="00000961"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 xml:space="preserve">que ni él ni sus agentes, subcontratistas, </w:t>
            </w:r>
            <w:proofErr w:type="spellStart"/>
            <w:r w:rsidRPr="00954123">
              <w:rPr>
                <w:color w:val="000000"/>
                <w:lang w:val="es-PE"/>
              </w:rPr>
              <w:t>subconsultores</w:t>
            </w:r>
            <w:proofErr w:type="spellEnd"/>
            <w:r w:rsidRPr="00954123">
              <w:rPr>
                <w:color w:val="000000"/>
                <w:lang w:val="es-PE"/>
              </w:rPr>
              <w:t xml:space="preserve">, directores, personal clave o accionistas principales son inelegibles para la adjudicación de contratos financiados por el Banco; </w:t>
            </w:r>
          </w:p>
          <w:p w14:paraId="00000962" w14:textId="77777777" w:rsidR="007664DB" w:rsidRPr="00954123" w:rsidRDefault="007664DB">
            <w:pPr>
              <w:ind w:left="1096" w:hanging="425"/>
              <w:rPr>
                <w:lang w:val="es-PE"/>
              </w:rPr>
            </w:pPr>
          </w:p>
          <w:p w14:paraId="00000963"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que ha declarado todas las comisiones, honorarios de representantes o agentes, pagos por servicios de facilitación o acuerdos para compartir ingresos relacionados con actividades financiadas por el Banco; y</w:t>
            </w:r>
          </w:p>
          <w:p w14:paraId="00000964" w14:textId="77777777" w:rsidR="007664DB" w:rsidRPr="00954123" w:rsidRDefault="007664DB">
            <w:pPr>
              <w:ind w:left="1096" w:hanging="425"/>
              <w:rPr>
                <w:lang w:val="es-PE"/>
              </w:rPr>
            </w:pPr>
          </w:p>
          <w:p w14:paraId="00000965" w14:textId="77777777" w:rsidR="007664DB" w:rsidRPr="00954123" w:rsidRDefault="002F2086" w:rsidP="00E97BEF">
            <w:pPr>
              <w:numPr>
                <w:ilvl w:val="0"/>
                <w:numId w:val="21"/>
              </w:numPr>
              <w:pBdr>
                <w:top w:val="nil"/>
                <w:left w:val="nil"/>
                <w:bottom w:val="nil"/>
                <w:right w:val="nil"/>
                <w:between w:val="nil"/>
              </w:pBdr>
              <w:ind w:left="1096" w:hanging="425"/>
              <w:jc w:val="both"/>
              <w:rPr>
                <w:color w:val="000000"/>
                <w:lang w:val="es-PE"/>
              </w:rPr>
            </w:pPr>
            <w:r w:rsidRPr="00954123">
              <w:rPr>
                <w:color w:val="000000"/>
                <w:lang w:val="es-PE"/>
              </w:rPr>
              <w:t xml:space="preserve">que reconoce que el incumplimiento de cualquiera de estas garantías podrá dar lugar a la imposición por el Banco de una o más de las medidas descritas en la </w:t>
            </w:r>
            <w:proofErr w:type="spellStart"/>
            <w:r w:rsidRPr="00954123">
              <w:rPr>
                <w:color w:val="000000"/>
                <w:lang w:val="es-PE"/>
              </w:rPr>
              <w:t>Subcláusula</w:t>
            </w:r>
            <w:proofErr w:type="spellEnd"/>
            <w:r w:rsidRPr="00954123">
              <w:rPr>
                <w:color w:val="000000"/>
                <w:lang w:val="es-PE"/>
              </w:rPr>
              <w:t xml:space="preserve"> 60.1 (b).</w:t>
            </w:r>
          </w:p>
          <w:p w14:paraId="00000966" w14:textId="77777777" w:rsidR="007664DB" w:rsidRPr="00954123" w:rsidRDefault="007664DB">
            <w:pPr>
              <w:spacing w:after="200"/>
              <w:ind w:left="882" w:hanging="360"/>
              <w:jc w:val="both"/>
              <w:rPr>
                <w:lang w:val="es-PE"/>
              </w:rPr>
            </w:pPr>
          </w:p>
        </w:tc>
      </w:tr>
      <w:tr w:rsidR="007664DB" w:rsidRPr="00954123" w14:paraId="3582B230" w14:textId="77777777">
        <w:tc>
          <w:tcPr>
            <w:tcW w:w="2323" w:type="dxa"/>
          </w:tcPr>
          <w:p w14:paraId="00000967" w14:textId="77777777" w:rsidR="007664DB" w:rsidRPr="00954123" w:rsidRDefault="002F2086">
            <w:pPr>
              <w:keepLines/>
              <w:pBdr>
                <w:top w:val="nil"/>
                <w:left w:val="nil"/>
                <w:bottom w:val="nil"/>
                <w:right w:val="nil"/>
                <w:between w:val="nil"/>
              </w:pBdr>
              <w:ind w:left="360" w:hanging="360"/>
              <w:rPr>
                <w:b/>
                <w:color w:val="000000"/>
                <w:lang w:val="es-PE"/>
              </w:rPr>
            </w:pPr>
            <w:bookmarkStart w:id="429" w:name="_heading=h.3ls5o66" w:colFirst="0" w:colLast="0"/>
            <w:bookmarkEnd w:id="429"/>
            <w:r w:rsidRPr="00954123">
              <w:rPr>
                <w:b/>
                <w:color w:val="000000"/>
                <w:lang w:val="es-PE"/>
              </w:rPr>
              <w:lastRenderedPageBreak/>
              <w:t>61.</w:t>
            </w:r>
            <w:r w:rsidRPr="00954123">
              <w:rPr>
                <w:b/>
                <w:color w:val="000000"/>
                <w:lang w:val="es-PE"/>
              </w:rPr>
              <w:tab/>
              <w:t>Pagos posteriores a la terminación del Contrato</w:t>
            </w:r>
          </w:p>
        </w:tc>
        <w:tc>
          <w:tcPr>
            <w:tcW w:w="6929" w:type="dxa"/>
          </w:tcPr>
          <w:p w14:paraId="00000968"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61.1</w:t>
            </w:r>
            <w:r w:rsidRPr="00954123">
              <w:rPr>
                <w:color w:val="000000"/>
                <w:lang w:val="es-PE"/>
              </w:rPr>
              <w:tab/>
              <w:t xml:space="preserve">Si el Contrato se termina por incumplimiento fundamental del Contratista, el Gerente de Obras deberá emitir un certificado en el que conste el valor de los trabajos realizados y de los Materiales ordenados por el Contratista, menos los anticipos recibidos por él hasta la fecha de emisión de dicho certificado, y menos el porcentaje </w:t>
            </w:r>
            <w:r w:rsidRPr="00954123">
              <w:rPr>
                <w:b/>
                <w:color w:val="000000"/>
                <w:lang w:val="es-PE"/>
              </w:rPr>
              <w:t>estipulado en las CEC</w:t>
            </w:r>
            <w:r w:rsidRPr="00954123">
              <w:rPr>
                <w:color w:val="000000"/>
                <w:lang w:val="es-PE"/>
              </w:rPr>
              <w:t xml:space="preserve"> que haya que aplicar al valor de los trabajos que no se hubieran terminado. No corresponderá pagar indemnizaciones adicionales por daños y perjuicios.  Si el monto total que se adeuda al Contratante excediera el monto de cualquier pago que debiera efectuarse al Contratista, la diferencia constituirá una deuda a favor del Contratante.</w:t>
            </w:r>
          </w:p>
          <w:p w14:paraId="00000969"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61.2</w:t>
            </w:r>
            <w:r w:rsidRPr="00954123">
              <w:rPr>
                <w:color w:val="000000"/>
                <w:lang w:val="es-PE"/>
              </w:rPr>
              <w:tab/>
              <w:t>Si el Contrato se rescinde por conveniencia del Contratante o por incumplimiento fundamental del Contrato por el Contratante, el Gerente de Obras deberá emitir un certificado por el valor de los trabajos realizados, los materiales ordenados, el costo razonable del retiro de los equipos y la repatriación del personal del Contratista ocupado exclusivamente en las Obras, y los costos en que el Contratista hubiera incurrido para el resguardo y seguridad de las Obras, menos los anticipos que hubiera recibido hasta la fecha de emisión de dicho certificado.</w:t>
            </w:r>
          </w:p>
        </w:tc>
      </w:tr>
      <w:tr w:rsidR="007664DB" w:rsidRPr="00954123" w14:paraId="71FAB965" w14:textId="77777777">
        <w:tc>
          <w:tcPr>
            <w:tcW w:w="2323" w:type="dxa"/>
          </w:tcPr>
          <w:p w14:paraId="0000096A" w14:textId="77777777" w:rsidR="007664DB" w:rsidRPr="00954123" w:rsidRDefault="002F2086">
            <w:pPr>
              <w:keepLines/>
              <w:pBdr>
                <w:top w:val="nil"/>
                <w:left w:val="nil"/>
                <w:bottom w:val="nil"/>
                <w:right w:val="nil"/>
                <w:between w:val="nil"/>
              </w:pBdr>
              <w:ind w:left="360" w:hanging="360"/>
              <w:rPr>
                <w:b/>
                <w:color w:val="000000"/>
                <w:lang w:val="es-PE"/>
              </w:rPr>
            </w:pPr>
            <w:bookmarkStart w:id="430" w:name="_heading=h.20xfydz" w:colFirst="0" w:colLast="0"/>
            <w:bookmarkEnd w:id="430"/>
            <w:r w:rsidRPr="00954123">
              <w:rPr>
                <w:b/>
                <w:color w:val="000000"/>
                <w:lang w:val="es-PE"/>
              </w:rPr>
              <w:lastRenderedPageBreak/>
              <w:t>62.</w:t>
            </w:r>
            <w:r w:rsidRPr="00954123">
              <w:rPr>
                <w:b/>
                <w:color w:val="000000"/>
                <w:lang w:val="es-PE"/>
              </w:rPr>
              <w:tab/>
              <w:t>Derechos de propiedad</w:t>
            </w:r>
          </w:p>
        </w:tc>
        <w:tc>
          <w:tcPr>
            <w:tcW w:w="6929" w:type="dxa"/>
          </w:tcPr>
          <w:p w14:paraId="0000096B" w14:textId="77777777" w:rsidR="007664DB" w:rsidRPr="00954123" w:rsidRDefault="002F2086">
            <w:pPr>
              <w:pBdr>
                <w:top w:val="nil"/>
                <w:left w:val="nil"/>
                <w:bottom w:val="nil"/>
                <w:right w:val="nil"/>
                <w:between w:val="nil"/>
              </w:pBdr>
              <w:spacing w:after="200"/>
              <w:ind w:left="612" w:hanging="612"/>
              <w:jc w:val="both"/>
              <w:rPr>
                <w:color w:val="000000"/>
                <w:lang w:val="es-PE"/>
              </w:rPr>
            </w:pPr>
            <w:r w:rsidRPr="00954123">
              <w:rPr>
                <w:color w:val="000000"/>
                <w:lang w:val="es-PE"/>
              </w:rPr>
              <w:t>62.1</w:t>
            </w:r>
            <w:r w:rsidRPr="00954123">
              <w:rPr>
                <w:color w:val="000000"/>
                <w:lang w:val="es-PE"/>
              </w:rPr>
              <w:tab/>
              <w:t>Si el Contrato se termina por incumplimiento del Contratista, todos los Materiales que se encuentren en el Lugar de las Obras, la Planta, los Equipos, las Obras provisionales y las Obras se considerarán de propiedad del Contratante.</w:t>
            </w:r>
          </w:p>
        </w:tc>
      </w:tr>
      <w:tr w:rsidR="007664DB" w:rsidRPr="00954123" w14:paraId="3AA74F5A" w14:textId="77777777">
        <w:tc>
          <w:tcPr>
            <w:tcW w:w="2323" w:type="dxa"/>
          </w:tcPr>
          <w:p w14:paraId="0000096C" w14:textId="77777777" w:rsidR="007664DB" w:rsidRPr="00954123" w:rsidRDefault="002F2086">
            <w:pPr>
              <w:keepLines/>
              <w:pBdr>
                <w:top w:val="nil"/>
                <w:left w:val="nil"/>
                <w:bottom w:val="nil"/>
                <w:right w:val="nil"/>
                <w:between w:val="nil"/>
              </w:pBdr>
              <w:ind w:left="360" w:hanging="360"/>
              <w:rPr>
                <w:b/>
                <w:color w:val="000000"/>
                <w:lang w:val="es-PE"/>
              </w:rPr>
            </w:pPr>
            <w:bookmarkStart w:id="431" w:name="_heading=h.4kx3h1s" w:colFirst="0" w:colLast="0"/>
            <w:bookmarkEnd w:id="431"/>
            <w:r w:rsidRPr="00954123">
              <w:rPr>
                <w:b/>
                <w:color w:val="000000"/>
                <w:lang w:val="es-PE"/>
              </w:rPr>
              <w:t>63.</w:t>
            </w:r>
            <w:r w:rsidRPr="00954123">
              <w:rPr>
                <w:b/>
                <w:color w:val="000000"/>
                <w:lang w:val="es-PE"/>
              </w:rPr>
              <w:tab/>
              <w:t xml:space="preserve">Liberación de cumplimiento </w:t>
            </w:r>
          </w:p>
        </w:tc>
        <w:tc>
          <w:tcPr>
            <w:tcW w:w="6929" w:type="dxa"/>
          </w:tcPr>
          <w:p w14:paraId="0000096D" w14:textId="77777777" w:rsidR="007664DB" w:rsidRPr="00954123" w:rsidRDefault="002F2086">
            <w:pPr>
              <w:spacing w:after="200"/>
              <w:ind w:left="612" w:hanging="540"/>
              <w:jc w:val="both"/>
              <w:rPr>
                <w:rFonts w:ascii="CG Times" w:eastAsia="CG Times" w:hAnsi="CG Times" w:cs="CG Times"/>
                <w:lang w:val="es-PE"/>
              </w:rPr>
            </w:pPr>
            <w:r w:rsidRPr="00954123">
              <w:rPr>
                <w:rFonts w:ascii="CG Times" w:eastAsia="CG Times" w:hAnsi="CG Times" w:cs="CG Times"/>
                <w:lang w:val="es-PE"/>
              </w:rPr>
              <w:t>63.1</w:t>
            </w:r>
            <w:r w:rsidRPr="00954123">
              <w:rPr>
                <w:rFonts w:ascii="CG Times" w:eastAsia="CG Times" w:hAnsi="CG Times" w:cs="CG Times"/>
                <w:lang w:val="es-PE"/>
              </w:rPr>
              <w:tab/>
              <w:t>Si el Contrato es frustrado por motivo de una guerra, o por cualquier otro evento que esté totalmente fuera de control del Contratante o del Contratista, el Gerente de Obras deberá certificar la frustración del Contrato. En tal caso, el Contratista deberá disponer las medidas de seguridad necesarias en el Lugar de las Obras y suspender los trabajos a la brevedad posible después de recibir este certificado.  En caso de frustración, deberá pagarse al Contratista todos los trabajos realizados antes de la recepción del certificado, así como de cualesquier trabajos realizados posteriormente sobre los cuales se hubieran adquirido compromisos.</w:t>
            </w:r>
          </w:p>
        </w:tc>
      </w:tr>
      <w:tr w:rsidR="007664DB" w:rsidRPr="00954123" w14:paraId="3F9C0CAF" w14:textId="77777777">
        <w:tc>
          <w:tcPr>
            <w:tcW w:w="2323" w:type="dxa"/>
          </w:tcPr>
          <w:p w14:paraId="0000096E" w14:textId="77777777" w:rsidR="007664DB" w:rsidRPr="00954123" w:rsidRDefault="002F2086">
            <w:pPr>
              <w:keepLines/>
              <w:pBdr>
                <w:top w:val="nil"/>
                <w:left w:val="nil"/>
                <w:bottom w:val="nil"/>
                <w:right w:val="nil"/>
                <w:between w:val="nil"/>
              </w:pBdr>
              <w:ind w:left="360" w:hanging="360"/>
              <w:rPr>
                <w:b/>
                <w:color w:val="000000"/>
                <w:lang w:val="es-PE"/>
              </w:rPr>
            </w:pPr>
            <w:bookmarkStart w:id="432" w:name="_heading=h.302dr9l" w:colFirst="0" w:colLast="0"/>
            <w:bookmarkEnd w:id="432"/>
            <w:r w:rsidRPr="00954123">
              <w:rPr>
                <w:b/>
                <w:color w:val="000000"/>
                <w:lang w:val="es-PE"/>
              </w:rPr>
              <w:t>64.</w:t>
            </w:r>
            <w:r w:rsidRPr="00954123">
              <w:rPr>
                <w:b/>
                <w:color w:val="000000"/>
                <w:lang w:val="es-PE"/>
              </w:rPr>
              <w:tab/>
              <w:t xml:space="preserve">Suspensión de Desembolsos del Préstamo del Banco </w:t>
            </w:r>
          </w:p>
        </w:tc>
        <w:tc>
          <w:tcPr>
            <w:tcW w:w="6929" w:type="dxa"/>
          </w:tcPr>
          <w:p w14:paraId="0000096F" w14:textId="77777777" w:rsidR="007664DB" w:rsidRPr="00954123" w:rsidRDefault="002F2086">
            <w:pPr>
              <w:spacing w:after="200"/>
              <w:ind w:left="612" w:hanging="612"/>
              <w:jc w:val="both"/>
              <w:rPr>
                <w:rFonts w:ascii="CG Times" w:eastAsia="CG Times" w:hAnsi="CG Times" w:cs="CG Times"/>
                <w:lang w:val="es-PE"/>
              </w:rPr>
            </w:pPr>
            <w:r w:rsidRPr="00954123">
              <w:rPr>
                <w:lang w:val="es-PE"/>
              </w:rPr>
              <w:t>64.1</w:t>
            </w:r>
            <w:r w:rsidRPr="00954123">
              <w:rPr>
                <w:lang w:val="es-PE"/>
              </w:rPr>
              <w:tab/>
            </w:r>
            <w:r w:rsidRPr="00954123">
              <w:rPr>
                <w:rFonts w:ascii="CG Times" w:eastAsia="CG Times" w:hAnsi="CG Times" w:cs="CG Times"/>
                <w:lang w:val="es-PE"/>
              </w:rPr>
              <w:t>En caso de que el Banco suspendiera los desembolsos al Contratante bajo el Préstamo, parte del cual se destinaba a pagar al Contratista:</w:t>
            </w:r>
          </w:p>
          <w:p w14:paraId="00000970" w14:textId="4FF41FDA" w:rsidR="007664DB" w:rsidRPr="00954123" w:rsidRDefault="002F2086" w:rsidP="004D03AE">
            <w:pPr>
              <w:numPr>
                <w:ilvl w:val="2"/>
                <w:numId w:val="38"/>
              </w:numPr>
              <w:spacing w:after="200"/>
              <w:jc w:val="both"/>
              <w:rPr>
                <w:rFonts w:ascii="CG Times" w:eastAsia="CG Times" w:hAnsi="CG Times" w:cs="CG Times"/>
                <w:lang w:val="es-PE"/>
              </w:rPr>
            </w:pPr>
            <w:r w:rsidRPr="00954123">
              <w:rPr>
                <w:rFonts w:ascii="CG Times" w:eastAsia="CG Times" w:hAnsi="CG Times" w:cs="CG Times"/>
                <w:lang w:val="es-PE"/>
              </w:rPr>
              <w:t xml:space="preserve">El Contratante </w:t>
            </w:r>
            <w:r w:rsidR="00247B2E" w:rsidRPr="00954123">
              <w:rPr>
                <w:rFonts w:ascii="CG Times" w:eastAsia="CG Times" w:hAnsi="CG Times" w:cs="CG Times"/>
                <w:lang w:val="es-PE"/>
              </w:rPr>
              <w:t>está</w:t>
            </w:r>
            <w:r w:rsidRPr="00954123">
              <w:rPr>
                <w:rFonts w:ascii="CG Times" w:eastAsia="CG Times" w:hAnsi="CG Times" w:cs="CG Times"/>
                <w:lang w:val="es-PE"/>
              </w:rPr>
              <w:t xml:space="preserve"> obligado a notificar al Contratista sobre dicha suspensión en un plazo no mayor a 7 días contados a partir de la fecha de la recepción por parte del Contratante de la notificación de suspensión del Banco </w:t>
            </w:r>
          </w:p>
          <w:p w14:paraId="00000971" w14:textId="77777777" w:rsidR="007664DB" w:rsidRPr="00954123" w:rsidRDefault="002F2086">
            <w:pPr>
              <w:pBdr>
                <w:top w:val="nil"/>
                <w:left w:val="nil"/>
                <w:bottom w:val="nil"/>
                <w:right w:val="nil"/>
                <w:between w:val="nil"/>
              </w:pBdr>
              <w:spacing w:after="200"/>
              <w:ind w:left="1152" w:hanging="612"/>
              <w:jc w:val="both"/>
              <w:rPr>
                <w:color w:val="000000"/>
                <w:lang w:val="es-PE"/>
              </w:rPr>
            </w:pPr>
            <w:r w:rsidRPr="00954123">
              <w:rPr>
                <w:rFonts w:ascii="CG Times" w:eastAsia="CG Times" w:hAnsi="CG Times" w:cs="CG Times"/>
                <w:color w:val="000000"/>
                <w:lang w:val="es-PE"/>
              </w:rPr>
              <w:t>(b)</w:t>
            </w:r>
            <w:r w:rsidRPr="00954123">
              <w:rPr>
                <w:rFonts w:ascii="CG Times" w:eastAsia="CG Times" w:hAnsi="CG Times" w:cs="CG Times"/>
                <w:color w:val="000000"/>
                <w:lang w:val="es-PE"/>
              </w:rPr>
              <w:tab/>
              <w:t xml:space="preserve">Si el Contratista no ha recibido algunas sumas que se le adeudan dentro del periodo de 28 días para efectuar los pagos, establecido en la </w:t>
            </w:r>
            <w:proofErr w:type="spellStart"/>
            <w:r w:rsidRPr="00954123">
              <w:rPr>
                <w:rFonts w:ascii="CG Times" w:eastAsia="CG Times" w:hAnsi="CG Times" w:cs="CG Times"/>
                <w:color w:val="000000"/>
                <w:lang w:val="es-PE"/>
              </w:rPr>
              <w:t>Subcláusula</w:t>
            </w:r>
            <w:proofErr w:type="spellEnd"/>
            <w:r w:rsidRPr="00954123">
              <w:rPr>
                <w:rFonts w:ascii="CG Times" w:eastAsia="CG Times" w:hAnsi="CG Times" w:cs="CG Times"/>
                <w:color w:val="000000"/>
                <w:lang w:val="es-PE"/>
              </w:rPr>
              <w:t xml:space="preserve"> 43.1, el Contratista podrá emitir inmediatamente una notificación para terminar el Contrato en el plazo de 14 días.</w:t>
            </w:r>
          </w:p>
        </w:tc>
      </w:tr>
      <w:tr w:rsidR="007664DB" w:rsidRPr="00954123" w14:paraId="609F5902" w14:textId="77777777">
        <w:tc>
          <w:tcPr>
            <w:tcW w:w="2323" w:type="dxa"/>
          </w:tcPr>
          <w:p w14:paraId="00000972" w14:textId="77777777" w:rsidR="007664DB" w:rsidRPr="00954123" w:rsidRDefault="002F2086">
            <w:pPr>
              <w:keepLines/>
              <w:pBdr>
                <w:top w:val="nil"/>
                <w:left w:val="nil"/>
                <w:bottom w:val="nil"/>
                <w:right w:val="nil"/>
                <w:between w:val="nil"/>
              </w:pBdr>
              <w:ind w:left="360" w:hanging="360"/>
              <w:rPr>
                <w:b/>
                <w:color w:val="000000"/>
                <w:lang w:val="es-PE"/>
              </w:rPr>
            </w:pPr>
            <w:bookmarkStart w:id="433" w:name="_heading=h.1f7o1he" w:colFirst="0" w:colLast="0"/>
            <w:bookmarkEnd w:id="433"/>
            <w:r w:rsidRPr="00954123">
              <w:rPr>
                <w:b/>
                <w:color w:val="000000"/>
                <w:lang w:val="es-PE"/>
              </w:rPr>
              <w:t>65. Elegibilidad</w:t>
            </w:r>
          </w:p>
        </w:tc>
        <w:tc>
          <w:tcPr>
            <w:tcW w:w="6929" w:type="dxa"/>
          </w:tcPr>
          <w:p w14:paraId="00000973" w14:textId="77777777" w:rsidR="007664DB" w:rsidRPr="00954123" w:rsidRDefault="002F2086">
            <w:pPr>
              <w:spacing w:after="200"/>
              <w:ind w:left="612" w:hanging="576"/>
              <w:jc w:val="both"/>
              <w:rPr>
                <w:lang w:val="es-PE"/>
              </w:rPr>
            </w:pPr>
            <w:r w:rsidRPr="00954123">
              <w:rPr>
                <w:lang w:val="es-PE"/>
              </w:rPr>
              <w:t>65.1 El Contratista y sus Subcontratistas deberán ser originarios de países miembros del Banco. Se considera que un Contratista o Subcontratista tiene la nacionalidad de un país elegible si cumple con los siguientes requisitos:</w:t>
            </w:r>
          </w:p>
          <w:p w14:paraId="00000974" w14:textId="77777777" w:rsidR="007664DB" w:rsidRPr="00954123" w:rsidRDefault="002F2086" w:rsidP="00415846">
            <w:pPr>
              <w:numPr>
                <w:ilvl w:val="2"/>
                <w:numId w:val="45"/>
              </w:numPr>
              <w:tabs>
                <w:tab w:val="left" w:pos="1152"/>
              </w:tabs>
              <w:ind w:left="1152" w:hanging="540"/>
              <w:jc w:val="both"/>
              <w:rPr>
                <w:lang w:val="es-PE"/>
              </w:rPr>
            </w:pPr>
            <w:r w:rsidRPr="00954123">
              <w:rPr>
                <w:b/>
                <w:lang w:val="es-PE"/>
              </w:rPr>
              <w:t xml:space="preserve">Un individuo </w:t>
            </w:r>
            <w:r w:rsidRPr="00954123">
              <w:rPr>
                <w:lang w:val="es-PE"/>
              </w:rPr>
              <w:t xml:space="preserve">tiene la nacionalidad de un país miembro del Banco si </w:t>
            </w:r>
            <w:proofErr w:type="spellStart"/>
            <w:r w:rsidRPr="00954123">
              <w:rPr>
                <w:lang w:val="es-PE"/>
              </w:rPr>
              <w:t>el</w:t>
            </w:r>
            <w:proofErr w:type="spellEnd"/>
            <w:r w:rsidRPr="00954123">
              <w:rPr>
                <w:lang w:val="es-PE"/>
              </w:rPr>
              <w:t xml:space="preserve"> o ella satisface uno de los siguientes requisitos:</w:t>
            </w:r>
          </w:p>
          <w:p w14:paraId="00000975" w14:textId="77777777" w:rsidR="007664DB" w:rsidRPr="00954123" w:rsidRDefault="002F2086" w:rsidP="004D03AE">
            <w:pPr>
              <w:numPr>
                <w:ilvl w:val="0"/>
                <w:numId w:val="37"/>
              </w:numPr>
              <w:tabs>
                <w:tab w:val="left" w:pos="2052"/>
              </w:tabs>
              <w:ind w:left="2052" w:hanging="540"/>
              <w:jc w:val="both"/>
              <w:rPr>
                <w:lang w:val="es-PE"/>
              </w:rPr>
            </w:pPr>
            <w:r w:rsidRPr="00954123">
              <w:rPr>
                <w:lang w:val="es-PE"/>
              </w:rPr>
              <w:t>es ciudadano de un país miembro; o</w:t>
            </w:r>
          </w:p>
          <w:p w14:paraId="00000976" w14:textId="77777777" w:rsidR="007664DB" w:rsidRPr="00954123" w:rsidRDefault="002F2086" w:rsidP="004D03AE">
            <w:pPr>
              <w:numPr>
                <w:ilvl w:val="0"/>
                <w:numId w:val="37"/>
              </w:numPr>
              <w:tabs>
                <w:tab w:val="left" w:pos="2052"/>
              </w:tabs>
              <w:ind w:left="2052" w:hanging="540"/>
              <w:jc w:val="both"/>
              <w:rPr>
                <w:lang w:val="es-PE"/>
              </w:rPr>
            </w:pPr>
            <w:r w:rsidRPr="00954123">
              <w:rPr>
                <w:lang w:val="es-PE"/>
              </w:rPr>
              <w:t>ha establecido su domicilio en un país miembro como residente “bona fide” y está legalmente autorizado para trabajar en dicho país.</w:t>
            </w:r>
          </w:p>
          <w:p w14:paraId="00000977" w14:textId="77777777" w:rsidR="007664DB" w:rsidRPr="00954123" w:rsidRDefault="002F2086" w:rsidP="00415846">
            <w:pPr>
              <w:numPr>
                <w:ilvl w:val="2"/>
                <w:numId w:val="45"/>
              </w:numPr>
              <w:tabs>
                <w:tab w:val="left" w:pos="1152"/>
              </w:tabs>
              <w:ind w:left="1152" w:hanging="540"/>
              <w:jc w:val="both"/>
              <w:rPr>
                <w:lang w:val="es-PE"/>
              </w:rPr>
            </w:pPr>
            <w:r w:rsidRPr="00954123">
              <w:rPr>
                <w:b/>
                <w:lang w:val="es-PE"/>
              </w:rPr>
              <w:t xml:space="preserve">Una firma </w:t>
            </w:r>
            <w:r w:rsidRPr="00954123">
              <w:rPr>
                <w:lang w:val="es-PE"/>
              </w:rPr>
              <w:t>tiene la nacionalidad de un país miembro si satisface los dos siguientes requisitos:</w:t>
            </w:r>
          </w:p>
          <w:p w14:paraId="00000978" w14:textId="77777777" w:rsidR="007664DB" w:rsidRPr="00954123" w:rsidRDefault="002F2086" w:rsidP="004D03AE">
            <w:pPr>
              <w:numPr>
                <w:ilvl w:val="2"/>
                <w:numId w:val="36"/>
              </w:numPr>
              <w:ind w:left="2052" w:hanging="540"/>
              <w:jc w:val="both"/>
              <w:rPr>
                <w:lang w:val="es-PE"/>
              </w:rPr>
            </w:pPr>
            <w:r w:rsidRPr="00954123">
              <w:rPr>
                <w:lang w:val="es-PE"/>
              </w:rPr>
              <w:lastRenderedPageBreak/>
              <w:t>esta legalmente constituida o incorporada conforme a las leyes de un país miembro del Banco; y</w:t>
            </w:r>
          </w:p>
          <w:p w14:paraId="00000979" w14:textId="77777777" w:rsidR="007664DB" w:rsidRPr="00954123" w:rsidRDefault="002F2086" w:rsidP="004D03AE">
            <w:pPr>
              <w:numPr>
                <w:ilvl w:val="2"/>
                <w:numId w:val="36"/>
              </w:numPr>
              <w:ind w:left="2052" w:hanging="540"/>
              <w:jc w:val="both"/>
              <w:rPr>
                <w:lang w:val="es-PE"/>
              </w:rPr>
            </w:pPr>
            <w:r w:rsidRPr="00954123">
              <w:rPr>
                <w:lang w:val="es-PE"/>
              </w:rPr>
              <w:t>más del cincuenta por ciento (50%) del capital de la firma es de propiedad de individuos o firmas de países miembros del Banco.</w:t>
            </w:r>
          </w:p>
          <w:p w14:paraId="0000097A" w14:textId="77777777" w:rsidR="007664DB" w:rsidRPr="00954123" w:rsidRDefault="007664DB">
            <w:pPr>
              <w:jc w:val="both"/>
              <w:rPr>
                <w:lang w:val="es-PE"/>
              </w:rPr>
            </w:pPr>
          </w:p>
          <w:p w14:paraId="0000097B" w14:textId="77777777" w:rsidR="007664DB" w:rsidRPr="00954123" w:rsidRDefault="002F2086">
            <w:pPr>
              <w:spacing w:after="200"/>
              <w:ind w:left="612" w:hanging="576"/>
              <w:jc w:val="both"/>
              <w:rPr>
                <w:lang w:val="es-PE"/>
              </w:rPr>
            </w:pPr>
            <w:r w:rsidRPr="00954123">
              <w:rPr>
                <w:lang w:val="es-PE"/>
              </w:rPr>
              <w:t>65.2 Todos los socios de una asociación en participación, consorcio o asociación (APCA) con responsabilidad conjunta y solidaria y todos los subcontratistas deben cumplir con los requisitos arriba establecidos.</w:t>
            </w:r>
          </w:p>
          <w:p w14:paraId="0000097C" w14:textId="77777777" w:rsidR="007664DB" w:rsidRPr="00954123" w:rsidRDefault="002F2086">
            <w:pPr>
              <w:spacing w:after="200"/>
              <w:ind w:left="612" w:hanging="576"/>
              <w:jc w:val="both"/>
              <w:rPr>
                <w:lang w:val="es-PE"/>
              </w:rPr>
            </w:pPr>
            <w:r w:rsidRPr="00954123">
              <w:rPr>
                <w:lang w:val="es-PE"/>
              </w:rPr>
              <w:t>65.3</w:t>
            </w:r>
            <w:r w:rsidRPr="00954123">
              <w:rPr>
                <w:lang w:val="es-PE"/>
              </w:rPr>
              <w:tab/>
              <w:t xml:space="preserve">En caso de Bienes y Servicios Conexos que hayan de suministrarse de conformidad con el contrato y que sean financiados por el Banco deben tener su origen en cualquier país miembro del Banco.  Los bienes se originan en un país miembro del Banco si han sido extraídos, cultivados, cosechados o producidos en un país miembro del Banco.  Un bien es producido cuando mediante manufactura, procesamiento o ensamblaje el resultado es un artículo comercialmente reconocido cuyas características básicas, su función o propósito de uso son substancialmente diferentes de sus partes o componentes. </w:t>
            </w:r>
          </w:p>
          <w:p w14:paraId="0000097D" w14:textId="77777777" w:rsidR="007664DB" w:rsidRPr="00954123" w:rsidRDefault="007664DB">
            <w:pPr>
              <w:spacing w:after="200"/>
              <w:jc w:val="both"/>
              <w:rPr>
                <w:lang w:val="es-PE"/>
              </w:rPr>
            </w:pPr>
          </w:p>
        </w:tc>
      </w:tr>
    </w:tbl>
    <w:p w14:paraId="0000097E" w14:textId="77777777" w:rsidR="007664DB" w:rsidRPr="00954123" w:rsidRDefault="007664DB">
      <w:pPr>
        <w:pBdr>
          <w:top w:val="nil"/>
          <w:left w:val="nil"/>
          <w:bottom w:val="nil"/>
          <w:right w:val="nil"/>
          <w:between w:val="nil"/>
        </w:pBdr>
        <w:rPr>
          <w:color w:val="000000"/>
          <w:lang w:val="es-PE"/>
        </w:rPr>
        <w:sectPr w:rsidR="007664DB" w:rsidRPr="00954123">
          <w:type w:val="continuous"/>
          <w:pgSz w:w="12240" w:h="15840"/>
          <w:pgMar w:top="1440" w:right="1440" w:bottom="1440" w:left="1440" w:header="720" w:footer="720" w:gutter="0"/>
          <w:cols w:space="720"/>
          <w:titlePg/>
        </w:sectPr>
      </w:pPr>
    </w:p>
    <w:p w14:paraId="0000097F" w14:textId="5327F9B3" w:rsidR="007664DB" w:rsidRPr="00954123" w:rsidRDefault="002F2086" w:rsidP="00F1498B">
      <w:pPr>
        <w:pStyle w:val="Ttulo1"/>
        <w:rPr>
          <w:lang w:val="es-PE"/>
        </w:rPr>
        <w:sectPr w:rsidR="007664DB" w:rsidRPr="00954123">
          <w:headerReference w:type="even" r:id="rId38"/>
          <w:headerReference w:type="default" r:id="rId39"/>
          <w:headerReference w:type="first" r:id="rId40"/>
          <w:pgSz w:w="12240" w:h="15840"/>
          <w:pgMar w:top="1440" w:right="1440" w:bottom="1440" w:left="1440" w:header="720" w:footer="720" w:gutter="0"/>
          <w:cols w:space="720"/>
          <w:titlePg/>
        </w:sectPr>
      </w:pPr>
      <w:bookmarkStart w:id="434" w:name="_Toc187922951"/>
      <w:bookmarkStart w:id="435" w:name="_Toc187923350"/>
      <w:bookmarkStart w:id="436" w:name="_Toc187923567"/>
      <w:bookmarkStart w:id="437" w:name="_Toc187923684"/>
      <w:bookmarkStart w:id="438" w:name="_Toc192755184"/>
      <w:bookmarkStart w:id="439" w:name="_Toc192757403"/>
      <w:bookmarkStart w:id="440" w:name="_Toc192773434"/>
      <w:bookmarkStart w:id="441" w:name="_Toc192776443"/>
      <w:r w:rsidRPr="00954123">
        <w:rPr>
          <w:lang w:val="es-PE"/>
        </w:rPr>
        <w:lastRenderedPageBreak/>
        <w:t>Sección VI. Condiciones Especiales del Contrato</w:t>
      </w:r>
      <w:bookmarkEnd w:id="434"/>
      <w:bookmarkEnd w:id="435"/>
      <w:bookmarkEnd w:id="436"/>
      <w:bookmarkEnd w:id="437"/>
      <w:bookmarkEnd w:id="438"/>
      <w:bookmarkEnd w:id="439"/>
      <w:bookmarkEnd w:id="440"/>
      <w:bookmarkEnd w:id="441"/>
    </w:p>
    <w:p w14:paraId="00000980" w14:textId="77777777" w:rsidR="007664DB" w:rsidRPr="00954123" w:rsidRDefault="007664DB">
      <w:pPr>
        <w:jc w:val="center"/>
        <w:rPr>
          <w:lang w:val="es-PE"/>
        </w:rPr>
      </w:pPr>
    </w:p>
    <w:p w14:paraId="00000981" w14:textId="77777777" w:rsidR="007664DB" w:rsidRPr="00954123" w:rsidRDefault="002F2086">
      <w:pPr>
        <w:rPr>
          <w:lang w:val="es-PE"/>
        </w:rPr>
      </w:pPr>
      <w:r w:rsidRPr="00954123">
        <w:rPr>
          <w:i/>
          <w:lang w:val="es-PE"/>
        </w:rPr>
        <w:t>A menos que se indique lo contrario, el Contratante deberá completar todas las CEC antes de emitir los documentos de licitación.  Se deberán adjuntar los programas e informes que el Contratante deberá proporcionar</w:t>
      </w:r>
      <w:r w:rsidRPr="00954123">
        <w:rPr>
          <w:lang w:val="es-PE"/>
        </w:rPr>
        <w:t>.</w:t>
      </w:r>
    </w:p>
    <w:p w14:paraId="00000982" w14:textId="77777777" w:rsidR="007664DB" w:rsidRPr="00954123" w:rsidRDefault="007664DB">
      <w:pPr>
        <w:rPr>
          <w:lang w:val="es-PE"/>
        </w:rPr>
      </w:pPr>
    </w:p>
    <w:tbl>
      <w:tblPr>
        <w:tblW w:w="9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093"/>
        <w:gridCol w:w="7848"/>
      </w:tblGrid>
      <w:tr w:rsidR="007664DB" w:rsidRPr="00954123" w14:paraId="7CB65EE7" w14:textId="77777777" w:rsidTr="770676DC">
        <w:trPr>
          <w:cantSplit/>
        </w:trPr>
        <w:tc>
          <w:tcPr>
            <w:tcW w:w="9941" w:type="dxa"/>
            <w:gridSpan w:val="2"/>
          </w:tcPr>
          <w:p w14:paraId="00000983" w14:textId="77777777" w:rsidR="007664DB" w:rsidRPr="00954123" w:rsidRDefault="007664DB">
            <w:pPr>
              <w:jc w:val="center"/>
              <w:rPr>
                <w:lang w:val="es-PE"/>
              </w:rPr>
            </w:pPr>
          </w:p>
          <w:p w14:paraId="00000984" w14:textId="77777777" w:rsidR="007664DB" w:rsidRPr="00954123" w:rsidRDefault="002F2086" w:rsidP="004D03AE">
            <w:pPr>
              <w:pStyle w:val="Ttulo4"/>
              <w:numPr>
                <w:ilvl w:val="0"/>
                <w:numId w:val="29"/>
              </w:numPr>
              <w:rPr>
                <w:lang w:val="es-PE"/>
              </w:rPr>
            </w:pPr>
            <w:bookmarkStart w:id="442" w:name="_Toc192757404"/>
            <w:bookmarkStart w:id="443" w:name="_Toc192776444"/>
            <w:r w:rsidRPr="00954123">
              <w:rPr>
                <w:lang w:val="es-PE"/>
              </w:rPr>
              <w:t>Disposiciones Generales</w:t>
            </w:r>
            <w:bookmarkEnd w:id="442"/>
            <w:bookmarkEnd w:id="443"/>
          </w:p>
          <w:p w14:paraId="00000985" w14:textId="77777777" w:rsidR="007664DB" w:rsidRPr="00954123" w:rsidRDefault="007664DB">
            <w:pPr>
              <w:ind w:left="360"/>
              <w:jc w:val="center"/>
              <w:rPr>
                <w:b/>
                <w:sz w:val="28"/>
                <w:szCs w:val="28"/>
                <w:lang w:val="es-PE"/>
              </w:rPr>
            </w:pPr>
          </w:p>
        </w:tc>
      </w:tr>
      <w:tr w:rsidR="007664DB" w:rsidRPr="00954123" w14:paraId="3EC09B7D" w14:textId="77777777" w:rsidTr="770676DC">
        <w:tc>
          <w:tcPr>
            <w:tcW w:w="2093" w:type="dxa"/>
          </w:tcPr>
          <w:p w14:paraId="00000989" w14:textId="2D958DB2" w:rsidR="007664DB" w:rsidRPr="00954123" w:rsidRDefault="002F2086">
            <w:pPr>
              <w:rPr>
                <w:b/>
                <w:lang w:val="es-PE"/>
              </w:rPr>
            </w:pPr>
            <w:r w:rsidRPr="00954123">
              <w:rPr>
                <w:b/>
                <w:lang w:val="es-PE"/>
              </w:rPr>
              <w:t>C</w:t>
            </w:r>
            <w:r w:rsidR="00E16F0D">
              <w:rPr>
                <w:b/>
                <w:lang w:val="es-PE"/>
              </w:rPr>
              <w:t>E</w:t>
            </w:r>
            <w:r w:rsidRPr="00954123">
              <w:rPr>
                <w:b/>
                <w:lang w:val="es-PE"/>
              </w:rPr>
              <w:t>C 1.1 (o)</w:t>
            </w:r>
          </w:p>
        </w:tc>
        <w:tc>
          <w:tcPr>
            <w:tcW w:w="7848" w:type="dxa"/>
          </w:tcPr>
          <w:p w14:paraId="0000098A" w14:textId="201B4899" w:rsidR="007664DB" w:rsidRPr="00954123" w:rsidRDefault="002F2086">
            <w:pPr>
              <w:rPr>
                <w:lang w:val="es-PE"/>
              </w:rPr>
            </w:pPr>
            <w:r w:rsidRPr="00954123">
              <w:rPr>
                <w:lang w:val="es-PE"/>
              </w:rPr>
              <w:t xml:space="preserve">El Contratante es: </w:t>
            </w:r>
            <w:r w:rsidR="000C285C" w:rsidRPr="00954123">
              <w:rPr>
                <w:i/>
                <w:lang w:val="es-PE"/>
              </w:rPr>
              <w:t>UGP Programa Integral de Agua y Saneamiento Rural (PIASAR II)</w:t>
            </w:r>
          </w:p>
          <w:p w14:paraId="2F81F010" w14:textId="162B9266" w:rsidR="00060D15" w:rsidRPr="00954123" w:rsidRDefault="002F2086" w:rsidP="00060D15">
            <w:pPr>
              <w:rPr>
                <w:b/>
                <w:lang w:val="es-PE"/>
              </w:rPr>
            </w:pPr>
            <w:r w:rsidRPr="00954123">
              <w:rPr>
                <w:lang w:val="es-PE"/>
              </w:rPr>
              <w:t xml:space="preserve">Representante Autorizado: </w:t>
            </w:r>
            <w:r w:rsidR="00060D15" w:rsidRPr="00954123">
              <w:rPr>
                <w:b/>
                <w:lang w:val="es-PE"/>
              </w:rPr>
              <w:t xml:space="preserve">A la atención de: </w:t>
            </w:r>
          </w:p>
          <w:p w14:paraId="0000098B" w14:textId="02F81825" w:rsidR="000A1817" w:rsidRPr="00954123" w:rsidRDefault="00060D15" w:rsidP="00060D15">
            <w:pPr>
              <w:rPr>
                <w:b/>
                <w:lang w:val="es-PE"/>
              </w:rPr>
            </w:pPr>
            <w:r w:rsidRPr="00954123">
              <w:rPr>
                <w:b/>
                <w:lang w:val="es-PE"/>
              </w:rPr>
              <w:t xml:space="preserve">Título / posición: Coordinador General </w:t>
            </w:r>
          </w:p>
        </w:tc>
      </w:tr>
      <w:tr w:rsidR="007664DB" w:rsidRPr="00954123" w14:paraId="7E19EF09" w14:textId="77777777" w:rsidTr="770676DC">
        <w:tc>
          <w:tcPr>
            <w:tcW w:w="2093" w:type="dxa"/>
          </w:tcPr>
          <w:p w14:paraId="0000098C" w14:textId="5026EB75" w:rsidR="007664DB" w:rsidRPr="00954123" w:rsidRDefault="00E16F0D">
            <w:pPr>
              <w:rPr>
                <w:b/>
                <w:lang w:val="es-PE"/>
              </w:rPr>
            </w:pPr>
            <w:r w:rsidRPr="00954123">
              <w:rPr>
                <w:b/>
                <w:lang w:val="es-PE"/>
              </w:rPr>
              <w:t>C</w:t>
            </w:r>
            <w:r>
              <w:rPr>
                <w:b/>
                <w:lang w:val="es-PE"/>
              </w:rPr>
              <w:t>E</w:t>
            </w:r>
            <w:r w:rsidRPr="00954123">
              <w:rPr>
                <w:b/>
                <w:lang w:val="es-PE"/>
              </w:rPr>
              <w:t xml:space="preserve">C </w:t>
            </w:r>
            <w:r w:rsidR="002F2086" w:rsidRPr="00954123">
              <w:rPr>
                <w:b/>
                <w:lang w:val="es-PE"/>
              </w:rPr>
              <w:t>1.1 (r)</w:t>
            </w:r>
          </w:p>
        </w:tc>
        <w:tc>
          <w:tcPr>
            <w:tcW w:w="7848" w:type="dxa"/>
          </w:tcPr>
          <w:p w14:paraId="0000098D" w14:textId="49B2209B" w:rsidR="007664DB" w:rsidRPr="00954123" w:rsidRDefault="002F2086" w:rsidP="000C3731">
            <w:pPr>
              <w:jc w:val="both"/>
              <w:rPr>
                <w:rFonts w:ascii="CG Times" w:eastAsia="CG Times" w:hAnsi="CG Times" w:cs="CG Times"/>
                <w:lang w:val="es-PE"/>
              </w:rPr>
            </w:pPr>
            <w:r w:rsidRPr="00954123">
              <w:rPr>
                <w:rFonts w:ascii="CG Times" w:eastAsia="CG Times" w:hAnsi="CG Times" w:cs="CG Times"/>
                <w:lang w:val="es-PE"/>
              </w:rPr>
              <w:t xml:space="preserve">La Fecha Prevista de Terminación de la totalidad de las Obras </w:t>
            </w:r>
            <w:r w:rsidR="00B676B9" w:rsidRPr="00954123">
              <w:rPr>
                <w:rFonts w:ascii="CG Times" w:eastAsia="CG Times" w:hAnsi="CG Times" w:cs="CG Times"/>
                <w:lang w:val="es-PE"/>
              </w:rPr>
              <w:t>es</w:t>
            </w:r>
          </w:p>
          <w:p w14:paraId="0000098E" w14:textId="73D330C9" w:rsidR="007664DB" w:rsidRPr="00954123" w:rsidRDefault="002F2086" w:rsidP="00E92993">
            <w:pPr>
              <w:spacing w:before="240" w:after="240"/>
              <w:rPr>
                <w:rFonts w:ascii="CG Times" w:eastAsia="CG Times" w:hAnsi="CG Times" w:cs="CG Times"/>
                <w:i/>
                <w:lang w:val="es-PE"/>
              </w:rPr>
            </w:pPr>
            <w:r w:rsidRPr="00954123">
              <w:rPr>
                <w:rFonts w:ascii="CG Times" w:eastAsia="CG Times" w:hAnsi="CG Times" w:cs="CG Times"/>
                <w:b/>
                <w:lang w:val="es-PE"/>
              </w:rPr>
              <w:t xml:space="preserve">Obra: </w:t>
            </w:r>
            <w:r w:rsidR="007713B4" w:rsidRPr="00954123">
              <w:rPr>
                <w:rFonts w:ascii="CG Times" w:eastAsia="CG Times" w:hAnsi="CG Times" w:cs="CG Times"/>
                <w:b/>
                <w:lang w:val="es-PE"/>
              </w:rPr>
              <w:t>1</w:t>
            </w:r>
            <w:r w:rsidR="00443813" w:rsidRPr="00954123">
              <w:rPr>
                <w:rFonts w:ascii="CG Times" w:eastAsia="CG Times" w:hAnsi="CG Times" w:cs="CG Times"/>
                <w:b/>
                <w:lang w:val="es-PE"/>
              </w:rPr>
              <w:t>5</w:t>
            </w:r>
            <w:r w:rsidR="007713B4" w:rsidRPr="00954123">
              <w:rPr>
                <w:rFonts w:ascii="CG Times" w:eastAsia="CG Times" w:hAnsi="CG Times" w:cs="CG Times"/>
                <w:b/>
                <w:lang w:val="es-PE"/>
              </w:rPr>
              <w:t>0</w:t>
            </w:r>
            <w:r w:rsidRPr="00954123">
              <w:rPr>
                <w:rFonts w:ascii="CG Times" w:eastAsia="CG Times" w:hAnsi="CG Times" w:cs="CG Times"/>
                <w:b/>
                <w:lang w:val="es-PE"/>
              </w:rPr>
              <w:t xml:space="preserve"> </w:t>
            </w:r>
            <w:r w:rsidR="00E92993" w:rsidRPr="00954123">
              <w:rPr>
                <w:rFonts w:ascii="CG Times" w:eastAsia="CG Times" w:hAnsi="CG Times" w:cs="CG Times"/>
                <w:b/>
                <w:lang w:val="es-PE"/>
              </w:rPr>
              <w:t xml:space="preserve">(ciento </w:t>
            </w:r>
            <w:r w:rsidR="00443813" w:rsidRPr="00954123">
              <w:rPr>
                <w:rFonts w:ascii="CG Times" w:eastAsia="CG Times" w:hAnsi="CG Times" w:cs="CG Times"/>
                <w:b/>
                <w:lang w:val="es-PE"/>
              </w:rPr>
              <w:t>cincuenta</w:t>
            </w:r>
            <w:r w:rsidR="00E92993" w:rsidRPr="00954123">
              <w:rPr>
                <w:rFonts w:ascii="CG Times" w:eastAsia="CG Times" w:hAnsi="CG Times" w:cs="CG Times"/>
                <w:b/>
                <w:lang w:val="es-PE"/>
              </w:rPr>
              <w:t>)</w:t>
            </w:r>
            <w:r w:rsidR="00E92993" w:rsidRPr="00954123">
              <w:rPr>
                <w:bCs/>
                <w:lang w:val="es-PE"/>
              </w:rPr>
              <w:t xml:space="preserve"> </w:t>
            </w:r>
            <w:r w:rsidRPr="00954123">
              <w:rPr>
                <w:rFonts w:ascii="CG Times" w:eastAsia="CG Times" w:hAnsi="CG Times" w:cs="CG Times"/>
                <w:b/>
                <w:lang w:val="es-PE"/>
              </w:rPr>
              <w:t>días calendarios</w:t>
            </w:r>
            <w:r w:rsidR="00773F26">
              <w:rPr>
                <w:rFonts w:ascii="CG Times" w:eastAsia="CG Times" w:hAnsi="CG Times" w:cs="CG Times"/>
                <w:i/>
                <w:lang w:val="es-PE"/>
              </w:rPr>
              <w:t>, después de la fecha de inicio.</w:t>
            </w:r>
          </w:p>
        </w:tc>
      </w:tr>
      <w:tr w:rsidR="007664DB" w:rsidRPr="00954123" w14:paraId="43F42A4D" w14:textId="77777777" w:rsidTr="770676DC">
        <w:tc>
          <w:tcPr>
            <w:tcW w:w="2093" w:type="dxa"/>
          </w:tcPr>
          <w:p w14:paraId="0000098F" w14:textId="77777777" w:rsidR="007664DB" w:rsidRPr="00954123" w:rsidRDefault="002F2086">
            <w:pPr>
              <w:rPr>
                <w:b/>
                <w:lang w:val="es-PE"/>
              </w:rPr>
            </w:pPr>
            <w:r w:rsidRPr="00954123">
              <w:rPr>
                <w:b/>
                <w:lang w:val="es-PE"/>
              </w:rPr>
              <w:t>CGC 1.1 (u)</w:t>
            </w:r>
          </w:p>
        </w:tc>
        <w:tc>
          <w:tcPr>
            <w:tcW w:w="7848" w:type="dxa"/>
          </w:tcPr>
          <w:p w14:paraId="49BFC97E" w14:textId="57E01135" w:rsidR="007664DB" w:rsidRDefault="005842F7" w:rsidP="001A1B81">
            <w:pPr>
              <w:jc w:val="both"/>
              <w:rPr>
                <w:rFonts w:ascii="CG Times" w:eastAsia="CG Times" w:hAnsi="CG Times" w:cs="CG Times"/>
                <w:i/>
                <w:lang w:val="es-PE"/>
              </w:rPr>
            </w:pPr>
            <w:r w:rsidRPr="00954123">
              <w:rPr>
                <w:rFonts w:ascii="CG Times" w:eastAsia="CG Times" w:hAnsi="CG Times" w:cs="CG Times"/>
                <w:lang w:val="es-PE"/>
              </w:rPr>
              <w:t xml:space="preserve">La </w:t>
            </w:r>
            <w:r w:rsidR="00E22807" w:rsidRPr="00954123">
              <w:rPr>
                <w:rFonts w:ascii="CG Times" w:eastAsia="CG Times" w:hAnsi="CG Times" w:cs="CG Times"/>
                <w:lang w:val="es-PE"/>
              </w:rPr>
              <w:t>supervisión</w:t>
            </w:r>
            <w:r w:rsidRPr="00954123">
              <w:rPr>
                <w:rFonts w:ascii="CG Times" w:eastAsia="CG Times" w:hAnsi="CG Times" w:cs="CG Times"/>
                <w:lang w:val="es-PE"/>
              </w:rPr>
              <w:t xml:space="preserve"> estar</w:t>
            </w:r>
            <w:r w:rsidR="00163B82">
              <w:rPr>
                <w:rFonts w:ascii="CG Times" w:eastAsia="CG Times" w:hAnsi="CG Times" w:cs="CG Times"/>
                <w:lang w:val="es-PE"/>
              </w:rPr>
              <w:t>á</w:t>
            </w:r>
            <w:r w:rsidRPr="00954123">
              <w:rPr>
                <w:rFonts w:ascii="CG Times" w:eastAsia="CG Times" w:hAnsi="CG Times" w:cs="CG Times"/>
                <w:lang w:val="es-PE"/>
              </w:rPr>
              <w:t xml:space="preserve"> a cargo de un</w:t>
            </w:r>
            <w:r w:rsidR="003B4D28">
              <w:rPr>
                <w:rFonts w:ascii="CG Times" w:eastAsia="CG Times" w:hAnsi="CG Times" w:cs="CG Times"/>
                <w:lang w:val="es-PE"/>
              </w:rPr>
              <w:t xml:space="preserve"> </w:t>
            </w:r>
            <w:r w:rsidR="00E22807" w:rsidRPr="00954123">
              <w:rPr>
                <w:rFonts w:ascii="CG Times" w:eastAsia="CG Times" w:hAnsi="CG Times" w:cs="CG Times"/>
                <w:lang w:val="es-PE"/>
              </w:rPr>
              <w:t xml:space="preserve">Gerente de Obra </w:t>
            </w:r>
            <w:r w:rsidR="00342425">
              <w:rPr>
                <w:rFonts w:ascii="CG Times" w:eastAsia="CG Times" w:hAnsi="CG Times" w:cs="CG Times"/>
                <w:lang w:val="es-PE"/>
              </w:rPr>
              <w:t>c</w:t>
            </w:r>
            <w:r w:rsidR="001A1B81">
              <w:rPr>
                <w:rFonts w:ascii="CG Times" w:eastAsia="CG Times" w:hAnsi="CG Times" w:cs="CG Times"/>
                <w:lang w:val="es-PE"/>
              </w:rPr>
              <w:t xml:space="preserve">uyos </w:t>
            </w:r>
            <w:r w:rsidRPr="00954123">
              <w:rPr>
                <w:rFonts w:ascii="CG Times" w:eastAsia="CG Times" w:hAnsi="CG Times" w:cs="CG Times"/>
                <w:lang w:val="es-PE"/>
              </w:rPr>
              <w:t>datos será</w:t>
            </w:r>
            <w:r w:rsidR="001A1B81">
              <w:rPr>
                <w:rFonts w:ascii="CG Times" w:eastAsia="CG Times" w:hAnsi="CG Times" w:cs="CG Times"/>
                <w:lang w:val="es-PE"/>
              </w:rPr>
              <w:t>n</w:t>
            </w:r>
            <w:r w:rsidRPr="00954123">
              <w:rPr>
                <w:rFonts w:ascii="CG Times" w:eastAsia="CG Times" w:hAnsi="CG Times" w:cs="CG Times"/>
                <w:lang w:val="es-PE"/>
              </w:rPr>
              <w:t xml:space="preserve"> notificado</w:t>
            </w:r>
            <w:r w:rsidR="001A1B81">
              <w:rPr>
                <w:rFonts w:ascii="CG Times" w:eastAsia="CG Times" w:hAnsi="CG Times" w:cs="CG Times"/>
                <w:lang w:val="es-PE"/>
              </w:rPr>
              <w:t>s</w:t>
            </w:r>
            <w:r w:rsidRPr="00954123">
              <w:rPr>
                <w:rFonts w:ascii="CG Times" w:eastAsia="CG Times" w:hAnsi="CG Times" w:cs="CG Times"/>
                <w:lang w:val="es-PE"/>
              </w:rPr>
              <w:t xml:space="preserve"> por escrito al </w:t>
            </w:r>
            <w:r w:rsidR="001A1B81" w:rsidRPr="00954123">
              <w:rPr>
                <w:rFonts w:ascii="CG Times" w:eastAsia="CG Times" w:hAnsi="CG Times" w:cs="CG Times"/>
                <w:lang w:val="es-PE"/>
              </w:rPr>
              <w:t>contrat</w:t>
            </w:r>
            <w:r w:rsidR="001A1B81">
              <w:rPr>
                <w:rFonts w:ascii="CG Times" w:eastAsia="CG Times" w:hAnsi="CG Times" w:cs="CG Times"/>
                <w:lang w:val="es-PE"/>
              </w:rPr>
              <w:t>ista</w:t>
            </w:r>
            <w:r w:rsidR="009733A4">
              <w:rPr>
                <w:rFonts w:ascii="CG Times" w:eastAsia="CG Times" w:hAnsi="CG Times" w:cs="CG Times"/>
                <w:lang w:val="es-PE"/>
              </w:rPr>
              <w:t xml:space="preserve"> antes de la fecha de entrega del terreno</w:t>
            </w:r>
            <w:r w:rsidR="001A1B81">
              <w:rPr>
                <w:i/>
                <w:lang w:val="es-PE"/>
              </w:rPr>
              <w:t>.</w:t>
            </w:r>
            <w:r w:rsidR="002F2086" w:rsidRPr="00954123">
              <w:rPr>
                <w:rFonts w:ascii="CG Times" w:eastAsia="CG Times" w:hAnsi="CG Times" w:cs="CG Times"/>
                <w:i/>
                <w:lang w:val="es-PE"/>
              </w:rPr>
              <w:t xml:space="preserve"> </w:t>
            </w:r>
          </w:p>
          <w:p w14:paraId="00000991" w14:textId="49973B03" w:rsidR="00773F26" w:rsidRPr="00954123" w:rsidRDefault="00773F26" w:rsidP="001A1B81">
            <w:pPr>
              <w:jc w:val="both"/>
              <w:rPr>
                <w:rFonts w:ascii="CG Times" w:eastAsia="CG Times" w:hAnsi="CG Times" w:cs="CG Times"/>
                <w:i/>
                <w:lang w:val="es-PE"/>
              </w:rPr>
            </w:pPr>
          </w:p>
        </w:tc>
      </w:tr>
      <w:tr w:rsidR="007664DB" w:rsidRPr="00954123" w14:paraId="09079388" w14:textId="77777777" w:rsidTr="770676DC">
        <w:tc>
          <w:tcPr>
            <w:tcW w:w="2093" w:type="dxa"/>
          </w:tcPr>
          <w:p w14:paraId="00000992" w14:textId="77777777" w:rsidR="007664DB" w:rsidRPr="00954123" w:rsidRDefault="002F2086">
            <w:pPr>
              <w:rPr>
                <w:b/>
                <w:lang w:val="es-PE"/>
              </w:rPr>
            </w:pPr>
            <w:r w:rsidRPr="00954123">
              <w:rPr>
                <w:b/>
                <w:lang w:val="es-PE"/>
              </w:rPr>
              <w:t>CGC 1.1 (w)</w:t>
            </w:r>
          </w:p>
        </w:tc>
        <w:tc>
          <w:tcPr>
            <w:tcW w:w="7848" w:type="dxa"/>
          </w:tcPr>
          <w:p w14:paraId="48957DC4" w14:textId="77777777" w:rsidR="007664DB" w:rsidRDefault="002F2086" w:rsidP="00247B2E">
            <w:pPr>
              <w:jc w:val="both"/>
              <w:rPr>
                <w:rFonts w:ascii="CG Times" w:eastAsia="CG Times" w:hAnsi="CG Times" w:cs="CG Times"/>
                <w:lang w:val="es-PE"/>
              </w:rPr>
            </w:pPr>
            <w:r w:rsidRPr="00954123">
              <w:rPr>
                <w:rFonts w:ascii="CG Times" w:eastAsia="CG Times" w:hAnsi="CG Times" w:cs="CG Times"/>
                <w:lang w:val="es-PE"/>
              </w:rPr>
              <w:t>El Lugar de las Obras está ubicada en</w:t>
            </w:r>
            <w:r w:rsidR="00771D80" w:rsidRPr="00954123">
              <w:rPr>
                <w:rFonts w:ascii="CG Times" w:eastAsia="CG Times" w:hAnsi="CG Times" w:cs="CG Times"/>
                <w:lang w:val="es-PE"/>
              </w:rPr>
              <w:t xml:space="preserve"> el</w:t>
            </w:r>
            <w:r w:rsidRPr="00954123">
              <w:rPr>
                <w:rFonts w:ascii="CG Times" w:eastAsia="CG Times" w:hAnsi="CG Times" w:cs="CG Times"/>
                <w:lang w:val="es-PE"/>
              </w:rPr>
              <w:t xml:space="preserve"> </w:t>
            </w:r>
            <w:r w:rsidR="00771D80" w:rsidRPr="00954123">
              <w:rPr>
                <w:rFonts w:ascii="CG Times" w:eastAsia="CG Times" w:hAnsi="CG Times" w:cs="CG Times"/>
                <w:lang w:val="es-PE"/>
              </w:rPr>
              <w:t>distrito de Bagua Grande, provincia de Utcubamba, departamento de Amazonas</w:t>
            </w:r>
            <w:r w:rsidRPr="00954123">
              <w:rPr>
                <w:rFonts w:ascii="CG Times" w:eastAsia="CG Times" w:hAnsi="CG Times" w:cs="CG Times"/>
                <w:i/>
                <w:lang w:val="es-PE"/>
              </w:rPr>
              <w:t xml:space="preserve"> </w:t>
            </w:r>
            <w:r w:rsidRPr="00954123">
              <w:rPr>
                <w:rFonts w:ascii="CG Times" w:eastAsia="CG Times" w:hAnsi="CG Times" w:cs="CG Times"/>
                <w:lang w:val="es-PE"/>
              </w:rPr>
              <w:t>y está definida en los planos que se adjuntan al Expediente Técnico</w:t>
            </w:r>
          </w:p>
          <w:p w14:paraId="00000994" w14:textId="6B1610F5" w:rsidR="00773F26" w:rsidRPr="00954123" w:rsidRDefault="00773F26" w:rsidP="00247B2E">
            <w:pPr>
              <w:jc w:val="both"/>
              <w:rPr>
                <w:rFonts w:ascii="CG Times" w:eastAsia="CG Times" w:hAnsi="CG Times" w:cs="CG Times"/>
                <w:i/>
                <w:lang w:val="es-PE"/>
              </w:rPr>
            </w:pPr>
          </w:p>
        </w:tc>
      </w:tr>
      <w:tr w:rsidR="007664DB" w:rsidRPr="00954123" w14:paraId="02B38DCB" w14:textId="77777777" w:rsidTr="770676DC">
        <w:tc>
          <w:tcPr>
            <w:tcW w:w="2093" w:type="dxa"/>
          </w:tcPr>
          <w:p w14:paraId="00000995" w14:textId="77777777" w:rsidR="007664DB" w:rsidRPr="00954123" w:rsidRDefault="002F2086">
            <w:pPr>
              <w:rPr>
                <w:b/>
                <w:lang w:val="es-PE"/>
              </w:rPr>
            </w:pPr>
            <w:r w:rsidRPr="00954123">
              <w:rPr>
                <w:b/>
                <w:lang w:val="es-PE"/>
              </w:rPr>
              <w:t>CGC 1.1 (z)</w:t>
            </w:r>
          </w:p>
        </w:tc>
        <w:tc>
          <w:tcPr>
            <w:tcW w:w="7848" w:type="dxa"/>
          </w:tcPr>
          <w:p w14:paraId="00000997" w14:textId="690953A3" w:rsidR="007664DB" w:rsidRPr="00954123" w:rsidRDefault="002F2086" w:rsidP="00D078F9">
            <w:pPr>
              <w:rPr>
                <w:rFonts w:ascii="CG Times" w:eastAsia="CG Times" w:hAnsi="CG Times" w:cs="CG Times"/>
                <w:i/>
                <w:lang w:val="es-PE"/>
              </w:rPr>
            </w:pPr>
            <w:r w:rsidRPr="00954123">
              <w:rPr>
                <w:rFonts w:ascii="CG Times" w:eastAsia="CG Times" w:hAnsi="CG Times" w:cs="CG Times"/>
                <w:lang w:val="es-PE"/>
              </w:rPr>
              <w:t xml:space="preserve">La Fecha de Inicio es </w:t>
            </w:r>
            <w:r w:rsidRPr="00954123">
              <w:rPr>
                <w:rFonts w:ascii="CG Times" w:eastAsia="CG Times" w:hAnsi="CG Times" w:cs="CG Times"/>
                <w:i/>
                <w:lang w:val="es-PE"/>
              </w:rPr>
              <w:t>[indique la fecha]</w:t>
            </w:r>
          </w:p>
          <w:p w14:paraId="0217C69C" w14:textId="77777777" w:rsidR="00D078F9" w:rsidRPr="00954123" w:rsidRDefault="00D078F9" w:rsidP="00D078F9">
            <w:pPr>
              <w:tabs>
                <w:tab w:val="left" w:pos="9779"/>
              </w:tabs>
              <w:rPr>
                <w:u w:val="single"/>
                <w:lang w:val="es-PE"/>
              </w:rPr>
            </w:pPr>
            <w:r w:rsidRPr="00954123">
              <w:rPr>
                <w:u w:val="single"/>
                <w:lang w:val="es-PE"/>
              </w:rPr>
              <w:t>Condiciones de inicio:</w:t>
            </w:r>
          </w:p>
          <w:p w14:paraId="652B0930" w14:textId="1A6B201B" w:rsidR="00D078F9" w:rsidRPr="00954123" w:rsidRDefault="00D078F9" w:rsidP="00415846">
            <w:pPr>
              <w:pStyle w:val="Prrafodelista"/>
              <w:numPr>
                <w:ilvl w:val="0"/>
                <w:numId w:val="57"/>
              </w:numPr>
              <w:tabs>
                <w:tab w:val="left" w:pos="9779"/>
              </w:tabs>
              <w:rPr>
                <w:lang w:val="es-PE"/>
              </w:rPr>
            </w:pPr>
            <w:r w:rsidRPr="00954123">
              <w:rPr>
                <w:lang w:val="es-PE"/>
              </w:rPr>
              <w:t>Que la Entidad haya designado a</w:t>
            </w:r>
            <w:r w:rsidR="000834FB" w:rsidRPr="00954123">
              <w:rPr>
                <w:lang w:val="es-PE"/>
              </w:rPr>
              <w:t xml:space="preserve">l Gerente de </w:t>
            </w:r>
            <w:r w:rsidRPr="00954123">
              <w:rPr>
                <w:lang w:val="es-PE"/>
              </w:rPr>
              <w:t>Obra</w:t>
            </w:r>
            <w:r w:rsidR="000834FB" w:rsidRPr="00954123">
              <w:rPr>
                <w:lang w:val="es-PE"/>
              </w:rPr>
              <w:t>.</w:t>
            </w:r>
          </w:p>
          <w:p w14:paraId="153B4123" w14:textId="77160A49" w:rsidR="000834FB" w:rsidRPr="00954123" w:rsidRDefault="00D078F9" w:rsidP="00415846">
            <w:pPr>
              <w:pStyle w:val="Prrafodelista"/>
              <w:numPr>
                <w:ilvl w:val="0"/>
                <w:numId w:val="59"/>
              </w:numPr>
              <w:rPr>
                <w:i/>
                <w:spacing w:val="-3"/>
                <w:lang w:val="es-PE"/>
              </w:rPr>
            </w:pPr>
            <w:r w:rsidRPr="00954123">
              <w:rPr>
                <w:lang w:val="es-PE"/>
              </w:rPr>
              <w:t xml:space="preserve">Que la Entidad haya hecho </w:t>
            </w:r>
            <w:r w:rsidR="000834FB" w:rsidRPr="00954123">
              <w:rPr>
                <w:i/>
                <w:spacing w:val="-3"/>
                <w:lang w:val="es-PE"/>
              </w:rPr>
              <w:t>Entrega de los terrenos de obra</w:t>
            </w:r>
          </w:p>
          <w:p w14:paraId="307BE1B3" w14:textId="1D3E9616" w:rsidR="00D078F9" w:rsidRPr="00954123" w:rsidRDefault="00D078F9" w:rsidP="00415846">
            <w:pPr>
              <w:pStyle w:val="Prrafodelista"/>
              <w:numPr>
                <w:ilvl w:val="0"/>
                <w:numId w:val="57"/>
              </w:numPr>
              <w:tabs>
                <w:tab w:val="left" w:pos="9779"/>
              </w:tabs>
              <w:jc w:val="both"/>
              <w:rPr>
                <w:lang w:val="es-PE"/>
              </w:rPr>
            </w:pPr>
            <w:r w:rsidRPr="00954123">
              <w:rPr>
                <w:lang w:val="es-PE"/>
              </w:rPr>
              <w:t>Que se haya entregado el anticipo solicitado al Contratista en las condiciones y oportunidades establecidas.</w:t>
            </w:r>
          </w:p>
          <w:p w14:paraId="7AF9FD04" w14:textId="77777777" w:rsidR="007664DB" w:rsidRDefault="00D078F9" w:rsidP="00E3564C">
            <w:pPr>
              <w:jc w:val="both"/>
              <w:rPr>
                <w:lang w:val="es-PE"/>
              </w:rPr>
            </w:pPr>
            <w:r w:rsidRPr="00954123">
              <w:rPr>
                <w:lang w:val="es-PE"/>
              </w:rPr>
              <w:t>En caso no se haya solicitado la entrega del anticipo, el plazo se inicia con el cumplimiento de las demás condiciones. Estas condiciones deben cumplirse como máximo en 30 días hábiles posteriores a la suscripción del contrato.</w:t>
            </w:r>
          </w:p>
          <w:p w14:paraId="0000099D" w14:textId="024061F1" w:rsidR="00773F26" w:rsidRPr="00954123" w:rsidRDefault="00773F26" w:rsidP="00E3564C">
            <w:pPr>
              <w:jc w:val="both"/>
              <w:rPr>
                <w:rFonts w:ascii="CG Times" w:eastAsia="CG Times" w:hAnsi="CG Times" w:cs="CG Times"/>
                <w:i/>
                <w:lang w:val="es-PE"/>
              </w:rPr>
            </w:pPr>
          </w:p>
        </w:tc>
      </w:tr>
      <w:tr w:rsidR="007664DB" w:rsidRPr="00954123" w14:paraId="5C8FE9B1" w14:textId="77777777" w:rsidTr="770676DC">
        <w:tc>
          <w:tcPr>
            <w:tcW w:w="2093" w:type="dxa"/>
          </w:tcPr>
          <w:p w14:paraId="0000099E" w14:textId="77777777" w:rsidR="007664DB" w:rsidRPr="00954123" w:rsidRDefault="002F2086">
            <w:pPr>
              <w:rPr>
                <w:b/>
                <w:lang w:val="es-PE"/>
              </w:rPr>
            </w:pPr>
            <w:r w:rsidRPr="00954123">
              <w:rPr>
                <w:b/>
                <w:lang w:val="es-PE"/>
              </w:rPr>
              <w:t>CGC 1.1 (</w:t>
            </w:r>
            <w:proofErr w:type="spellStart"/>
            <w:r w:rsidRPr="00954123">
              <w:rPr>
                <w:b/>
                <w:lang w:val="es-PE"/>
              </w:rPr>
              <w:t>dd</w:t>
            </w:r>
            <w:proofErr w:type="spellEnd"/>
            <w:r w:rsidRPr="00954123">
              <w:rPr>
                <w:b/>
                <w:lang w:val="es-PE"/>
              </w:rPr>
              <w:t>)</w:t>
            </w:r>
          </w:p>
        </w:tc>
        <w:tc>
          <w:tcPr>
            <w:tcW w:w="7848" w:type="dxa"/>
          </w:tcPr>
          <w:p w14:paraId="0517E486" w14:textId="5FDC8B81" w:rsidR="00E3222F" w:rsidRDefault="00746A20" w:rsidP="00C315E3">
            <w:pPr>
              <w:tabs>
                <w:tab w:val="left" w:pos="9779"/>
              </w:tabs>
              <w:spacing w:before="15"/>
              <w:jc w:val="both"/>
              <w:rPr>
                <w:lang w:val="es-PE"/>
              </w:rPr>
            </w:pPr>
            <w:r w:rsidRPr="00954123">
              <w:rPr>
                <w:lang w:val="es-PE"/>
              </w:rPr>
              <w:t xml:space="preserve">El proyecto </w:t>
            </w:r>
            <w:r w:rsidR="003B4D50">
              <w:rPr>
                <w:lang w:val="es-PE"/>
              </w:rPr>
              <w:t xml:space="preserve">Ejecución de la obra: </w:t>
            </w:r>
            <w:r w:rsidR="00D078F9" w:rsidRPr="00954123">
              <w:rPr>
                <w:b/>
                <w:lang w:val="es-PE"/>
              </w:rPr>
              <w:t xml:space="preserve">Ampliación y Mejoramiento de los Sistemas de Agua Potable y Saneamiento del Caserío El Palmo, distrito de Bagua Grande, provincia de Utcubamba, departamento de Amazonas”, identificado con Código Único de Inversión </w:t>
            </w:r>
            <w:proofErr w:type="spellStart"/>
            <w:r w:rsidR="00D078F9" w:rsidRPr="00954123">
              <w:rPr>
                <w:b/>
                <w:lang w:val="es-PE"/>
              </w:rPr>
              <w:t>N°</w:t>
            </w:r>
            <w:proofErr w:type="spellEnd"/>
            <w:r w:rsidR="00D078F9" w:rsidRPr="00954123">
              <w:rPr>
                <w:b/>
                <w:lang w:val="es-PE"/>
              </w:rPr>
              <w:t xml:space="preserve"> 2198265, </w:t>
            </w:r>
            <w:r w:rsidR="00281E25" w:rsidRPr="00954123">
              <w:rPr>
                <w:lang w:val="es-PE"/>
              </w:rPr>
              <w:t xml:space="preserve">abarca la construcción de obras de </w:t>
            </w:r>
            <w:r w:rsidR="00E3222F" w:rsidRPr="00954123">
              <w:rPr>
                <w:lang w:val="es-PE"/>
              </w:rPr>
              <w:t xml:space="preserve">Sistema de agua potable por gravedad con tratamiento </w:t>
            </w:r>
            <w:r w:rsidR="00C315E3" w:rsidRPr="00954123">
              <w:rPr>
                <w:lang w:val="es-PE"/>
              </w:rPr>
              <w:t>y el Sistema de disposición de excretas beneficiando a 129 viviendas</w:t>
            </w:r>
            <w:r w:rsidR="00771D80" w:rsidRPr="00954123">
              <w:rPr>
                <w:lang w:val="es-PE"/>
              </w:rPr>
              <w:t>,</w:t>
            </w:r>
            <w:r w:rsidR="00C315E3" w:rsidRPr="00954123">
              <w:rPr>
                <w:lang w:val="es-PE"/>
              </w:rPr>
              <w:t xml:space="preserve"> </w:t>
            </w:r>
            <w:r w:rsidR="00771D80" w:rsidRPr="00954123">
              <w:rPr>
                <w:lang w:val="es-PE"/>
              </w:rPr>
              <w:t xml:space="preserve">además de las </w:t>
            </w:r>
            <w:r w:rsidR="00C315E3" w:rsidRPr="00954123">
              <w:rPr>
                <w:lang w:val="es-PE"/>
              </w:rPr>
              <w:t>instituciones educativas y sociales</w:t>
            </w:r>
            <w:r w:rsidR="00725EFB" w:rsidRPr="00954123">
              <w:rPr>
                <w:lang w:val="es-PE"/>
              </w:rPr>
              <w:t xml:space="preserve"> del Caserío El Palmo.</w:t>
            </w:r>
          </w:p>
          <w:p w14:paraId="000009A0" w14:textId="50165DC3" w:rsidR="00773F26" w:rsidRPr="00954123" w:rsidRDefault="00773F26" w:rsidP="00C315E3">
            <w:pPr>
              <w:tabs>
                <w:tab w:val="left" w:pos="9779"/>
              </w:tabs>
              <w:spacing w:before="15"/>
              <w:jc w:val="both"/>
              <w:rPr>
                <w:lang w:val="es-PE"/>
              </w:rPr>
            </w:pPr>
          </w:p>
        </w:tc>
      </w:tr>
      <w:tr w:rsidR="007664DB" w:rsidRPr="00954123" w14:paraId="1805104F" w14:textId="77777777" w:rsidTr="770676DC">
        <w:tc>
          <w:tcPr>
            <w:tcW w:w="2093" w:type="dxa"/>
          </w:tcPr>
          <w:p w14:paraId="000009A1" w14:textId="77777777" w:rsidR="007664DB" w:rsidRPr="00954123" w:rsidRDefault="002F2086">
            <w:pPr>
              <w:rPr>
                <w:b/>
                <w:lang w:val="es-PE"/>
              </w:rPr>
            </w:pPr>
            <w:r w:rsidRPr="00954123">
              <w:rPr>
                <w:b/>
                <w:lang w:val="es-PE"/>
              </w:rPr>
              <w:t>CGC 2.2</w:t>
            </w:r>
          </w:p>
        </w:tc>
        <w:tc>
          <w:tcPr>
            <w:tcW w:w="7848" w:type="dxa"/>
          </w:tcPr>
          <w:p w14:paraId="000009A2" w14:textId="77777777" w:rsidR="007664DB" w:rsidRPr="00954123" w:rsidRDefault="002F2086">
            <w:pPr>
              <w:jc w:val="both"/>
              <w:rPr>
                <w:rFonts w:ascii="CG Times" w:eastAsia="CG Times" w:hAnsi="CG Times" w:cs="CG Times"/>
                <w:i/>
                <w:lang w:val="es-PE"/>
              </w:rPr>
            </w:pPr>
            <w:r w:rsidRPr="00954123">
              <w:rPr>
                <w:lang w:val="es-PE"/>
              </w:rPr>
              <w:t xml:space="preserve">La obra tiene un plazo de ejecución estipulado en el expediente técnico, los mismos que tienen sus fechas de terminación y por ende podrán ser </w:t>
            </w:r>
            <w:proofErr w:type="spellStart"/>
            <w:r w:rsidRPr="00954123">
              <w:rPr>
                <w:lang w:val="es-PE"/>
              </w:rPr>
              <w:lastRenderedPageBreak/>
              <w:t>recepcionados</w:t>
            </w:r>
            <w:proofErr w:type="spellEnd"/>
            <w:r w:rsidRPr="00954123">
              <w:rPr>
                <w:lang w:val="es-PE"/>
              </w:rPr>
              <w:t xml:space="preserve"> por la Entidad. Entendiendo que el proyecto cuenta con su ruta crítica.</w:t>
            </w:r>
          </w:p>
        </w:tc>
      </w:tr>
      <w:tr w:rsidR="007664DB" w:rsidRPr="00954123" w14:paraId="154F547C" w14:textId="77777777" w:rsidTr="770676DC">
        <w:tc>
          <w:tcPr>
            <w:tcW w:w="2093" w:type="dxa"/>
          </w:tcPr>
          <w:p w14:paraId="000009A3" w14:textId="77777777" w:rsidR="007664DB" w:rsidRPr="00954123" w:rsidRDefault="002F2086">
            <w:pPr>
              <w:rPr>
                <w:b/>
                <w:lang w:val="es-PE"/>
              </w:rPr>
            </w:pPr>
            <w:r w:rsidRPr="00954123">
              <w:rPr>
                <w:b/>
                <w:lang w:val="es-PE"/>
              </w:rPr>
              <w:lastRenderedPageBreak/>
              <w:t>CGC 2.3 (i)</w:t>
            </w:r>
          </w:p>
        </w:tc>
        <w:tc>
          <w:tcPr>
            <w:tcW w:w="7848" w:type="dxa"/>
          </w:tcPr>
          <w:p w14:paraId="000009A4" w14:textId="77777777" w:rsidR="007664DB" w:rsidRPr="00954123" w:rsidRDefault="002F2086">
            <w:pPr>
              <w:spacing w:after="200"/>
              <w:ind w:left="115" w:hanging="115"/>
              <w:jc w:val="both"/>
              <w:rPr>
                <w:lang w:val="es-PE"/>
              </w:rPr>
            </w:pPr>
            <w:r w:rsidRPr="00954123">
              <w:rPr>
                <w:lang w:val="es-PE"/>
              </w:rPr>
              <w:t xml:space="preserve">Los siguientes documentos también forman parte integral del Contrato: </w:t>
            </w:r>
          </w:p>
          <w:p w14:paraId="000009A5" w14:textId="795874AB" w:rsidR="007664DB" w:rsidRPr="00954123" w:rsidRDefault="002F2086" w:rsidP="00415846">
            <w:pPr>
              <w:numPr>
                <w:ilvl w:val="0"/>
                <w:numId w:val="40"/>
              </w:numPr>
              <w:pBdr>
                <w:top w:val="nil"/>
                <w:left w:val="nil"/>
                <w:bottom w:val="nil"/>
                <w:right w:val="nil"/>
                <w:between w:val="nil"/>
              </w:pBdr>
              <w:spacing w:after="200"/>
              <w:jc w:val="both"/>
              <w:rPr>
                <w:color w:val="000000"/>
                <w:lang w:val="es-PE"/>
              </w:rPr>
            </w:pPr>
            <w:r w:rsidRPr="00954123">
              <w:rPr>
                <w:color w:val="000000"/>
                <w:lang w:val="es-PE"/>
              </w:rPr>
              <w:t>El expediente técnico de obra completo; los DDL, así como la absolución de consultas y enmiendas (de ser el caso).</w:t>
            </w:r>
          </w:p>
          <w:p w14:paraId="000009A6" w14:textId="77777777" w:rsidR="007664DB" w:rsidRPr="00954123" w:rsidRDefault="002F2086" w:rsidP="00415846">
            <w:pPr>
              <w:numPr>
                <w:ilvl w:val="0"/>
                <w:numId w:val="40"/>
              </w:numPr>
              <w:spacing w:after="200"/>
              <w:jc w:val="both"/>
              <w:rPr>
                <w:i/>
                <w:lang w:val="es-PE"/>
              </w:rPr>
            </w:pPr>
            <w:r w:rsidRPr="00954123">
              <w:rPr>
                <w:lang w:val="es-PE"/>
              </w:rPr>
              <w:t>La Estrategia de Gestión y el Plan de Implementación de la materia ASSS (EGPI); y</w:t>
            </w:r>
          </w:p>
          <w:p w14:paraId="000009A7" w14:textId="36F86C64" w:rsidR="007664DB" w:rsidRPr="00954123" w:rsidRDefault="006760D0" w:rsidP="00415846">
            <w:pPr>
              <w:numPr>
                <w:ilvl w:val="0"/>
                <w:numId w:val="40"/>
              </w:numPr>
              <w:rPr>
                <w:lang w:val="es-PE"/>
              </w:rPr>
            </w:pPr>
            <w:r w:rsidRPr="00954123">
              <w:rPr>
                <w:lang w:val="es-PE"/>
              </w:rPr>
              <w:t xml:space="preserve">Código </w:t>
            </w:r>
            <w:r w:rsidR="002F2086" w:rsidRPr="00954123">
              <w:rPr>
                <w:lang w:val="es-PE"/>
              </w:rPr>
              <w:t>de Conducta ASSS</w:t>
            </w:r>
          </w:p>
          <w:p w14:paraId="000009A9" w14:textId="77777777" w:rsidR="007664DB" w:rsidRPr="00954123" w:rsidRDefault="007664DB">
            <w:pPr>
              <w:rPr>
                <w:rFonts w:ascii="CG Times" w:eastAsia="CG Times" w:hAnsi="CG Times" w:cs="CG Times"/>
                <w:i/>
                <w:sz w:val="22"/>
                <w:szCs w:val="22"/>
                <w:lang w:val="es-PE"/>
              </w:rPr>
            </w:pPr>
          </w:p>
        </w:tc>
      </w:tr>
      <w:tr w:rsidR="007664DB" w:rsidRPr="00954123" w14:paraId="1F68CBDA" w14:textId="77777777" w:rsidTr="770676DC">
        <w:tc>
          <w:tcPr>
            <w:tcW w:w="2093" w:type="dxa"/>
          </w:tcPr>
          <w:p w14:paraId="000009AA" w14:textId="77777777" w:rsidR="007664DB" w:rsidRPr="00954123" w:rsidRDefault="002F2086">
            <w:pPr>
              <w:rPr>
                <w:b/>
                <w:lang w:val="es-PE"/>
              </w:rPr>
            </w:pPr>
            <w:r w:rsidRPr="00954123">
              <w:rPr>
                <w:b/>
                <w:lang w:val="es-PE"/>
              </w:rPr>
              <w:t>CGC 3.1</w:t>
            </w:r>
          </w:p>
        </w:tc>
        <w:tc>
          <w:tcPr>
            <w:tcW w:w="7848" w:type="dxa"/>
          </w:tcPr>
          <w:p w14:paraId="4D85B805" w14:textId="3DC22E58" w:rsidR="00E22807" w:rsidRPr="00954123" w:rsidRDefault="002F2086">
            <w:pPr>
              <w:rPr>
                <w:rFonts w:ascii="CG Times" w:eastAsia="CG Times" w:hAnsi="CG Times" w:cs="CG Times"/>
                <w:lang w:val="es-PE"/>
              </w:rPr>
            </w:pPr>
            <w:r w:rsidRPr="00954123">
              <w:rPr>
                <w:rFonts w:ascii="CG Times" w:eastAsia="CG Times" w:hAnsi="CG Times" w:cs="CG Times"/>
                <w:lang w:val="es-PE"/>
              </w:rPr>
              <w:t xml:space="preserve">El idioma en que deben redactarse los documentos del Contrato es: </w:t>
            </w:r>
            <w:proofErr w:type="gramStart"/>
            <w:r w:rsidRPr="00954123">
              <w:rPr>
                <w:rFonts w:ascii="CG Times" w:eastAsia="CG Times" w:hAnsi="CG Times" w:cs="CG Times"/>
                <w:lang w:val="es-PE"/>
              </w:rPr>
              <w:t>Español</w:t>
            </w:r>
            <w:proofErr w:type="gramEnd"/>
            <w:r w:rsidRPr="00954123">
              <w:rPr>
                <w:rFonts w:ascii="CG Times" w:eastAsia="CG Times" w:hAnsi="CG Times" w:cs="CG Times"/>
                <w:lang w:val="es-PE"/>
              </w:rPr>
              <w:t>.</w:t>
            </w:r>
          </w:p>
          <w:p w14:paraId="03FE89B7" w14:textId="77777777" w:rsidR="00E22807" w:rsidRPr="00954123" w:rsidRDefault="00E22807">
            <w:pPr>
              <w:rPr>
                <w:rFonts w:ascii="CG Times" w:eastAsia="CG Times" w:hAnsi="CG Times" w:cs="CG Times"/>
                <w:lang w:val="es-PE"/>
              </w:rPr>
            </w:pPr>
          </w:p>
          <w:p w14:paraId="000009AE" w14:textId="5FFC32AA" w:rsidR="007664DB" w:rsidRPr="00954123" w:rsidRDefault="002F2086">
            <w:pPr>
              <w:rPr>
                <w:rFonts w:ascii="CG Times" w:eastAsia="CG Times" w:hAnsi="CG Times" w:cs="CG Times"/>
                <w:i/>
                <w:lang w:val="es-PE"/>
              </w:rPr>
            </w:pPr>
            <w:r w:rsidRPr="00954123">
              <w:rPr>
                <w:rFonts w:ascii="CG Times" w:eastAsia="CG Times" w:hAnsi="CG Times" w:cs="CG Times"/>
                <w:lang w:val="es-PE"/>
              </w:rPr>
              <w:t xml:space="preserve">La ley que gobierna el Contrato es </w:t>
            </w:r>
            <w:r w:rsidR="00E22807" w:rsidRPr="00954123">
              <w:rPr>
                <w:rFonts w:ascii="CG Times" w:eastAsia="CG Times" w:hAnsi="CG Times" w:cs="CG Times"/>
                <w:lang w:val="es-PE"/>
              </w:rPr>
              <w:t xml:space="preserve">los Contratos de préstamo, </w:t>
            </w:r>
            <w:r w:rsidR="00644254" w:rsidRPr="00954123">
              <w:rPr>
                <w:rFonts w:ascii="CG Times" w:eastAsia="CG Times" w:hAnsi="CG Times" w:cs="CG Times"/>
                <w:lang w:val="es-PE"/>
              </w:rPr>
              <w:t>Políticas</w:t>
            </w:r>
            <w:r w:rsidR="00E22807" w:rsidRPr="00954123">
              <w:rPr>
                <w:rFonts w:ascii="CG Times" w:eastAsia="CG Times" w:hAnsi="CG Times" w:cs="CG Times"/>
                <w:lang w:val="es-PE"/>
              </w:rPr>
              <w:t xml:space="preserve"> del BID </w:t>
            </w:r>
            <w:proofErr w:type="gramStart"/>
            <w:r w:rsidR="00E22807" w:rsidRPr="00954123">
              <w:rPr>
                <w:rFonts w:ascii="CG Times" w:eastAsia="CG Times" w:hAnsi="CG Times" w:cs="CG Times"/>
                <w:lang w:val="es-PE"/>
              </w:rPr>
              <w:t xml:space="preserve">y  </w:t>
            </w:r>
            <w:r w:rsidRPr="00954123">
              <w:rPr>
                <w:rFonts w:ascii="CG Times" w:eastAsia="CG Times" w:hAnsi="CG Times" w:cs="CG Times"/>
                <w:lang w:val="es-PE"/>
              </w:rPr>
              <w:t>la</w:t>
            </w:r>
            <w:proofErr w:type="gramEnd"/>
            <w:r w:rsidRPr="00954123">
              <w:rPr>
                <w:rFonts w:ascii="CG Times" w:eastAsia="CG Times" w:hAnsi="CG Times" w:cs="CG Times"/>
                <w:lang w:val="es-PE"/>
              </w:rPr>
              <w:t xml:space="preserve"> ley de la República del Perú</w:t>
            </w:r>
            <w:r w:rsidR="00E22807" w:rsidRPr="00954123">
              <w:rPr>
                <w:rFonts w:ascii="CG Times" w:eastAsia="CG Times" w:hAnsi="CG Times" w:cs="CG Times"/>
                <w:lang w:val="es-PE"/>
              </w:rPr>
              <w:t xml:space="preserve"> (Código Civil)</w:t>
            </w:r>
            <w:r w:rsidRPr="00954123">
              <w:rPr>
                <w:rFonts w:ascii="CG Times" w:eastAsia="CG Times" w:hAnsi="CG Times" w:cs="CG Times"/>
                <w:lang w:val="es-PE"/>
              </w:rPr>
              <w:t>.</w:t>
            </w:r>
          </w:p>
        </w:tc>
      </w:tr>
      <w:tr w:rsidR="00E814C2" w:rsidRPr="00954123" w14:paraId="386EA8A2" w14:textId="77777777" w:rsidTr="770676DC">
        <w:tc>
          <w:tcPr>
            <w:tcW w:w="2093" w:type="dxa"/>
          </w:tcPr>
          <w:p w14:paraId="6CE836A2" w14:textId="710E5103" w:rsidR="00E814C2" w:rsidRPr="00954123" w:rsidRDefault="00E814C2">
            <w:pPr>
              <w:rPr>
                <w:b/>
                <w:lang w:val="es-PE"/>
              </w:rPr>
            </w:pPr>
            <w:r w:rsidRPr="00954123">
              <w:rPr>
                <w:b/>
                <w:lang w:val="es-PE"/>
              </w:rPr>
              <w:t>CGC 4.1</w:t>
            </w:r>
          </w:p>
        </w:tc>
        <w:tc>
          <w:tcPr>
            <w:tcW w:w="7848" w:type="dxa"/>
          </w:tcPr>
          <w:p w14:paraId="2384CB0E" w14:textId="32EDD3CE" w:rsidR="00E814C2" w:rsidRPr="00954123" w:rsidRDefault="00D8020A" w:rsidP="00E814C2">
            <w:pPr>
              <w:jc w:val="both"/>
              <w:rPr>
                <w:rFonts w:ascii="CG Times" w:eastAsia="CG Times" w:hAnsi="CG Times" w:cs="CG Times"/>
                <w:lang w:val="es-PE"/>
              </w:rPr>
            </w:pPr>
            <w:r w:rsidRPr="00954123">
              <w:rPr>
                <w:rFonts w:ascii="CG Times" w:eastAsia="CG Times" w:hAnsi="CG Times" w:cs="CG Times"/>
                <w:lang w:val="es-PE"/>
              </w:rPr>
              <w:t xml:space="preserve">El Gerente de Obra </w:t>
            </w:r>
            <w:r w:rsidR="006610BA" w:rsidRPr="00954123">
              <w:rPr>
                <w:rFonts w:ascii="CG Times" w:eastAsia="CG Times" w:hAnsi="CG Times" w:cs="CG Times"/>
                <w:lang w:val="es-PE"/>
              </w:rPr>
              <w:t xml:space="preserve">a través de una opinión técnica </w:t>
            </w:r>
            <w:r w:rsidR="00957BDE">
              <w:rPr>
                <w:rFonts w:ascii="CG Times" w:eastAsia="CG Times" w:hAnsi="CG Times" w:cs="CG Times"/>
                <w:lang w:val="es-PE"/>
              </w:rPr>
              <w:t xml:space="preserve">remitirá su conformidad o no sobre </w:t>
            </w:r>
            <w:r w:rsidR="006610BA" w:rsidRPr="00954123">
              <w:rPr>
                <w:rFonts w:ascii="CG Times" w:eastAsia="CG Times" w:hAnsi="CG Times" w:cs="CG Times"/>
                <w:lang w:val="es-PE"/>
              </w:rPr>
              <w:t>los cambios contractuales</w:t>
            </w:r>
            <w:r w:rsidR="00957BDE">
              <w:rPr>
                <w:rFonts w:ascii="CG Times" w:eastAsia="CG Times" w:hAnsi="CG Times" w:cs="CG Times"/>
                <w:lang w:val="es-PE"/>
              </w:rPr>
              <w:t xml:space="preserve"> </w:t>
            </w:r>
            <w:r w:rsidR="006610BA" w:rsidRPr="00954123">
              <w:rPr>
                <w:rFonts w:ascii="CG Times" w:eastAsia="CG Times" w:hAnsi="CG Times" w:cs="CG Times"/>
                <w:lang w:val="es-PE"/>
              </w:rPr>
              <w:t>a la Entidad para su aprobación o desaprobación y posterior formalización a través de la adenda según corresponda.</w:t>
            </w:r>
          </w:p>
        </w:tc>
      </w:tr>
      <w:tr w:rsidR="00E814C2" w:rsidRPr="00954123" w14:paraId="38551E4C" w14:textId="77777777" w:rsidTr="770676DC">
        <w:tc>
          <w:tcPr>
            <w:tcW w:w="2093" w:type="dxa"/>
          </w:tcPr>
          <w:p w14:paraId="6FBE0732" w14:textId="7484E5D4" w:rsidR="00E814C2" w:rsidRPr="00954123" w:rsidRDefault="00E814C2">
            <w:pPr>
              <w:rPr>
                <w:b/>
                <w:lang w:val="es-PE"/>
              </w:rPr>
            </w:pPr>
            <w:r w:rsidRPr="00954123">
              <w:rPr>
                <w:b/>
                <w:lang w:val="es-PE"/>
              </w:rPr>
              <w:t>CGC 6.1</w:t>
            </w:r>
          </w:p>
        </w:tc>
        <w:tc>
          <w:tcPr>
            <w:tcW w:w="7848" w:type="dxa"/>
          </w:tcPr>
          <w:p w14:paraId="3F7271FB" w14:textId="606DCFEB" w:rsidR="006610BA" w:rsidRPr="00954123" w:rsidRDefault="00E3369F" w:rsidP="00E814C2">
            <w:pPr>
              <w:jc w:val="both"/>
              <w:rPr>
                <w:rFonts w:ascii="CG Times" w:eastAsia="CG Times" w:hAnsi="CG Times" w:cs="CG Times"/>
                <w:lang w:val="es-PE"/>
              </w:rPr>
            </w:pPr>
            <w:r w:rsidRPr="00954123">
              <w:rPr>
                <w:rFonts w:ascii="CG Times" w:eastAsia="CG Times" w:hAnsi="CG Times" w:cs="CG Times"/>
                <w:lang w:val="es-PE"/>
              </w:rPr>
              <w:t>Las comunicaciones por escrito podrán ser efectuadas a través de cartas, oficios, u correos electrónicos en las direcciones consignadas en el contrato y/o comunicadas entre las partes.</w:t>
            </w:r>
          </w:p>
          <w:p w14:paraId="5F4EDEA9" w14:textId="5C378272" w:rsidR="00E814C2" w:rsidRPr="00954123" w:rsidRDefault="00E3369F" w:rsidP="00E814C2">
            <w:pPr>
              <w:jc w:val="both"/>
              <w:rPr>
                <w:rFonts w:ascii="CG Times" w:eastAsia="CG Times" w:hAnsi="CG Times" w:cs="CG Times"/>
                <w:lang w:val="es-PE"/>
              </w:rPr>
            </w:pPr>
            <w:r w:rsidRPr="00954123">
              <w:rPr>
                <w:rFonts w:ascii="CG Times" w:eastAsia="CG Times" w:hAnsi="CG Times" w:cs="CG Times"/>
                <w:lang w:val="es-PE"/>
              </w:rPr>
              <w:t xml:space="preserve">Sin perjuicio de </w:t>
            </w:r>
            <w:r w:rsidR="007A6AE8" w:rsidRPr="00954123">
              <w:rPr>
                <w:rFonts w:ascii="CG Times" w:eastAsia="CG Times" w:hAnsi="CG Times" w:cs="CG Times"/>
                <w:lang w:val="es-PE"/>
              </w:rPr>
              <w:t>lo anterior</w:t>
            </w:r>
            <w:r w:rsidRPr="00954123">
              <w:rPr>
                <w:rFonts w:ascii="CG Times" w:eastAsia="CG Times" w:hAnsi="CG Times" w:cs="CG Times"/>
                <w:lang w:val="es-PE"/>
              </w:rPr>
              <w:t xml:space="preserve"> las ocurrencias</w:t>
            </w:r>
            <w:r w:rsidR="00EB5269" w:rsidRPr="00954123">
              <w:rPr>
                <w:rFonts w:ascii="CG Times" w:eastAsia="CG Times" w:hAnsi="CG Times" w:cs="CG Times"/>
                <w:lang w:val="es-PE"/>
              </w:rPr>
              <w:t xml:space="preserve">, </w:t>
            </w:r>
            <w:r w:rsidR="00214434" w:rsidRPr="00954123">
              <w:rPr>
                <w:rFonts w:ascii="CG Times" w:eastAsia="CG Times" w:hAnsi="CG Times" w:cs="CG Times"/>
                <w:lang w:val="es-PE"/>
              </w:rPr>
              <w:t>hechos</w:t>
            </w:r>
            <w:r w:rsidR="00EB5269" w:rsidRPr="00954123">
              <w:rPr>
                <w:rFonts w:ascii="CG Times" w:eastAsia="CG Times" w:hAnsi="CG Times" w:cs="CG Times"/>
                <w:lang w:val="es-PE"/>
              </w:rPr>
              <w:t>, circunstancias</w:t>
            </w:r>
            <w:r w:rsidR="00214434" w:rsidRPr="00954123">
              <w:rPr>
                <w:rFonts w:ascii="CG Times" w:eastAsia="CG Times" w:hAnsi="CG Times" w:cs="CG Times"/>
                <w:lang w:val="es-PE"/>
              </w:rPr>
              <w:t xml:space="preserve"> e</w:t>
            </w:r>
            <w:r w:rsidR="00EB5269" w:rsidRPr="00954123">
              <w:rPr>
                <w:rFonts w:ascii="CG Times" w:eastAsia="CG Times" w:hAnsi="CG Times" w:cs="CG Times"/>
                <w:lang w:val="es-PE"/>
              </w:rPr>
              <w:t xml:space="preserve"> instrucciones</w:t>
            </w:r>
            <w:r w:rsidR="00214434" w:rsidRPr="00954123">
              <w:rPr>
                <w:rFonts w:ascii="CG Times" w:eastAsia="CG Times" w:hAnsi="CG Times" w:cs="CG Times"/>
                <w:lang w:val="es-PE"/>
              </w:rPr>
              <w:t xml:space="preserve"> sobre el avance del proyecto y/o aquello que impacten en el desarrollo de la obra deberán ser registradas</w:t>
            </w:r>
            <w:r w:rsidR="00E814C2" w:rsidRPr="00954123">
              <w:rPr>
                <w:rFonts w:ascii="CG Times" w:eastAsia="CG Times" w:hAnsi="CG Times" w:cs="CG Times"/>
                <w:lang w:val="es-PE"/>
              </w:rPr>
              <w:t xml:space="preserve"> en el Cuaderno de Obra</w:t>
            </w:r>
            <w:r w:rsidR="00214434" w:rsidRPr="00954123">
              <w:rPr>
                <w:rFonts w:ascii="CG Times" w:eastAsia="CG Times" w:hAnsi="CG Times" w:cs="CG Times"/>
                <w:lang w:val="es-PE"/>
              </w:rPr>
              <w:t>, por el Gerente de Obra y/o Residente</w:t>
            </w:r>
            <w:r w:rsidR="00E814C2" w:rsidRPr="00954123">
              <w:rPr>
                <w:rFonts w:ascii="CG Times" w:eastAsia="CG Times" w:hAnsi="CG Times" w:cs="CG Times"/>
                <w:lang w:val="es-PE"/>
              </w:rPr>
              <w:t xml:space="preserve">. </w:t>
            </w:r>
          </w:p>
          <w:p w14:paraId="69682EDC" w14:textId="4D10EB91" w:rsidR="005F75FA" w:rsidRPr="00954123" w:rsidRDefault="00E814C2" w:rsidP="00E814C2">
            <w:pPr>
              <w:jc w:val="both"/>
              <w:rPr>
                <w:rFonts w:ascii="CG Times" w:eastAsia="CG Times" w:hAnsi="CG Times" w:cs="CG Times"/>
                <w:lang w:val="es-PE"/>
              </w:rPr>
            </w:pPr>
            <w:r w:rsidRPr="00954123">
              <w:rPr>
                <w:rFonts w:ascii="CG Times" w:eastAsia="CG Times" w:hAnsi="CG Times" w:cs="CG Times"/>
                <w:lang w:val="es-PE"/>
              </w:rPr>
              <w:t xml:space="preserve">Las solicitudes que se realicen como consecuencia de las anotaciones efectuadas en el Cuaderno de Obra, se </w:t>
            </w:r>
            <w:r w:rsidR="0047710A" w:rsidRPr="00954123">
              <w:rPr>
                <w:rFonts w:ascii="CG Times" w:eastAsia="CG Times" w:hAnsi="CG Times" w:cs="CG Times"/>
                <w:lang w:val="es-PE"/>
              </w:rPr>
              <w:t xml:space="preserve">formularan por el Contratista </w:t>
            </w:r>
            <w:r w:rsidRPr="00954123">
              <w:rPr>
                <w:rFonts w:ascii="CG Times" w:eastAsia="CG Times" w:hAnsi="CG Times" w:cs="CG Times"/>
                <w:lang w:val="es-PE"/>
              </w:rPr>
              <w:t xml:space="preserve">directamente </w:t>
            </w:r>
            <w:r w:rsidR="0047710A" w:rsidRPr="00954123">
              <w:rPr>
                <w:rFonts w:ascii="CG Times" w:eastAsia="CG Times" w:hAnsi="CG Times" w:cs="CG Times"/>
                <w:lang w:val="es-PE"/>
              </w:rPr>
              <w:t>al</w:t>
            </w:r>
            <w:r w:rsidRPr="00954123">
              <w:rPr>
                <w:rFonts w:ascii="CG Times" w:eastAsia="CG Times" w:hAnsi="CG Times" w:cs="CG Times"/>
                <w:lang w:val="es-PE"/>
              </w:rPr>
              <w:t xml:space="preserve"> Gerente de Obra, y éste la tramitará ante la Entidad, con la opinión correspondiente</w:t>
            </w:r>
            <w:r w:rsidR="005F75FA" w:rsidRPr="00954123">
              <w:rPr>
                <w:rFonts w:ascii="CG Times" w:eastAsia="CG Times" w:hAnsi="CG Times" w:cs="CG Times"/>
                <w:lang w:val="es-PE"/>
              </w:rPr>
              <w:t>.</w:t>
            </w:r>
          </w:p>
          <w:p w14:paraId="6826ECBE" w14:textId="6EF3EF2A" w:rsidR="00E814C2" w:rsidRPr="00954123" w:rsidRDefault="005F75FA" w:rsidP="00E814C2">
            <w:pPr>
              <w:jc w:val="both"/>
              <w:rPr>
                <w:rFonts w:ascii="CG Times" w:eastAsia="CG Times" w:hAnsi="CG Times" w:cs="CG Times"/>
                <w:lang w:val="es-PE"/>
              </w:rPr>
            </w:pPr>
            <w:r w:rsidRPr="00954123">
              <w:rPr>
                <w:rFonts w:ascii="CG Times" w:eastAsia="CG Times" w:hAnsi="CG Times" w:cs="CG Times"/>
                <w:lang w:val="es-PE"/>
              </w:rPr>
              <w:t xml:space="preserve">Las solicitudes que no cuenten con </w:t>
            </w:r>
            <w:r w:rsidR="00E814C2" w:rsidRPr="00954123">
              <w:rPr>
                <w:rFonts w:ascii="CG Times" w:eastAsia="CG Times" w:hAnsi="CG Times" w:cs="CG Times"/>
                <w:lang w:val="es-PE"/>
              </w:rPr>
              <w:t>la documentación</w:t>
            </w:r>
            <w:r w:rsidRPr="00954123">
              <w:rPr>
                <w:rFonts w:ascii="CG Times" w:eastAsia="CG Times" w:hAnsi="CG Times" w:cs="CG Times"/>
                <w:lang w:val="es-PE"/>
              </w:rPr>
              <w:t xml:space="preserve"> y sustento respectivo serán rechazadas</w:t>
            </w:r>
            <w:r w:rsidR="00E814C2" w:rsidRPr="00954123">
              <w:rPr>
                <w:rFonts w:ascii="CG Times" w:eastAsia="CG Times" w:hAnsi="CG Times" w:cs="CG Times"/>
                <w:lang w:val="es-PE"/>
              </w:rPr>
              <w:t>.</w:t>
            </w:r>
          </w:p>
        </w:tc>
      </w:tr>
      <w:tr w:rsidR="007664DB" w:rsidRPr="00954123" w14:paraId="14D66085" w14:textId="77777777" w:rsidTr="770676DC">
        <w:tc>
          <w:tcPr>
            <w:tcW w:w="2093" w:type="dxa"/>
          </w:tcPr>
          <w:p w14:paraId="000009B2" w14:textId="77777777" w:rsidR="007664DB" w:rsidRPr="00954123" w:rsidRDefault="002F2086">
            <w:pPr>
              <w:rPr>
                <w:b/>
                <w:lang w:val="es-PE"/>
              </w:rPr>
            </w:pPr>
            <w:r w:rsidRPr="00954123">
              <w:rPr>
                <w:b/>
                <w:lang w:val="es-PE"/>
              </w:rPr>
              <w:t>CGC 9.1</w:t>
            </w:r>
          </w:p>
        </w:tc>
        <w:tc>
          <w:tcPr>
            <w:tcW w:w="7848" w:type="dxa"/>
          </w:tcPr>
          <w:p w14:paraId="000009B5" w14:textId="239594E6" w:rsidR="007664DB" w:rsidRPr="00954123" w:rsidRDefault="002F2086" w:rsidP="00E3564C">
            <w:pPr>
              <w:rPr>
                <w:rFonts w:ascii="CG Times" w:eastAsia="CG Times" w:hAnsi="CG Times" w:cs="CG Times"/>
                <w:i/>
                <w:lang w:val="es-PE"/>
              </w:rPr>
            </w:pPr>
            <w:r w:rsidRPr="00954123">
              <w:rPr>
                <w:rFonts w:ascii="CG Times" w:eastAsia="CG Times" w:hAnsi="CG Times" w:cs="CG Times"/>
                <w:lang w:val="es-PE"/>
              </w:rPr>
              <w:t>Personal Clave:</w:t>
            </w:r>
          </w:p>
          <w:p w14:paraId="000009B6" w14:textId="1AA2833A" w:rsidR="007664DB" w:rsidRPr="00954123" w:rsidRDefault="002F2086" w:rsidP="004D03AE">
            <w:pPr>
              <w:numPr>
                <w:ilvl w:val="3"/>
                <w:numId w:val="35"/>
              </w:numPr>
              <w:pBdr>
                <w:top w:val="nil"/>
                <w:left w:val="nil"/>
                <w:bottom w:val="nil"/>
                <w:right w:val="nil"/>
                <w:between w:val="nil"/>
              </w:pBdr>
              <w:ind w:left="415"/>
              <w:rPr>
                <w:rFonts w:ascii="CG Times" w:eastAsia="CG Times" w:hAnsi="CG Times" w:cs="CG Times"/>
                <w:i/>
                <w:color w:val="000000"/>
                <w:lang w:val="es-PE"/>
              </w:rPr>
            </w:pPr>
            <w:r w:rsidRPr="00954123">
              <w:rPr>
                <w:rFonts w:ascii="CG Times" w:eastAsia="CG Times" w:hAnsi="CG Times" w:cs="CG Times"/>
                <w:i/>
                <w:color w:val="000000"/>
                <w:lang w:val="es-PE"/>
              </w:rPr>
              <w:t>Residente de Obra</w:t>
            </w:r>
          </w:p>
          <w:p w14:paraId="398E25EF" w14:textId="77777777" w:rsidR="008472B4" w:rsidRPr="00954123" w:rsidRDefault="002F2086" w:rsidP="004D03AE">
            <w:pPr>
              <w:numPr>
                <w:ilvl w:val="3"/>
                <w:numId w:val="35"/>
              </w:numPr>
              <w:pBdr>
                <w:top w:val="nil"/>
                <w:left w:val="nil"/>
                <w:bottom w:val="nil"/>
                <w:right w:val="nil"/>
                <w:between w:val="nil"/>
              </w:pBdr>
              <w:ind w:left="415"/>
              <w:rPr>
                <w:rFonts w:ascii="CG Times" w:eastAsia="CG Times" w:hAnsi="CG Times" w:cs="CG Times"/>
                <w:i/>
                <w:color w:val="000000"/>
                <w:lang w:val="es-PE"/>
              </w:rPr>
            </w:pPr>
            <w:r w:rsidRPr="00954123">
              <w:rPr>
                <w:rFonts w:ascii="CG Times" w:eastAsia="CG Times" w:hAnsi="CG Times" w:cs="CG Times"/>
                <w:i/>
                <w:color w:val="000000"/>
                <w:lang w:val="es-PE"/>
              </w:rPr>
              <w:t xml:space="preserve">Especialista </w:t>
            </w:r>
            <w:r w:rsidR="008472B4" w:rsidRPr="00954123">
              <w:rPr>
                <w:rFonts w:ascii="CG Times" w:eastAsia="CG Times" w:hAnsi="CG Times" w:cs="CG Times"/>
                <w:i/>
                <w:color w:val="000000"/>
                <w:lang w:val="es-PE"/>
              </w:rPr>
              <w:t>de Calidad</w:t>
            </w:r>
          </w:p>
          <w:p w14:paraId="000009B8" w14:textId="6DB204AB" w:rsidR="007664DB" w:rsidRPr="00954123" w:rsidRDefault="008472B4" w:rsidP="004D03AE">
            <w:pPr>
              <w:numPr>
                <w:ilvl w:val="3"/>
                <w:numId w:val="35"/>
              </w:numPr>
              <w:pBdr>
                <w:top w:val="nil"/>
                <w:left w:val="nil"/>
                <w:bottom w:val="nil"/>
                <w:right w:val="nil"/>
                <w:between w:val="nil"/>
              </w:pBdr>
              <w:ind w:left="415"/>
              <w:rPr>
                <w:rFonts w:ascii="CG Times" w:eastAsia="CG Times" w:hAnsi="CG Times" w:cs="CG Times"/>
                <w:i/>
                <w:color w:val="000000"/>
                <w:lang w:val="es-PE"/>
              </w:rPr>
            </w:pPr>
            <w:r w:rsidRPr="00954123">
              <w:rPr>
                <w:rFonts w:ascii="CG Times" w:eastAsia="CG Times" w:hAnsi="CG Times" w:cs="CG Times"/>
                <w:i/>
                <w:color w:val="000000"/>
                <w:lang w:val="es-PE"/>
              </w:rPr>
              <w:t xml:space="preserve">Especialista </w:t>
            </w:r>
            <w:r w:rsidR="002F2086" w:rsidRPr="00954123">
              <w:rPr>
                <w:rFonts w:ascii="CG Times" w:eastAsia="CG Times" w:hAnsi="CG Times" w:cs="CG Times"/>
                <w:i/>
                <w:color w:val="000000"/>
                <w:lang w:val="es-PE"/>
              </w:rPr>
              <w:t>Ambiental</w:t>
            </w:r>
          </w:p>
          <w:p w14:paraId="000009BA" w14:textId="38DD51DD" w:rsidR="007664DB" w:rsidRPr="00954123" w:rsidRDefault="002F2086" w:rsidP="00D078F9">
            <w:pPr>
              <w:numPr>
                <w:ilvl w:val="3"/>
                <w:numId w:val="35"/>
              </w:numPr>
              <w:pBdr>
                <w:top w:val="nil"/>
                <w:left w:val="nil"/>
                <w:bottom w:val="nil"/>
                <w:right w:val="nil"/>
                <w:between w:val="nil"/>
              </w:pBdr>
              <w:ind w:left="415"/>
              <w:rPr>
                <w:rFonts w:ascii="CG Times" w:eastAsia="CG Times" w:hAnsi="CG Times" w:cs="CG Times"/>
                <w:i/>
                <w:color w:val="000000"/>
                <w:lang w:val="es-PE"/>
              </w:rPr>
            </w:pPr>
            <w:r w:rsidRPr="00954123">
              <w:rPr>
                <w:rFonts w:ascii="CG Times" w:eastAsia="CG Times" w:hAnsi="CG Times" w:cs="CG Times"/>
                <w:i/>
                <w:color w:val="000000"/>
                <w:lang w:val="es-PE"/>
              </w:rPr>
              <w:t xml:space="preserve">Especialista </w:t>
            </w:r>
            <w:r w:rsidR="008472B4" w:rsidRPr="00954123">
              <w:rPr>
                <w:rFonts w:ascii="CG Times" w:eastAsia="CG Times" w:hAnsi="CG Times" w:cs="CG Times"/>
                <w:i/>
                <w:color w:val="000000"/>
                <w:lang w:val="es-PE"/>
              </w:rPr>
              <w:t>en Seguridad en obra y salud ocupacional</w:t>
            </w:r>
          </w:p>
          <w:p w14:paraId="000009BB" w14:textId="6FDDA28E"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 xml:space="preserve">Todo el personal clave deberá tener un tiempo </w:t>
            </w:r>
            <w:sdt>
              <w:sdtPr>
                <w:rPr>
                  <w:lang w:val="es-PE"/>
                </w:rPr>
                <w:tag w:val="goog_rdk_725"/>
                <w:id w:val="-904056258"/>
                <w:showingPlcHdr/>
              </w:sdtPr>
              <w:sdtEndPr/>
              <w:sdtContent>
                <w:r w:rsidR="000E1309">
                  <w:rPr>
                    <w:lang w:val="es-PE"/>
                  </w:rPr>
                  <w:t xml:space="preserve">     </w:t>
                </w:r>
              </w:sdtContent>
            </w:sdt>
            <w:r w:rsidRPr="00954123">
              <w:rPr>
                <w:rFonts w:ascii="CG Times" w:eastAsia="CG Times" w:hAnsi="CG Times" w:cs="CG Times"/>
                <w:lang w:val="es-PE"/>
              </w:rPr>
              <w:t>exclusivo de dedicación a la obra y deberá ser reemplazado inmediatamente a solicitud del Contratante sino cumple estrictamente con sus obligaciones contractuales.</w:t>
            </w:r>
          </w:p>
          <w:p w14:paraId="000009BC"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En caso de incumplimiento se aplicará lo establecido en el numeral 59.3 de las CGC.</w:t>
            </w:r>
          </w:p>
          <w:p w14:paraId="000009BD" w14:textId="4B0050BB" w:rsidR="007664DB" w:rsidRPr="00954123" w:rsidRDefault="002F2086">
            <w:pPr>
              <w:jc w:val="both"/>
              <w:rPr>
                <w:rFonts w:ascii="CG Times" w:eastAsia="CG Times" w:hAnsi="CG Times" w:cs="CG Times"/>
                <w:lang w:val="es-PE"/>
              </w:rPr>
            </w:pPr>
            <w:r w:rsidRPr="00954123">
              <w:rPr>
                <w:rFonts w:ascii="CG Times" w:eastAsia="CG Times" w:hAnsi="CG Times" w:cs="CG Times"/>
                <w:lang w:val="es-PE"/>
              </w:rPr>
              <w:t xml:space="preserve">El </w:t>
            </w:r>
            <w:r w:rsidR="0046737D" w:rsidRPr="00954123">
              <w:rPr>
                <w:rFonts w:ascii="CG Times" w:eastAsia="CG Times" w:hAnsi="CG Times" w:cs="CG Times"/>
                <w:lang w:val="es-PE"/>
              </w:rPr>
              <w:t xml:space="preserve">Gerente de </w:t>
            </w:r>
            <w:r w:rsidRPr="00954123">
              <w:rPr>
                <w:rFonts w:ascii="CG Times" w:eastAsia="CG Times" w:hAnsi="CG Times" w:cs="CG Times"/>
                <w:lang w:val="es-PE"/>
              </w:rPr>
              <w:t>Obra aprobará cualquier reemplazo de personal clave</w:t>
            </w:r>
            <w:r w:rsidR="000E67AC" w:rsidRPr="00954123">
              <w:rPr>
                <w:rFonts w:ascii="CG Times" w:eastAsia="CG Times" w:hAnsi="CG Times" w:cs="CG Times"/>
                <w:lang w:val="es-PE"/>
              </w:rPr>
              <w:t xml:space="preserve"> y no clave</w:t>
            </w:r>
            <w:r w:rsidRPr="00954123">
              <w:rPr>
                <w:rFonts w:ascii="CG Times" w:eastAsia="CG Times" w:hAnsi="CG Times" w:cs="CG Times"/>
                <w:lang w:val="es-PE"/>
              </w:rPr>
              <w:t xml:space="preserve">, solo si las calificaciones, habilidades, preparación, capacidad y experiencia del </w:t>
            </w:r>
            <w:r w:rsidRPr="00954123">
              <w:rPr>
                <w:rFonts w:ascii="CG Times" w:eastAsia="CG Times" w:hAnsi="CG Times" w:cs="CG Times"/>
                <w:lang w:val="es-PE"/>
              </w:rPr>
              <w:lastRenderedPageBreak/>
              <w:t xml:space="preserve">personal propuesto son iguales o superiores al del personal que figura en </w:t>
            </w:r>
            <w:r w:rsidR="001609AF" w:rsidRPr="00954123">
              <w:rPr>
                <w:rFonts w:ascii="CG Times" w:eastAsia="CG Times" w:hAnsi="CG Times" w:cs="CG Times"/>
                <w:lang w:val="es-PE"/>
              </w:rPr>
              <w:t>el perfil de personal clave</w:t>
            </w:r>
            <w:r w:rsidR="000E67AC" w:rsidRPr="00954123">
              <w:rPr>
                <w:rFonts w:ascii="CG Times" w:eastAsia="CG Times" w:hAnsi="CG Times" w:cs="CG Times"/>
                <w:lang w:val="es-PE"/>
              </w:rPr>
              <w:t xml:space="preserve"> y no clave</w:t>
            </w:r>
            <w:r w:rsidRPr="00954123">
              <w:rPr>
                <w:rFonts w:ascii="CG Times" w:eastAsia="CG Times" w:hAnsi="CG Times" w:cs="CG Times"/>
                <w:lang w:val="es-PE"/>
              </w:rPr>
              <w:t>.</w:t>
            </w:r>
          </w:p>
          <w:p w14:paraId="27CB3F25" w14:textId="77777777" w:rsidR="007664DB" w:rsidRPr="00954123" w:rsidRDefault="007664DB" w:rsidP="00B52278">
            <w:pPr>
              <w:jc w:val="both"/>
              <w:rPr>
                <w:rFonts w:ascii="CG Times" w:eastAsia="CG Times" w:hAnsi="CG Times" w:cs="CG Times"/>
                <w:iCs/>
                <w:lang w:val="es-PE"/>
              </w:rPr>
            </w:pPr>
          </w:p>
          <w:p w14:paraId="51081172" w14:textId="77777777" w:rsidR="00E814C2" w:rsidRPr="00954123" w:rsidRDefault="00E814C2" w:rsidP="00E814C2">
            <w:pPr>
              <w:jc w:val="both"/>
              <w:rPr>
                <w:rFonts w:ascii="CG Times" w:eastAsia="CG Times" w:hAnsi="CG Times" w:cs="CG Times"/>
                <w:iCs/>
                <w:lang w:val="es-PE"/>
              </w:rPr>
            </w:pPr>
            <w:r w:rsidRPr="00954123">
              <w:rPr>
                <w:rFonts w:ascii="CG Times" w:eastAsia="CG Times" w:hAnsi="CG Times" w:cs="CG Times"/>
                <w:iCs/>
                <w:lang w:val="es-PE"/>
              </w:rPr>
              <w:t>En caso que el Contratista solicita por segunda vez y en adelante el cambio de personal clave, y esta sea aprobado, por otras causales que no sean muerte o enfermedad grave que impidan trabajar, el Gerente de Obra aplicará una penalidad equivalente la suma de S/20,000.00 (Veinte Mil con 00/100 Soles).</w:t>
            </w:r>
          </w:p>
          <w:p w14:paraId="3D923401" w14:textId="77777777" w:rsidR="00E814C2" w:rsidRPr="00954123" w:rsidRDefault="00E814C2" w:rsidP="00E814C2">
            <w:pPr>
              <w:jc w:val="both"/>
              <w:rPr>
                <w:rFonts w:ascii="CG Times" w:eastAsia="CG Times" w:hAnsi="CG Times" w:cs="CG Times"/>
                <w:iCs/>
                <w:lang w:val="es-PE"/>
              </w:rPr>
            </w:pPr>
          </w:p>
          <w:p w14:paraId="2CE1F24A" w14:textId="6B00902F" w:rsidR="00E814C2" w:rsidRPr="00954123" w:rsidRDefault="0022343D" w:rsidP="00E814C2">
            <w:pPr>
              <w:jc w:val="both"/>
              <w:rPr>
                <w:rFonts w:ascii="CG Times" w:eastAsia="CG Times" w:hAnsi="CG Times" w:cs="CG Times"/>
                <w:iCs/>
                <w:lang w:val="es-PE"/>
              </w:rPr>
            </w:pPr>
            <w:r w:rsidRPr="00954123">
              <w:rPr>
                <w:rFonts w:ascii="CG Times" w:eastAsia="CG Times" w:hAnsi="CG Times" w:cs="CG Times"/>
                <w:iCs/>
                <w:lang w:val="es-PE"/>
              </w:rPr>
              <w:t>D</w:t>
            </w:r>
            <w:r w:rsidR="00E814C2" w:rsidRPr="00954123">
              <w:rPr>
                <w:rFonts w:ascii="CG Times" w:eastAsia="CG Times" w:hAnsi="CG Times" w:cs="CG Times"/>
                <w:iCs/>
                <w:lang w:val="es-PE"/>
              </w:rPr>
              <w:t xml:space="preserve">urante el periodo </w:t>
            </w:r>
            <w:r w:rsidRPr="00954123">
              <w:rPr>
                <w:rFonts w:ascii="CG Times" w:eastAsia="CG Times" w:hAnsi="CG Times" w:cs="CG Times"/>
                <w:iCs/>
                <w:lang w:val="es-PE"/>
              </w:rPr>
              <w:t>de ausencia del personal clave y no clave por causas atribuibles al contratista</w:t>
            </w:r>
            <w:r w:rsidR="00E814C2" w:rsidRPr="00954123">
              <w:rPr>
                <w:rFonts w:ascii="CG Times" w:eastAsia="CG Times" w:hAnsi="CG Times" w:cs="CG Times"/>
                <w:iCs/>
                <w:lang w:val="es-PE"/>
              </w:rPr>
              <w:t xml:space="preserve">, el Gerente de Obras aplicará </w:t>
            </w:r>
            <w:r w:rsidR="00372B5A" w:rsidRPr="00954123">
              <w:rPr>
                <w:rFonts w:ascii="CG Times" w:eastAsia="CG Times" w:hAnsi="CG Times" w:cs="CG Times"/>
                <w:iCs/>
                <w:lang w:val="es-PE"/>
              </w:rPr>
              <w:t xml:space="preserve">la </w:t>
            </w:r>
            <w:r w:rsidR="00E814C2" w:rsidRPr="00954123">
              <w:rPr>
                <w:rFonts w:ascii="CG Times" w:eastAsia="CG Times" w:hAnsi="CG Times" w:cs="CG Times"/>
                <w:iCs/>
                <w:lang w:val="es-PE"/>
              </w:rPr>
              <w:t xml:space="preserve">multa </w:t>
            </w:r>
            <w:r w:rsidR="00372B5A" w:rsidRPr="00954123">
              <w:rPr>
                <w:rFonts w:ascii="CG Times" w:eastAsia="CG Times" w:hAnsi="CG Times" w:cs="CG Times"/>
                <w:iCs/>
                <w:lang w:val="es-PE"/>
              </w:rPr>
              <w:t>establecida en el apartado CGC 49.1</w:t>
            </w:r>
            <w:r w:rsidR="00E814C2" w:rsidRPr="00954123">
              <w:rPr>
                <w:rFonts w:ascii="CG Times" w:eastAsia="CG Times" w:hAnsi="CG Times" w:cs="CG Times"/>
                <w:iCs/>
                <w:lang w:val="es-PE"/>
              </w:rPr>
              <w:t xml:space="preserve">. </w:t>
            </w:r>
          </w:p>
          <w:p w14:paraId="7318D83F" w14:textId="77777777" w:rsidR="00E814C2" w:rsidRPr="00954123" w:rsidRDefault="00E814C2" w:rsidP="00E814C2">
            <w:pPr>
              <w:jc w:val="both"/>
              <w:rPr>
                <w:rFonts w:ascii="CG Times" w:eastAsia="CG Times" w:hAnsi="CG Times" w:cs="CG Times"/>
                <w:iCs/>
                <w:lang w:val="es-PE"/>
              </w:rPr>
            </w:pPr>
          </w:p>
          <w:p w14:paraId="23C636D0" w14:textId="77777777" w:rsidR="00E814C2" w:rsidRPr="00954123" w:rsidRDefault="00E814C2" w:rsidP="00E814C2">
            <w:pPr>
              <w:jc w:val="both"/>
              <w:rPr>
                <w:rFonts w:ascii="CG Times" w:eastAsia="CG Times" w:hAnsi="CG Times" w:cs="CG Times"/>
                <w:iCs/>
                <w:lang w:val="es-PE"/>
              </w:rPr>
            </w:pPr>
          </w:p>
          <w:p w14:paraId="06319266" w14:textId="3BC4E161" w:rsidR="00E814C2" w:rsidRPr="00954123" w:rsidRDefault="00E814C2" w:rsidP="00E814C2">
            <w:pPr>
              <w:jc w:val="both"/>
              <w:rPr>
                <w:rFonts w:ascii="CG Times" w:eastAsia="CG Times" w:hAnsi="CG Times" w:cs="CG Times"/>
                <w:iCs/>
                <w:lang w:val="es-PE"/>
              </w:rPr>
            </w:pPr>
            <w:r w:rsidRPr="00954123">
              <w:rPr>
                <w:rFonts w:ascii="CG Times" w:eastAsia="CG Times" w:hAnsi="CG Times" w:cs="CG Times"/>
                <w:iCs/>
                <w:lang w:val="es-PE"/>
              </w:rPr>
              <w:t xml:space="preserve">Si la entidad o Gerente de Obras solicita al Contratista la remoción de un integrante de la fuerza laboral, el Contratista se asegurará que dicha persona se retire del sitio de las obras dentro de los 7 (siete) días siguientes y no tenga ninguna otra participación en los trabajos relacionados con el contrato, deberá presentar a su reemplazo en un plazo no mayor de 3 (tres) días sin aplicación de penalidad, caso contrario se aplicará una multa que deducirá al Contratista equivalente al monto de la retribución económica mensual </w:t>
            </w:r>
            <w:r w:rsidR="007F2543" w:rsidRPr="00954123">
              <w:rPr>
                <w:rFonts w:ascii="CG Times" w:eastAsia="CG Times" w:hAnsi="CG Times" w:cs="CG Times"/>
                <w:iCs/>
                <w:lang w:val="es-PE"/>
              </w:rPr>
              <w:t xml:space="preserve">para el </w:t>
            </w:r>
            <w:r w:rsidRPr="00954123">
              <w:rPr>
                <w:rFonts w:ascii="CG Times" w:eastAsia="CG Times" w:hAnsi="CG Times" w:cs="CG Times"/>
                <w:iCs/>
                <w:lang w:val="es-PE"/>
              </w:rPr>
              <w:t xml:space="preserve"> personal </w:t>
            </w:r>
            <w:r w:rsidR="007F2543" w:rsidRPr="00954123">
              <w:rPr>
                <w:rFonts w:ascii="CG Times" w:eastAsia="CG Times" w:hAnsi="CG Times" w:cs="CG Times"/>
                <w:iCs/>
                <w:lang w:val="es-PE"/>
              </w:rPr>
              <w:t xml:space="preserve">clave y no clave, y para el resto del personal una multa del 0.5 de </w:t>
            </w:r>
            <w:r w:rsidR="00F9128D" w:rsidRPr="00954123">
              <w:rPr>
                <w:rFonts w:ascii="CG Times" w:eastAsia="CG Times" w:hAnsi="CG Times" w:cs="CG Times"/>
                <w:iCs/>
                <w:lang w:val="es-PE"/>
              </w:rPr>
              <w:t xml:space="preserve"> la </w:t>
            </w:r>
            <w:r w:rsidR="007F2543" w:rsidRPr="00954123">
              <w:rPr>
                <w:rFonts w:ascii="CG Times" w:eastAsia="CG Times" w:hAnsi="CG Times" w:cs="CG Times"/>
                <w:iCs/>
                <w:lang w:val="es-PE"/>
              </w:rPr>
              <w:t xml:space="preserve">UIT </w:t>
            </w:r>
            <w:r w:rsidR="00F9128D" w:rsidRPr="00954123">
              <w:rPr>
                <w:rFonts w:ascii="CG Times" w:eastAsia="CG Times" w:hAnsi="CG Times" w:cs="CG Times"/>
                <w:iCs/>
                <w:lang w:val="es-PE"/>
              </w:rPr>
              <w:t xml:space="preserve">por la </w:t>
            </w:r>
            <w:r w:rsidRPr="00954123">
              <w:rPr>
                <w:rFonts w:ascii="CG Times" w:eastAsia="CG Times" w:hAnsi="CG Times" w:cs="CG Times"/>
                <w:iCs/>
                <w:lang w:val="es-PE"/>
              </w:rPr>
              <w:t>ausen</w:t>
            </w:r>
            <w:r w:rsidR="00F9128D" w:rsidRPr="00954123">
              <w:rPr>
                <w:rFonts w:ascii="CG Times" w:eastAsia="CG Times" w:hAnsi="CG Times" w:cs="CG Times"/>
                <w:iCs/>
                <w:lang w:val="es-PE"/>
              </w:rPr>
              <w:t>cia</w:t>
            </w:r>
            <w:r w:rsidRPr="00954123">
              <w:rPr>
                <w:rFonts w:ascii="CG Times" w:eastAsia="CG Times" w:hAnsi="CG Times" w:cs="CG Times"/>
                <w:iCs/>
                <w:lang w:val="es-PE"/>
              </w:rPr>
              <w:t xml:space="preserve"> </w:t>
            </w:r>
            <w:r w:rsidR="00F9128D" w:rsidRPr="00954123">
              <w:rPr>
                <w:rFonts w:ascii="CG Times" w:eastAsia="CG Times" w:hAnsi="CG Times" w:cs="CG Times"/>
                <w:iCs/>
                <w:lang w:val="es-PE"/>
              </w:rPr>
              <w:t>diaria</w:t>
            </w:r>
            <w:r w:rsidRPr="00954123">
              <w:rPr>
                <w:rFonts w:ascii="CG Times" w:eastAsia="CG Times" w:hAnsi="CG Times" w:cs="CG Times"/>
                <w:iCs/>
                <w:lang w:val="es-PE"/>
              </w:rPr>
              <w:t xml:space="preserve">, toda vez no hubo prestación de servicio. </w:t>
            </w:r>
          </w:p>
          <w:p w14:paraId="36C9F573" w14:textId="77777777" w:rsidR="00E814C2" w:rsidRPr="00954123" w:rsidRDefault="00E814C2" w:rsidP="00E814C2">
            <w:pPr>
              <w:jc w:val="both"/>
              <w:rPr>
                <w:rFonts w:ascii="CG Times" w:eastAsia="CG Times" w:hAnsi="CG Times" w:cs="CG Times"/>
                <w:iCs/>
                <w:lang w:val="es-PE"/>
              </w:rPr>
            </w:pPr>
          </w:p>
          <w:p w14:paraId="000009C2" w14:textId="319AB9AA" w:rsidR="00E814C2" w:rsidRPr="00954123" w:rsidRDefault="00E814C2" w:rsidP="00E814C2">
            <w:pPr>
              <w:jc w:val="both"/>
              <w:rPr>
                <w:rFonts w:ascii="CG Times" w:eastAsia="CG Times" w:hAnsi="CG Times" w:cs="CG Times"/>
                <w:iCs/>
                <w:lang w:val="es-PE"/>
              </w:rPr>
            </w:pPr>
            <w:r w:rsidRPr="00954123">
              <w:rPr>
                <w:rFonts w:ascii="CG Times" w:eastAsia="CG Times" w:hAnsi="CG Times" w:cs="CG Times"/>
                <w:iCs/>
                <w:lang w:val="es-PE"/>
              </w:rPr>
              <w:t xml:space="preserve">Se añade que, queda expresamente estipulado que El Contratista tendrá el total y exclusiva responsabilidad respecto a su personal por el pago de todas las obligaciones laborales, contractuales o de índole y, demás derechos y beneficios que le correspondan, obligándose a mantener al Contratante libre de cualquier reclamo por esos conceptos, en tanto dicho personal no tiene ni tendrá ninguna vinculación del orden laboral ni contractual con </w:t>
            </w:r>
            <w:r w:rsidR="00BD284E">
              <w:rPr>
                <w:rFonts w:ascii="CG Times" w:eastAsia="CG Times" w:hAnsi="CG Times" w:cs="CG Times"/>
                <w:iCs/>
                <w:lang w:val="es-PE"/>
              </w:rPr>
              <w:t xml:space="preserve">el </w:t>
            </w:r>
            <w:r w:rsidRPr="00954123">
              <w:rPr>
                <w:rFonts w:ascii="CG Times" w:eastAsia="CG Times" w:hAnsi="CG Times" w:cs="CG Times"/>
                <w:iCs/>
                <w:lang w:val="es-PE"/>
              </w:rPr>
              <w:t>Contratante.</w:t>
            </w:r>
          </w:p>
        </w:tc>
      </w:tr>
      <w:tr w:rsidR="007664DB" w:rsidRPr="00954123" w14:paraId="7F4191D3" w14:textId="77777777" w:rsidTr="770676DC">
        <w:tc>
          <w:tcPr>
            <w:tcW w:w="2093" w:type="dxa"/>
          </w:tcPr>
          <w:p w14:paraId="000009C3" w14:textId="77777777" w:rsidR="007664DB" w:rsidRPr="00954123" w:rsidRDefault="002F2086">
            <w:pPr>
              <w:rPr>
                <w:b/>
                <w:lang w:val="es-PE"/>
              </w:rPr>
            </w:pPr>
            <w:r w:rsidRPr="00954123">
              <w:rPr>
                <w:b/>
                <w:lang w:val="es-PE"/>
              </w:rPr>
              <w:lastRenderedPageBreak/>
              <w:t>CGC 13.1</w:t>
            </w:r>
          </w:p>
        </w:tc>
        <w:tc>
          <w:tcPr>
            <w:tcW w:w="7848" w:type="dxa"/>
          </w:tcPr>
          <w:p w14:paraId="000009C4" w14:textId="77777777" w:rsidR="007664DB" w:rsidRPr="00954123" w:rsidRDefault="002F2086">
            <w:pPr>
              <w:spacing w:before="240" w:after="240"/>
              <w:rPr>
                <w:rFonts w:ascii="CG Times" w:eastAsia="CG Times" w:hAnsi="CG Times" w:cs="CG Times"/>
                <w:lang w:val="es-PE"/>
              </w:rPr>
            </w:pPr>
            <w:r w:rsidRPr="00954123">
              <w:rPr>
                <w:rFonts w:ascii="CG Times" w:eastAsia="CG Times" w:hAnsi="CG Times" w:cs="CG Times"/>
                <w:lang w:val="es-PE"/>
              </w:rPr>
              <w:t>Las coberturas mínimas de seguros y los deducibles serán:</w:t>
            </w:r>
          </w:p>
          <w:p w14:paraId="000009C5" w14:textId="77777777" w:rsidR="007664DB" w:rsidRPr="00954123" w:rsidRDefault="002F2086">
            <w:pPr>
              <w:spacing w:before="240" w:after="240"/>
              <w:ind w:left="880" w:hanging="440"/>
              <w:jc w:val="both"/>
              <w:rPr>
                <w:rFonts w:ascii="CG Times" w:eastAsia="CG Times" w:hAnsi="CG Times" w:cs="CG Times"/>
                <w:lang w:val="es-PE"/>
              </w:rPr>
            </w:pPr>
            <w:r w:rsidRPr="00954123">
              <w:rPr>
                <w:rFonts w:ascii="CG Times" w:eastAsia="CG Times" w:hAnsi="CG Times" w:cs="CG Times"/>
                <w:lang w:val="es-PE"/>
              </w:rPr>
              <w:t xml:space="preserve"> (a)  para pérdida o daño de las Obras, Planta y Materiales: [</w:t>
            </w:r>
            <w:r w:rsidRPr="00954123">
              <w:rPr>
                <w:rFonts w:ascii="CG Times" w:eastAsia="CG Times" w:hAnsi="CG Times" w:cs="CG Times"/>
                <w:iCs/>
                <w:lang w:val="es-PE"/>
              </w:rPr>
              <w:t>Por el monto total del contrato. El deducible será el 10% del monto indemnizable.]</w:t>
            </w:r>
          </w:p>
          <w:p w14:paraId="000009C6" w14:textId="2249B740" w:rsidR="007664DB" w:rsidRPr="00954123" w:rsidRDefault="002F2086">
            <w:pPr>
              <w:spacing w:before="240" w:after="240"/>
              <w:ind w:left="880" w:hanging="440"/>
              <w:jc w:val="both"/>
              <w:rPr>
                <w:rFonts w:ascii="CG Times" w:eastAsia="CG Times" w:hAnsi="CG Times" w:cs="CG Times"/>
                <w:lang w:val="es-PE"/>
              </w:rPr>
            </w:pPr>
            <w:r w:rsidRPr="00954123">
              <w:rPr>
                <w:rFonts w:ascii="CG Times" w:eastAsia="CG Times" w:hAnsi="CG Times" w:cs="CG Times"/>
                <w:lang w:val="es-PE"/>
              </w:rPr>
              <w:t xml:space="preserve"> (b) para pérdida o daño a la propiedad (excepto a las Obras, Planta, Materiales y Equipos) en conexión con el Contrato [20% del monto del contrato. El deducible será 10% del monto indemnizable]</w:t>
            </w:r>
          </w:p>
          <w:p w14:paraId="000009C7" w14:textId="77777777" w:rsidR="007664DB" w:rsidRPr="00954123" w:rsidRDefault="002F2086">
            <w:pPr>
              <w:ind w:left="880" w:hanging="440"/>
              <w:jc w:val="both"/>
              <w:rPr>
                <w:rFonts w:ascii="CG Times" w:eastAsia="CG Times" w:hAnsi="CG Times" w:cs="CG Times"/>
                <w:lang w:val="es-PE"/>
              </w:rPr>
            </w:pPr>
            <w:r w:rsidRPr="00954123">
              <w:rPr>
                <w:rFonts w:ascii="CG Times" w:eastAsia="CG Times" w:hAnsi="CG Times" w:cs="CG Times"/>
                <w:lang w:val="es-PE"/>
              </w:rPr>
              <w:t xml:space="preserve"> (c)  para lesiones personales o muerte:</w:t>
            </w:r>
          </w:p>
          <w:p w14:paraId="000009C8" w14:textId="77777777" w:rsidR="007664DB" w:rsidRPr="00954123" w:rsidRDefault="002F2086">
            <w:pPr>
              <w:spacing w:before="240" w:after="240"/>
              <w:ind w:left="720"/>
              <w:jc w:val="both"/>
              <w:rPr>
                <w:rFonts w:ascii="CG Times" w:eastAsia="CG Times" w:hAnsi="CG Times" w:cs="CG Times"/>
                <w:lang w:val="es-PE"/>
              </w:rPr>
            </w:pPr>
            <w:r w:rsidRPr="00954123">
              <w:rPr>
                <w:rFonts w:ascii="CG Times" w:eastAsia="CG Times" w:hAnsi="CG Times" w:cs="CG Times"/>
                <w:lang w:val="es-PE"/>
              </w:rPr>
              <w:t>(i)  de los empleados del Contratista: S/ 50,000.00 por lesiones y S/ 100,000 por fallecimiento.</w:t>
            </w:r>
          </w:p>
          <w:p w14:paraId="000009C9" w14:textId="302AF3CD" w:rsidR="007664DB" w:rsidRPr="00954123" w:rsidRDefault="002F2086">
            <w:pPr>
              <w:ind w:left="720"/>
              <w:jc w:val="both"/>
              <w:rPr>
                <w:rFonts w:ascii="CG Times" w:eastAsia="CG Times" w:hAnsi="CG Times" w:cs="CG Times"/>
                <w:lang w:val="es-PE"/>
              </w:rPr>
            </w:pPr>
            <w:r w:rsidRPr="00954123">
              <w:rPr>
                <w:rFonts w:ascii="CG Times" w:eastAsia="CG Times" w:hAnsi="CG Times" w:cs="CG Times"/>
                <w:lang w:val="es-PE"/>
              </w:rPr>
              <w:t>(</w:t>
            </w:r>
            <w:proofErr w:type="spellStart"/>
            <w:r w:rsidRPr="00954123">
              <w:rPr>
                <w:rFonts w:ascii="CG Times" w:eastAsia="CG Times" w:hAnsi="CG Times" w:cs="CG Times"/>
                <w:lang w:val="es-PE"/>
              </w:rPr>
              <w:t>ii</w:t>
            </w:r>
            <w:proofErr w:type="spellEnd"/>
            <w:r w:rsidRPr="00954123">
              <w:rPr>
                <w:rFonts w:ascii="CG Times" w:eastAsia="CG Times" w:hAnsi="CG Times" w:cs="CG Times"/>
                <w:lang w:val="es-PE"/>
              </w:rPr>
              <w:t xml:space="preserve">) de otras personas: [20% del monto del contrato. El deducible será </w:t>
            </w:r>
            <w:r w:rsidR="006760D0" w:rsidRPr="00954123">
              <w:rPr>
                <w:rFonts w:ascii="CG Times" w:eastAsia="CG Times" w:hAnsi="CG Times" w:cs="CG Times"/>
                <w:lang w:val="es-PE"/>
              </w:rPr>
              <w:t>10% del monto indemnizable</w:t>
            </w:r>
            <w:r w:rsidRPr="00954123">
              <w:rPr>
                <w:rFonts w:ascii="CG Times" w:eastAsia="CG Times" w:hAnsi="CG Times" w:cs="CG Times"/>
                <w:lang w:val="es-PE"/>
              </w:rPr>
              <w:t>]</w:t>
            </w:r>
          </w:p>
          <w:p w14:paraId="73906A55" w14:textId="77777777" w:rsidR="0045378D" w:rsidRPr="00954123" w:rsidRDefault="0045378D" w:rsidP="0045378D">
            <w:pPr>
              <w:jc w:val="both"/>
              <w:rPr>
                <w:rFonts w:ascii="CG Times" w:eastAsia="CG Times" w:hAnsi="CG Times" w:cs="CG Times"/>
                <w:lang w:val="es-PE"/>
              </w:rPr>
            </w:pPr>
          </w:p>
          <w:p w14:paraId="0069A7DC" w14:textId="5AF734A0" w:rsidR="0045378D" w:rsidRPr="00954123" w:rsidRDefault="0045378D" w:rsidP="00954123">
            <w:pPr>
              <w:jc w:val="both"/>
              <w:rPr>
                <w:rFonts w:ascii="CG Times" w:eastAsia="CG Times" w:hAnsi="CG Times" w:cs="CG Times"/>
                <w:lang w:val="es-PE"/>
              </w:rPr>
            </w:pPr>
            <w:r w:rsidRPr="00954123">
              <w:rPr>
                <w:rFonts w:ascii="CG Times" w:eastAsia="CG Times" w:hAnsi="CG Times" w:cs="CG Times"/>
                <w:lang w:val="es-PE"/>
              </w:rPr>
              <w:lastRenderedPageBreak/>
              <w:t xml:space="preserve">    d) Otras exigidas por Ley, tal como Seguro Complementario de Trabajo de Riesgo (SCTR)</w:t>
            </w:r>
          </w:p>
          <w:p w14:paraId="000009CA" w14:textId="0D761658" w:rsidR="007664DB" w:rsidRPr="00954123" w:rsidRDefault="002F2086">
            <w:pPr>
              <w:spacing w:before="240" w:after="240"/>
              <w:jc w:val="both"/>
              <w:rPr>
                <w:rFonts w:ascii="CG Times" w:eastAsia="CG Times" w:hAnsi="CG Times" w:cs="CG Times"/>
                <w:b/>
                <w:lang w:val="es-PE"/>
              </w:rPr>
            </w:pPr>
            <w:r w:rsidRPr="00954123">
              <w:rPr>
                <w:rFonts w:ascii="CG Times" w:eastAsia="CG Times" w:hAnsi="CG Times" w:cs="CG Times"/>
                <w:lang w:val="es-PE"/>
              </w:rPr>
              <w:t xml:space="preserve">La Póliza deberá estar a nombre del contratista y endosada a favor del contratante </w:t>
            </w:r>
            <w:r w:rsidR="00A646EB" w:rsidRPr="00954123">
              <w:rPr>
                <w:rFonts w:ascii="CG Times" w:eastAsia="CG Times" w:hAnsi="CG Times" w:cs="CG Times"/>
                <w:lang w:val="es-PE"/>
              </w:rPr>
              <w:t xml:space="preserve">PROGRAMA NACIONAL DE SANEAMIENTO </w:t>
            </w:r>
            <w:r w:rsidR="00E3222F" w:rsidRPr="00954123">
              <w:rPr>
                <w:rFonts w:ascii="CG Times" w:eastAsia="CG Times" w:hAnsi="CG Times" w:cs="CG Times"/>
                <w:lang w:val="es-PE"/>
              </w:rPr>
              <w:t>RURAL</w:t>
            </w:r>
          </w:p>
          <w:p w14:paraId="000009CB"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El Contratista antes de la fecha de inicio, además de presentar copia de la póliza de seguro, deberá presentar el convenio de pago suscrito con la compañía de seguro y el recibo de haber pagado por lo menos la primera cuota de la prima del seguro.</w:t>
            </w:r>
          </w:p>
          <w:p w14:paraId="000009CC"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Plazo de la Póliza: Hasta el vencimiento del Período de Responsabilidad por Defectos.</w:t>
            </w:r>
          </w:p>
          <w:p w14:paraId="000009CD"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 xml:space="preserve">En las pólizas de seguros, se deberá indicar el nombre, ubicación de la obra y </w:t>
            </w:r>
            <w:proofErr w:type="spellStart"/>
            <w:r w:rsidRPr="00954123">
              <w:rPr>
                <w:rFonts w:ascii="CG Times" w:eastAsia="CG Times" w:hAnsi="CG Times" w:cs="CG Times"/>
                <w:lang w:val="es-PE"/>
              </w:rPr>
              <w:t>Nº</w:t>
            </w:r>
            <w:proofErr w:type="spellEnd"/>
            <w:r w:rsidRPr="00954123">
              <w:rPr>
                <w:rFonts w:ascii="CG Times" w:eastAsia="CG Times" w:hAnsi="CG Times" w:cs="CG Times"/>
                <w:lang w:val="es-PE"/>
              </w:rPr>
              <w:t xml:space="preserve"> de Licitación Pública Nacional. </w:t>
            </w:r>
          </w:p>
          <w:p w14:paraId="000009CE" w14:textId="77777777" w:rsidR="007664DB" w:rsidRPr="00954123" w:rsidRDefault="002F2086">
            <w:pPr>
              <w:spacing w:before="240" w:after="240"/>
              <w:jc w:val="both"/>
              <w:rPr>
                <w:rFonts w:ascii="CG Times" w:eastAsia="CG Times" w:hAnsi="CG Times" w:cs="CG Times"/>
                <w:i/>
                <w:lang w:val="es-PE"/>
              </w:rPr>
            </w:pPr>
            <w:r w:rsidRPr="00954123">
              <w:rPr>
                <w:rFonts w:ascii="CG Times" w:eastAsia="CG Times" w:hAnsi="CG Times" w:cs="CG Times"/>
                <w:lang w:val="es-PE"/>
              </w:rPr>
              <w:t>Queda expresamente establecido que el Contratante no asumirá ninguna responsabilidad por las obligaciones que contraiga el Contratista en la ejecución de la obra. Será de cargo del Contratista el pago de haberes y beneficios sociales del personal que asigne a la ejecución del servicio; y en general, el cumplimiento de todas aquellas obligaciones que emanen de las disposiciones de carácter laboral, social o de otra índole.</w:t>
            </w:r>
          </w:p>
        </w:tc>
      </w:tr>
      <w:tr w:rsidR="007664DB" w:rsidRPr="00954123" w14:paraId="11843EBF" w14:textId="77777777" w:rsidTr="770676DC">
        <w:tc>
          <w:tcPr>
            <w:tcW w:w="2093" w:type="dxa"/>
          </w:tcPr>
          <w:p w14:paraId="000009CF" w14:textId="77777777" w:rsidR="007664DB" w:rsidRPr="00954123" w:rsidRDefault="002F2086">
            <w:pPr>
              <w:rPr>
                <w:b/>
                <w:lang w:val="es-PE"/>
              </w:rPr>
            </w:pPr>
            <w:r w:rsidRPr="00954123">
              <w:rPr>
                <w:b/>
                <w:lang w:val="es-PE"/>
              </w:rPr>
              <w:lastRenderedPageBreak/>
              <w:t>CGC 14.1</w:t>
            </w:r>
          </w:p>
        </w:tc>
        <w:tc>
          <w:tcPr>
            <w:tcW w:w="7848" w:type="dxa"/>
          </w:tcPr>
          <w:p w14:paraId="000009D0" w14:textId="77777777" w:rsidR="007664DB" w:rsidRPr="00954123" w:rsidRDefault="002F2086" w:rsidP="00E3564C">
            <w:pPr>
              <w:jc w:val="both"/>
              <w:rPr>
                <w:rFonts w:ascii="CG Times" w:eastAsia="CG Times" w:hAnsi="CG Times" w:cs="CG Times"/>
                <w:i/>
                <w:lang w:val="es-PE"/>
              </w:rPr>
            </w:pPr>
            <w:r w:rsidRPr="00954123">
              <w:rPr>
                <w:rFonts w:ascii="CG Times" w:eastAsia="CG Times" w:hAnsi="CG Times" w:cs="CG Times"/>
                <w:lang w:val="es-PE"/>
              </w:rPr>
              <w:t>Los Informes de Investigación del Lugar de las Obras son: Las que se indican en el Expediente Técnico</w:t>
            </w:r>
            <w:r w:rsidRPr="00954123">
              <w:rPr>
                <w:rFonts w:ascii="CG Times" w:eastAsia="CG Times" w:hAnsi="CG Times" w:cs="CG Times"/>
                <w:i/>
                <w:lang w:val="es-PE"/>
              </w:rPr>
              <w:t>.</w:t>
            </w:r>
          </w:p>
        </w:tc>
      </w:tr>
      <w:tr w:rsidR="007664DB" w:rsidRPr="00954123" w14:paraId="10C81FEB" w14:textId="77777777" w:rsidTr="770676DC">
        <w:tc>
          <w:tcPr>
            <w:tcW w:w="2093" w:type="dxa"/>
          </w:tcPr>
          <w:p w14:paraId="000009D1" w14:textId="77777777" w:rsidR="007664DB" w:rsidRPr="00954123" w:rsidRDefault="002F2086">
            <w:pPr>
              <w:rPr>
                <w:b/>
                <w:lang w:val="es-PE"/>
              </w:rPr>
            </w:pPr>
            <w:r w:rsidRPr="00954123">
              <w:rPr>
                <w:b/>
                <w:lang w:val="es-PE"/>
              </w:rPr>
              <w:t>CGC 21.1</w:t>
            </w:r>
          </w:p>
        </w:tc>
        <w:tc>
          <w:tcPr>
            <w:tcW w:w="7848" w:type="dxa"/>
          </w:tcPr>
          <w:p w14:paraId="000009D2" w14:textId="3199AB68" w:rsidR="007664DB" w:rsidRPr="00954123" w:rsidRDefault="002F2086" w:rsidP="00E3564C">
            <w:pPr>
              <w:jc w:val="both"/>
              <w:rPr>
                <w:rFonts w:ascii="CG Times" w:eastAsia="CG Times" w:hAnsi="CG Times" w:cs="CG Times"/>
                <w:i/>
                <w:lang w:val="es-PE"/>
              </w:rPr>
            </w:pPr>
            <w:r w:rsidRPr="00954123">
              <w:rPr>
                <w:rFonts w:ascii="CG Times" w:eastAsia="CG Times" w:hAnsi="CG Times" w:cs="CG Times"/>
                <w:lang w:val="es-PE"/>
              </w:rPr>
              <w:t xml:space="preserve">La(s) fecha(s) de Toma de Posesión del Lugar de las Obras es la fecha de Entrega de </w:t>
            </w:r>
            <w:sdt>
              <w:sdtPr>
                <w:rPr>
                  <w:lang w:val="es-PE"/>
                </w:rPr>
                <w:tag w:val="goog_rdk_726"/>
                <w:id w:val="852459502"/>
              </w:sdtPr>
              <w:sdtEndPr/>
              <w:sdtContent/>
            </w:sdt>
            <w:r w:rsidRPr="00954123">
              <w:rPr>
                <w:rFonts w:ascii="CG Times" w:eastAsia="CG Times" w:hAnsi="CG Times" w:cs="CG Times"/>
                <w:lang w:val="es-PE"/>
              </w:rPr>
              <w:t>Terreno.</w:t>
            </w:r>
          </w:p>
          <w:p w14:paraId="000009D3" w14:textId="77777777" w:rsidR="007664DB" w:rsidRPr="00954123" w:rsidRDefault="002F2086">
            <w:pPr>
              <w:rPr>
                <w:rFonts w:ascii="CG Times" w:eastAsia="CG Times" w:hAnsi="CG Times" w:cs="CG Times"/>
                <w:i/>
                <w:lang w:val="es-PE"/>
              </w:rPr>
            </w:pPr>
            <w:r w:rsidRPr="00954123">
              <w:rPr>
                <w:rFonts w:ascii="CG Times" w:eastAsia="CG Times" w:hAnsi="CG Times" w:cs="CG Times"/>
                <w:i/>
                <w:lang w:val="es-PE"/>
              </w:rPr>
              <w:t xml:space="preserve"> </w:t>
            </w:r>
          </w:p>
        </w:tc>
      </w:tr>
      <w:tr w:rsidR="0098467C" w:rsidRPr="00954123" w14:paraId="5F1E2182" w14:textId="77777777" w:rsidTr="770676DC">
        <w:tc>
          <w:tcPr>
            <w:tcW w:w="2093" w:type="dxa"/>
          </w:tcPr>
          <w:p w14:paraId="58F8FB9F" w14:textId="1E5380C6" w:rsidR="0098467C" w:rsidRPr="00954123" w:rsidRDefault="0098467C">
            <w:pPr>
              <w:rPr>
                <w:b/>
                <w:lang w:val="es-PE"/>
              </w:rPr>
            </w:pPr>
            <w:r w:rsidRPr="00954123">
              <w:rPr>
                <w:b/>
                <w:lang w:val="es-PE"/>
              </w:rPr>
              <w:t>CGC 24.1</w:t>
            </w:r>
          </w:p>
        </w:tc>
        <w:tc>
          <w:tcPr>
            <w:tcW w:w="7848" w:type="dxa"/>
          </w:tcPr>
          <w:p w14:paraId="52E77C75" w14:textId="77777777" w:rsidR="0098467C" w:rsidRPr="00954123" w:rsidRDefault="0098467C" w:rsidP="0098467C">
            <w:pPr>
              <w:jc w:val="both"/>
              <w:rPr>
                <w:rFonts w:ascii="CG Times" w:eastAsia="CG Times" w:hAnsi="CG Times" w:cs="CG Times"/>
                <w:lang w:val="es-PE"/>
              </w:rPr>
            </w:pPr>
            <w:r w:rsidRPr="00954123">
              <w:rPr>
                <w:rFonts w:ascii="CG Times" w:eastAsia="CG Times" w:hAnsi="CG Times" w:cs="CG Times"/>
                <w:lang w:val="es-PE"/>
              </w:rPr>
              <w:t xml:space="preserve">Las partes buscarán resolver cualquier discrepancia de forma amigable mediante consultas mutuas. </w:t>
            </w:r>
          </w:p>
          <w:p w14:paraId="159E6894" w14:textId="77777777" w:rsidR="0098467C" w:rsidRPr="00954123" w:rsidRDefault="0098467C" w:rsidP="0098467C">
            <w:pPr>
              <w:jc w:val="both"/>
              <w:rPr>
                <w:rFonts w:ascii="CG Times" w:eastAsia="CG Times" w:hAnsi="CG Times" w:cs="CG Times"/>
                <w:lang w:val="es-PE"/>
              </w:rPr>
            </w:pPr>
            <w:r w:rsidRPr="00954123">
              <w:rPr>
                <w:rFonts w:ascii="CG Times" w:eastAsia="CG Times" w:hAnsi="CG Times" w:cs="CG Times"/>
                <w:lang w:val="es-PE"/>
              </w:rPr>
              <w:t xml:space="preserve">Si alguna de las partes objeta alguna acción o inacción de la otra parte, la parte que objeta enviará una notificación escrita donde suministre en detalle la base de la discrepancia a la otra parte. La decisión que se adopte se someterá a la consideración del Conciliador dentro de los 14 días siguientes a la notificación. </w:t>
            </w:r>
          </w:p>
          <w:p w14:paraId="791EA198" w14:textId="3E9E823B" w:rsidR="0098467C" w:rsidRPr="00954123" w:rsidRDefault="0098467C" w:rsidP="0098467C">
            <w:pPr>
              <w:jc w:val="both"/>
              <w:rPr>
                <w:rFonts w:ascii="CG Times" w:eastAsia="CG Times" w:hAnsi="CG Times" w:cs="CG Times"/>
                <w:lang w:val="es-PE"/>
              </w:rPr>
            </w:pPr>
            <w:r w:rsidRPr="00954123">
              <w:rPr>
                <w:rFonts w:ascii="CG Times" w:eastAsia="CG Times" w:hAnsi="CG Times" w:cs="CG Times"/>
                <w:lang w:val="es-PE"/>
              </w:rPr>
              <w:t>Asimismo, el Contratante y el Contratista acuerdan que las controversias que surjan sobre la ejecución, interpretación, resolución, inexistencia, ineficacia o invalidez del contrato, se someterán obligatoriamente a Conciliación Decisoria;</w:t>
            </w:r>
            <w:r w:rsidR="00A627DA" w:rsidRPr="00954123">
              <w:rPr>
                <w:rFonts w:ascii="CG Times" w:eastAsia="CG Times" w:hAnsi="CG Times" w:cs="CG Times"/>
                <w:lang w:val="es-PE"/>
              </w:rPr>
              <w:t xml:space="preserve"> y llevaran a cabo en el Centro de </w:t>
            </w:r>
            <w:proofErr w:type="spellStart"/>
            <w:r w:rsidR="00A627DA" w:rsidRPr="00954123">
              <w:rPr>
                <w:rFonts w:ascii="CG Times" w:eastAsia="CG Times" w:hAnsi="CG Times" w:cs="CG Times"/>
                <w:lang w:val="es-PE"/>
              </w:rPr>
              <w:t>Analisis</w:t>
            </w:r>
            <w:proofErr w:type="spellEnd"/>
            <w:r w:rsidRPr="00954123">
              <w:rPr>
                <w:rFonts w:ascii="CG Times" w:eastAsia="CG Times" w:hAnsi="CG Times" w:cs="CG Times"/>
                <w:lang w:val="es-PE"/>
              </w:rPr>
              <w:t xml:space="preserve"> y Resolución de Conflictos de la Pontificia Universidad Católica del Perú,</w:t>
            </w:r>
            <w:r w:rsidR="00A627DA" w:rsidRPr="00954123">
              <w:rPr>
                <w:rFonts w:ascii="CG Times" w:eastAsia="CG Times" w:hAnsi="CG Times" w:cs="CG Times"/>
                <w:lang w:val="es-PE"/>
              </w:rPr>
              <w:t xml:space="preserve"> conforme a sus procedimientos y directivas. D</w:t>
            </w:r>
            <w:r w:rsidRPr="00954123">
              <w:rPr>
                <w:rFonts w:ascii="CG Times" w:eastAsia="CG Times" w:hAnsi="CG Times" w:cs="CG Times"/>
                <w:lang w:val="es-PE"/>
              </w:rPr>
              <w:t>e no llegarse a acuerdo conciliatorio alguno y/o llegarse a un acuerdo conciliatorio parcial, la controversia pendiente de resolver, se someterá a arbitraje</w:t>
            </w:r>
            <w:r w:rsidR="00A627DA" w:rsidRPr="00954123">
              <w:rPr>
                <w:rFonts w:ascii="CG Times" w:eastAsia="CG Times" w:hAnsi="CG Times" w:cs="CG Times"/>
                <w:lang w:val="es-PE"/>
              </w:rPr>
              <w:t xml:space="preserve">, en el mismo Centro de </w:t>
            </w:r>
            <w:proofErr w:type="spellStart"/>
            <w:r w:rsidR="00A627DA" w:rsidRPr="00954123">
              <w:rPr>
                <w:rFonts w:ascii="CG Times" w:eastAsia="CG Times" w:hAnsi="CG Times" w:cs="CG Times"/>
                <w:lang w:val="es-PE"/>
              </w:rPr>
              <w:t>Analisis</w:t>
            </w:r>
            <w:proofErr w:type="spellEnd"/>
            <w:r w:rsidR="00A627DA" w:rsidRPr="00954123">
              <w:rPr>
                <w:rFonts w:ascii="CG Times" w:eastAsia="CG Times" w:hAnsi="CG Times" w:cs="CG Times"/>
                <w:lang w:val="es-PE"/>
              </w:rPr>
              <w:t xml:space="preserve"> y Resolución de Conflictos de la Pontificia Universidad Católica del Perú</w:t>
            </w:r>
            <w:r w:rsidRPr="00954123">
              <w:rPr>
                <w:rFonts w:ascii="CG Times" w:eastAsia="CG Times" w:hAnsi="CG Times" w:cs="CG Times"/>
                <w:lang w:val="es-PE"/>
              </w:rPr>
              <w:t xml:space="preserve">. </w:t>
            </w:r>
          </w:p>
          <w:p w14:paraId="62D9F879" w14:textId="272A4E63" w:rsidR="0098467C" w:rsidRPr="00954123" w:rsidRDefault="0098467C" w:rsidP="0098467C">
            <w:pPr>
              <w:jc w:val="both"/>
              <w:rPr>
                <w:rFonts w:ascii="CG Times" w:eastAsia="CG Times" w:hAnsi="CG Times" w:cs="CG Times"/>
                <w:lang w:val="es-PE"/>
              </w:rPr>
            </w:pPr>
            <w:r w:rsidRPr="00954123">
              <w:rPr>
                <w:rFonts w:ascii="CG Times" w:eastAsia="CG Times" w:hAnsi="CG Times" w:cs="CG Times"/>
                <w:lang w:val="es-PE"/>
              </w:rPr>
              <w:t xml:space="preserve">Los honorarios y gastos reembolsables pagaderos al conciliador serán los señalados por el Centro de Análisis y Resolución de Conflictos de la Pontificia </w:t>
            </w:r>
            <w:r w:rsidRPr="00954123">
              <w:rPr>
                <w:rFonts w:ascii="CG Times" w:eastAsia="CG Times" w:hAnsi="CG Times" w:cs="CG Times"/>
                <w:lang w:val="es-PE"/>
              </w:rPr>
              <w:lastRenderedPageBreak/>
              <w:t>Universidad Católica del Perú. Los gastos de estadía si fuera necesarios correrán a cargo del reclamante.</w:t>
            </w:r>
          </w:p>
        </w:tc>
      </w:tr>
      <w:tr w:rsidR="007664DB" w:rsidRPr="00954123" w14:paraId="687D461F" w14:textId="77777777" w:rsidTr="770676DC">
        <w:tc>
          <w:tcPr>
            <w:tcW w:w="2093" w:type="dxa"/>
          </w:tcPr>
          <w:p w14:paraId="000009D4" w14:textId="77777777" w:rsidR="007664DB" w:rsidRPr="00954123" w:rsidRDefault="002F2086">
            <w:pPr>
              <w:rPr>
                <w:b/>
                <w:lang w:val="es-PE"/>
              </w:rPr>
            </w:pPr>
            <w:r w:rsidRPr="00954123">
              <w:rPr>
                <w:b/>
                <w:lang w:val="es-PE"/>
              </w:rPr>
              <w:lastRenderedPageBreak/>
              <w:t>CGC 25.2</w:t>
            </w:r>
          </w:p>
        </w:tc>
        <w:tc>
          <w:tcPr>
            <w:tcW w:w="7848" w:type="dxa"/>
          </w:tcPr>
          <w:p w14:paraId="000009D5" w14:textId="77777777" w:rsidR="007664DB" w:rsidRPr="00954123" w:rsidRDefault="002F2086">
            <w:pPr>
              <w:jc w:val="both"/>
              <w:rPr>
                <w:rFonts w:ascii="CG Times" w:eastAsia="CG Times" w:hAnsi="CG Times" w:cs="CG Times"/>
                <w:i/>
                <w:lang w:val="es-PE"/>
              </w:rPr>
            </w:pPr>
            <w:r w:rsidRPr="00954123">
              <w:rPr>
                <w:rFonts w:ascii="CG Times" w:eastAsia="CG Times" w:hAnsi="CG Times" w:cs="CG Times"/>
                <w:lang w:val="es-PE"/>
              </w:rPr>
              <w:t xml:space="preserve">Los honorarios y gastos reembolsables pagaderos al conciliador serán los señalados por el </w:t>
            </w:r>
            <w:r w:rsidRPr="00954123">
              <w:rPr>
                <w:rFonts w:ascii="CG Times" w:eastAsia="CG Times" w:hAnsi="CG Times" w:cs="CG Times"/>
                <w:b/>
                <w:lang w:val="es-PE"/>
              </w:rPr>
              <w:t>Centro de Análisis y Resolución de Conflictos de la Pontificia Universidad Católica del Perú</w:t>
            </w:r>
            <w:r w:rsidRPr="00954123">
              <w:rPr>
                <w:rFonts w:ascii="CG Times" w:eastAsia="CG Times" w:hAnsi="CG Times" w:cs="CG Times"/>
                <w:lang w:val="es-PE"/>
              </w:rPr>
              <w:t>. Los gastos de estadía si fuera necesario correrán a cargo del reclamante.</w:t>
            </w:r>
          </w:p>
        </w:tc>
      </w:tr>
      <w:tr w:rsidR="007664DB" w:rsidRPr="00954123" w14:paraId="28F8059B" w14:textId="77777777" w:rsidTr="770676DC">
        <w:tc>
          <w:tcPr>
            <w:tcW w:w="2093" w:type="dxa"/>
          </w:tcPr>
          <w:p w14:paraId="000009D6" w14:textId="77777777" w:rsidR="007664DB" w:rsidRPr="00954123" w:rsidRDefault="002F2086">
            <w:pPr>
              <w:rPr>
                <w:b/>
                <w:lang w:val="es-PE"/>
              </w:rPr>
            </w:pPr>
            <w:r w:rsidRPr="00954123">
              <w:rPr>
                <w:b/>
                <w:lang w:val="es-PE"/>
              </w:rPr>
              <w:t>CGC 25.3</w:t>
            </w:r>
          </w:p>
        </w:tc>
        <w:tc>
          <w:tcPr>
            <w:tcW w:w="7848" w:type="dxa"/>
          </w:tcPr>
          <w:p w14:paraId="000009D7" w14:textId="57C99851" w:rsidR="007664DB" w:rsidRPr="00954123" w:rsidRDefault="002F2086">
            <w:pPr>
              <w:pBdr>
                <w:top w:val="nil"/>
                <w:left w:val="nil"/>
                <w:bottom w:val="nil"/>
                <w:right w:val="nil"/>
                <w:between w:val="nil"/>
              </w:pBdr>
              <w:jc w:val="both"/>
              <w:rPr>
                <w:rFonts w:ascii="CG Times" w:eastAsia="CG Times" w:hAnsi="CG Times" w:cs="CG Times"/>
                <w:color w:val="000000"/>
                <w:lang w:val="es-PE"/>
              </w:rPr>
            </w:pPr>
            <w:r w:rsidRPr="00954123">
              <w:rPr>
                <w:color w:val="000000"/>
                <w:lang w:val="es-PE"/>
              </w:rPr>
              <w:t>Los procedimientos de arbitraje se</w:t>
            </w:r>
            <w:r w:rsidR="00EE5B7E" w:rsidRPr="00954123">
              <w:rPr>
                <w:color w:val="000000"/>
                <w:lang w:val="es-PE"/>
              </w:rPr>
              <w:t xml:space="preserve"> realizarán en el Centro de Análisis y Resolución de Conflictos de la Pontificia Universidad Católica del Perú </w:t>
            </w:r>
            <w:r w:rsidRPr="00954123">
              <w:rPr>
                <w:color w:val="000000"/>
                <w:lang w:val="es-PE"/>
              </w:rPr>
              <w:t>conforme a la Legislación Nacional sobre Arbitraje de Derecho y el Reglamento.</w:t>
            </w:r>
          </w:p>
        </w:tc>
      </w:tr>
      <w:tr w:rsidR="007664DB" w:rsidRPr="00954123" w14:paraId="4DFBC5D4" w14:textId="77777777" w:rsidTr="770676DC">
        <w:tc>
          <w:tcPr>
            <w:tcW w:w="2093" w:type="dxa"/>
          </w:tcPr>
          <w:p w14:paraId="000009D8" w14:textId="77777777" w:rsidR="007664DB" w:rsidRPr="00954123" w:rsidRDefault="002F2086">
            <w:pPr>
              <w:rPr>
                <w:b/>
                <w:lang w:val="es-PE"/>
              </w:rPr>
            </w:pPr>
            <w:r w:rsidRPr="00954123">
              <w:rPr>
                <w:b/>
                <w:lang w:val="es-PE"/>
              </w:rPr>
              <w:t>CGC</w:t>
            </w:r>
            <w:r w:rsidRPr="00954123">
              <w:rPr>
                <w:b/>
                <w:lang w:val="es-PE"/>
              </w:rPr>
              <w:tab/>
              <w:t>26.1</w:t>
            </w:r>
          </w:p>
        </w:tc>
        <w:tc>
          <w:tcPr>
            <w:tcW w:w="7848" w:type="dxa"/>
          </w:tcPr>
          <w:p w14:paraId="000009D9" w14:textId="77777777" w:rsidR="007664DB" w:rsidRPr="00954123" w:rsidRDefault="002F2086">
            <w:pPr>
              <w:pBdr>
                <w:top w:val="nil"/>
                <w:left w:val="nil"/>
                <w:bottom w:val="nil"/>
                <w:right w:val="nil"/>
                <w:between w:val="nil"/>
              </w:pBdr>
              <w:rPr>
                <w:rFonts w:ascii="CG Times" w:eastAsia="CG Times" w:hAnsi="CG Times" w:cs="CG Times"/>
                <w:i/>
                <w:color w:val="000000"/>
                <w:sz w:val="22"/>
                <w:szCs w:val="22"/>
                <w:lang w:val="es-PE"/>
              </w:rPr>
            </w:pPr>
            <w:r w:rsidRPr="00954123">
              <w:rPr>
                <w:rFonts w:ascii="CG Times" w:eastAsia="CG Times" w:hAnsi="CG Times" w:cs="CG Times"/>
                <w:color w:val="000000"/>
                <w:lang w:val="es-PE"/>
              </w:rPr>
              <w:t>No Aplica</w:t>
            </w:r>
          </w:p>
          <w:p w14:paraId="000009DA" w14:textId="77777777" w:rsidR="007664DB" w:rsidRPr="00954123" w:rsidRDefault="007664DB">
            <w:pPr>
              <w:pBdr>
                <w:top w:val="nil"/>
                <w:left w:val="nil"/>
                <w:bottom w:val="nil"/>
                <w:right w:val="nil"/>
                <w:between w:val="nil"/>
              </w:pBdr>
              <w:rPr>
                <w:rFonts w:ascii="CG Times" w:eastAsia="CG Times" w:hAnsi="CG Times" w:cs="CG Times"/>
                <w:color w:val="000000"/>
                <w:sz w:val="22"/>
                <w:szCs w:val="22"/>
                <w:lang w:val="es-PE"/>
              </w:rPr>
            </w:pPr>
          </w:p>
        </w:tc>
      </w:tr>
      <w:tr w:rsidR="007664DB" w:rsidRPr="00954123" w14:paraId="4EE12A89" w14:textId="77777777" w:rsidTr="770676DC">
        <w:trPr>
          <w:cantSplit/>
        </w:trPr>
        <w:tc>
          <w:tcPr>
            <w:tcW w:w="9941" w:type="dxa"/>
            <w:gridSpan w:val="2"/>
          </w:tcPr>
          <w:p w14:paraId="000009DB" w14:textId="77777777" w:rsidR="007664DB" w:rsidRPr="00954123" w:rsidRDefault="007664DB">
            <w:pPr>
              <w:rPr>
                <w:b/>
                <w:lang w:val="es-PE"/>
              </w:rPr>
            </w:pPr>
          </w:p>
          <w:p w14:paraId="000009DC" w14:textId="77777777" w:rsidR="007664DB" w:rsidRPr="00954123" w:rsidRDefault="002F2086">
            <w:pPr>
              <w:pBdr>
                <w:top w:val="nil"/>
                <w:left w:val="nil"/>
                <w:bottom w:val="nil"/>
                <w:right w:val="nil"/>
                <w:between w:val="nil"/>
              </w:pBdr>
              <w:jc w:val="center"/>
              <w:rPr>
                <w:b/>
                <w:color w:val="000000"/>
                <w:sz w:val="28"/>
                <w:szCs w:val="28"/>
                <w:lang w:val="es-PE"/>
              </w:rPr>
            </w:pPr>
            <w:r w:rsidRPr="00954123">
              <w:rPr>
                <w:b/>
                <w:color w:val="000000"/>
                <w:sz w:val="28"/>
                <w:szCs w:val="28"/>
                <w:lang w:val="es-PE"/>
              </w:rPr>
              <w:t>B. Control de Plazos</w:t>
            </w:r>
          </w:p>
          <w:p w14:paraId="000009DD" w14:textId="77777777" w:rsidR="007664DB" w:rsidRPr="00954123" w:rsidRDefault="007664DB">
            <w:pPr>
              <w:pBdr>
                <w:top w:val="nil"/>
                <w:left w:val="nil"/>
                <w:bottom w:val="nil"/>
                <w:right w:val="nil"/>
                <w:between w:val="nil"/>
              </w:pBdr>
              <w:jc w:val="center"/>
              <w:rPr>
                <w:rFonts w:ascii="CG Times" w:eastAsia="CG Times" w:hAnsi="CG Times" w:cs="CG Times"/>
                <w:color w:val="000000"/>
                <w:sz w:val="28"/>
                <w:szCs w:val="28"/>
                <w:lang w:val="es-PE"/>
              </w:rPr>
            </w:pPr>
          </w:p>
        </w:tc>
      </w:tr>
      <w:tr w:rsidR="007664DB" w:rsidRPr="00954123" w14:paraId="2F299F6A" w14:textId="77777777" w:rsidTr="770676DC">
        <w:trPr>
          <w:cantSplit/>
        </w:trPr>
        <w:tc>
          <w:tcPr>
            <w:tcW w:w="2093" w:type="dxa"/>
          </w:tcPr>
          <w:p w14:paraId="000009DF" w14:textId="77777777" w:rsidR="007664DB" w:rsidRPr="00954123" w:rsidRDefault="002F2086">
            <w:pPr>
              <w:rPr>
                <w:b/>
                <w:lang w:val="es-PE"/>
              </w:rPr>
            </w:pPr>
            <w:r w:rsidRPr="00954123">
              <w:rPr>
                <w:b/>
                <w:lang w:val="es-PE"/>
              </w:rPr>
              <w:t>CGC 27.1</w:t>
            </w:r>
            <w:r w:rsidRPr="00954123">
              <w:rPr>
                <w:b/>
                <w:lang w:val="es-PE"/>
              </w:rPr>
              <w:tab/>
            </w:r>
          </w:p>
        </w:tc>
        <w:tc>
          <w:tcPr>
            <w:tcW w:w="7848" w:type="dxa"/>
          </w:tcPr>
          <w:p w14:paraId="6DB1D00E" w14:textId="657F2BF1" w:rsidR="00EE5B7E" w:rsidRPr="00954123" w:rsidRDefault="00EE5B7E" w:rsidP="00EE5B7E">
            <w:pPr>
              <w:rPr>
                <w:lang w:val="es-PE"/>
              </w:rPr>
            </w:pPr>
            <w:r w:rsidRPr="00954123">
              <w:rPr>
                <w:lang w:val="es-PE"/>
              </w:rPr>
              <w:t>El Contratista presentará un Programa para la aprobación del Gerente de Obras dentro de 05</w:t>
            </w:r>
            <w:r w:rsidRPr="00954123">
              <w:rPr>
                <w:i/>
                <w:lang w:val="es-PE"/>
              </w:rPr>
              <w:t xml:space="preserve"> </w:t>
            </w:r>
            <w:r w:rsidRPr="00954123">
              <w:rPr>
                <w:lang w:val="es-PE"/>
              </w:rPr>
              <w:t>días a partir de la fecha del inicio del plazo de ejecución de obra.</w:t>
            </w:r>
          </w:p>
          <w:p w14:paraId="000009E1" w14:textId="77777777" w:rsidR="007664DB" w:rsidRPr="00954123" w:rsidRDefault="007664DB">
            <w:pPr>
              <w:rPr>
                <w:lang w:val="es-PE"/>
              </w:rPr>
            </w:pPr>
          </w:p>
        </w:tc>
      </w:tr>
      <w:tr w:rsidR="007664DB" w:rsidRPr="00954123" w14:paraId="6AD57095" w14:textId="77777777" w:rsidTr="770676DC">
        <w:trPr>
          <w:cantSplit/>
        </w:trPr>
        <w:tc>
          <w:tcPr>
            <w:tcW w:w="2093" w:type="dxa"/>
          </w:tcPr>
          <w:p w14:paraId="000009E2" w14:textId="77777777" w:rsidR="007664DB" w:rsidRPr="00954123" w:rsidRDefault="002F2086">
            <w:pPr>
              <w:rPr>
                <w:b/>
                <w:lang w:val="es-PE"/>
              </w:rPr>
            </w:pPr>
            <w:r w:rsidRPr="00954123">
              <w:rPr>
                <w:b/>
                <w:lang w:val="es-PE"/>
              </w:rPr>
              <w:t>CGC 27.3</w:t>
            </w:r>
          </w:p>
        </w:tc>
        <w:tc>
          <w:tcPr>
            <w:tcW w:w="7848" w:type="dxa"/>
          </w:tcPr>
          <w:p w14:paraId="7B1473AB" w14:textId="77777777" w:rsidR="00D35992" w:rsidRPr="00954123" w:rsidRDefault="00D35992">
            <w:pPr>
              <w:rPr>
                <w:lang w:val="es-PE"/>
              </w:rPr>
            </w:pPr>
          </w:p>
          <w:p w14:paraId="000009E3" w14:textId="7AD29113" w:rsidR="007664DB" w:rsidRPr="00954123" w:rsidRDefault="002F2086">
            <w:pPr>
              <w:rPr>
                <w:lang w:val="es-PE"/>
              </w:rPr>
            </w:pPr>
            <w:r w:rsidRPr="00954123">
              <w:rPr>
                <w:lang w:val="es-PE"/>
              </w:rPr>
              <w:t>Los plazos entre cada actualización del Programa de las obras serán de 05 días.</w:t>
            </w:r>
          </w:p>
          <w:p w14:paraId="585C7C39" w14:textId="2823B8CA" w:rsidR="00B52278" w:rsidRPr="00954123" w:rsidRDefault="00B52278" w:rsidP="00B52278">
            <w:pPr>
              <w:spacing w:before="240" w:after="240"/>
              <w:jc w:val="both"/>
              <w:rPr>
                <w:lang w:val="es-ES"/>
              </w:rPr>
            </w:pPr>
            <w:r w:rsidRPr="00954123">
              <w:rPr>
                <w:lang w:val="es-ES"/>
              </w:rPr>
              <w:t>El Programa será actualizado ante retrasos en la ejecución de obra a solicitud del Gerente de Obras. En caso de incumplimiento de la actualización se penalizará al Contratista de acuerdo a la C</w:t>
            </w:r>
            <w:r w:rsidR="00EC54D1" w:rsidRPr="00954123">
              <w:rPr>
                <w:lang w:val="es-ES"/>
              </w:rPr>
              <w:t>G</w:t>
            </w:r>
            <w:r w:rsidRPr="00954123">
              <w:rPr>
                <w:lang w:val="es-ES"/>
              </w:rPr>
              <w:t xml:space="preserve">C 49.1. </w:t>
            </w:r>
          </w:p>
          <w:p w14:paraId="6F5FAC0E" w14:textId="77777777" w:rsidR="007664DB" w:rsidRPr="00954123" w:rsidRDefault="002F2086" w:rsidP="00B52278">
            <w:pPr>
              <w:spacing w:before="240" w:after="240"/>
              <w:jc w:val="both"/>
              <w:rPr>
                <w:lang w:val="es-PE"/>
              </w:rPr>
            </w:pPr>
            <w:r w:rsidRPr="00954123">
              <w:rPr>
                <w:lang w:val="es-PE"/>
              </w:rPr>
              <w:t>De persistir el incumplimiento se aplicará lo establecido en el numeral 59.3 de las CGC.</w:t>
            </w:r>
          </w:p>
          <w:p w14:paraId="36DE7F41" w14:textId="632C0837" w:rsidR="006940AF" w:rsidRPr="00954123" w:rsidRDefault="00D35992" w:rsidP="006940AF">
            <w:pPr>
              <w:spacing w:before="240" w:after="240"/>
              <w:jc w:val="both"/>
              <w:rPr>
                <w:lang w:val="es-PE"/>
              </w:rPr>
            </w:pPr>
            <w:r w:rsidRPr="00954123">
              <w:rPr>
                <w:lang w:val="es-PE"/>
              </w:rPr>
              <w:t>El Contratista está obligado a cumplir los avances parciales de cada periodo, contemplado en el programa vigente, en caso de retraso injustificado cuando el monto de la valorización acumulada ejecutada al término de un periodo sea menor al 80% del monto de la valorización acumulada programada a dicha fecha, el Gerente de Obra, solicitará al contratista, que presente dentro de los 05 días de la solicitud un programa que acelere la ejecución de los trabajos, de modo que garantice la culminación de la obra en el plazo previsto</w:t>
            </w:r>
            <w:r w:rsidR="006940AF" w:rsidRPr="00954123">
              <w:rPr>
                <w:lang w:val="es-PE"/>
              </w:rPr>
              <w:t xml:space="preserve">. </w:t>
            </w:r>
          </w:p>
          <w:p w14:paraId="6565AEFE" w14:textId="77777777" w:rsidR="006940AF" w:rsidRPr="00954123" w:rsidRDefault="006940AF" w:rsidP="006940AF">
            <w:pPr>
              <w:spacing w:before="240" w:after="240"/>
              <w:jc w:val="both"/>
              <w:rPr>
                <w:lang w:val="es-PE"/>
              </w:rPr>
            </w:pPr>
            <w:r w:rsidRPr="00954123">
              <w:rPr>
                <w:lang w:val="es-PE"/>
              </w:rPr>
              <w:t xml:space="preserve">La falta de presentación de este programa dentro del plazo señalado puede ser causal para que este incumplimiento se considere fundamental y conlleve a la terminación del contrato. </w:t>
            </w:r>
          </w:p>
          <w:p w14:paraId="0F214179" w14:textId="77777777" w:rsidR="006940AF" w:rsidRPr="00954123" w:rsidRDefault="006940AF" w:rsidP="006940AF">
            <w:pPr>
              <w:spacing w:before="240" w:after="240"/>
              <w:jc w:val="both"/>
              <w:rPr>
                <w:lang w:val="es-PE"/>
              </w:rPr>
            </w:pPr>
            <w:r w:rsidRPr="00954123">
              <w:rPr>
                <w:lang w:val="es-PE"/>
              </w:rPr>
              <w:t xml:space="preserve">En caso de que el monto de la valorización acumulada ejecutada del programa acelerado, nuevamente sea menor al ochenta por ciento del monto acumulado programado del nuevo calendario, dicho retraso puede ser considerado como incumplimiento fundamental y puede conllevar a la culminación del contrato. </w:t>
            </w:r>
          </w:p>
          <w:p w14:paraId="000009E8" w14:textId="6F2A4930" w:rsidR="006940AF" w:rsidRPr="00954123" w:rsidRDefault="006940AF" w:rsidP="006940AF">
            <w:pPr>
              <w:spacing w:before="240" w:after="240"/>
              <w:jc w:val="both"/>
              <w:rPr>
                <w:lang w:val="es-PE"/>
              </w:rPr>
            </w:pPr>
          </w:p>
        </w:tc>
      </w:tr>
      <w:tr w:rsidR="007664DB" w:rsidRPr="00954123" w14:paraId="194D047C" w14:textId="77777777" w:rsidTr="770676DC">
        <w:trPr>
          <w:cantSplit/>
          <w:trHeight w:val="436"/>
        </w:trPr>
        <w:tc>
          <w:tcPr>
            <w:tcW w:w="9941" w:type="dxa"/>
            <w:gridSpan w:val="2"/>
          </w:tcPr>
          <w:p w14:paraId="000009E9" w14:textId="77777777" w:rsidR="007664DB" w:rsidRPr="00954123" w:rsidRDefault="007664DB">
            <w:pPr>
              <w:rPr>
                <w:lang w:val="es-PE"/>
              </w:rPr>
            </w:pPr>
          </w:p>
          <w:p w14:paraId="000009EA" w14:textId="6A3E0B4D" w:rsidR="007664DB" w:rsidRPr="00954123" w:rsidRDefault="00A646EB" w:rsidP="00A646EB">
            <w:pPr>
              <w:pStyle w:val="Ttulo4"/>
              <w:numPr>
                <w:ilvl w:val="0"/>
                <w:numId w:val="0"/>
              </w:numPr>
              <w:ind w:left="1692"/>
              <w:jc w:val="left"/>
              <w:rPr>
                <w:lang w:val="es-PE"/>
              </w:rPr>
            </w:pPr>
            <w:r w:rsidRPr="00954123">
              <w:rPr>
                <w:lang w:val="es-PE"/>
              </w:rPr>
              <w:t xml:space="preserve">                             </w:t>
            </w:r>
            <w:bookmarkStart w:id="444" w:name="_Toc192757405"/>
            <w:bookmarkStart w:id="445" w:name="_Toc192776445"/>
            <w:r w:rsidR="002F2086" w:rsidRPr="00954123">
              <w:rPr>
                <w:lang w:val="es-PE"/>
              </w:rPr>
              <w:t>C. Control de la Calidad</w:t>
            </w:r>
            <w:bookmarkEnd w:id="444"/>
            <w:bookmarkEnd w:id="445"/>
          </w:p>
          <w:p w14:paraId="000009EB" w14:textId="77777777" w:rsidR="007664DB" w:rsidRPr="00954123" w:rsidRDefault="007664DB">
            <w:pPr>
              <w:rPr>
                <w:lang w:val="es-PE"/>
              </w:rPr>
            </w:pPr>
          </w:p>
        </w:tc>
      </w:tr>
      <w:tr w:rsidR="007664DB" w:rsidRPr="00954123" w14:paraId="3AB1C25E" w14:textId="77777777" w:rsidTr="770676DC">
        <w:trPr>
          <w:cantSplit/>
        </w:trPr>
        <w:tc>
          <w:tcPr>
            <w:tcW w:w="2093" w:type="dxa"/>
          </w:tcPr>
          <w:p w14:paraId="000009ED" w14:textId="77777777" w:rsidR="007664DB" w:rsidRPr="00954123" w:rsidRDefault="002F2086">
            <w:pPr>
              <w:rPr>
                <w:b/>
                <w:lang w:val="es-PE"/>
              </w:rPr>
            </w:pPr>
            <w:r w:rsidRPr="00954123">
              <w:rPr>
                <w:b/>
                <w:lang w:val="es-PE"/>
              </w:rPr>
              <w:t>CGC 35.1</w:t>
            </w:r>
          </w:p>
        </w:tc>
        <w:tc>
          <w:tcPr>
            <w:tcW w:w="7848" w:type="dxa"/>
          </w:tcPr>
          <w:p w14:paraId="000009EF" w14:textId="5D551B1F" w:rsidR="007664DB" w:rsidRPr="00954123" w:rsidRDefault="00394A9F" w:rsidP="00394A9F">
            <w:pPr>
              <w:rPr>
                <w:i/>
                <w:lang w:val="es-PE"/>
              </w:rPr>
            </w:pPr>
            <w:r w:rsidRPr="00047A10">
              <w:rPr>
                <w:lang w:val="es-PE"/>
              </w:rPr>
              <w:t xml:space="preserve">El Período de Responsabilidad por Defectos es </w:t>
            </w:r>
            <w:r>
              <w:rPr>
                <w:color w:val="000000"/>
                <w:lang w:val="es-PE"/>
              </w:rPr>
              <w:t>18</w:t>
            </w:r>
            <w:r w:rsidRPr="00047A10">
              <w:rPr>
                <w:color w:val="000000"/>
                <w:lang w:val="es-PE"/>
              </w:rPr>
              <w:t>0 días, que se inicia luego de la emisión del Certificado de Terminación de Obras. El Supervisor de Obra notificará al contratista todos los defectos que tenga conocimiento antes de que finalice el Período de Responsabilidad por Defectos. En este periodo, el Supervisor de Obra realizar</w:t>
            </w:r>
            <w:r w:rsidRPr="00047A10">
              <w:rPr>
                <w:lang w:val="es-PE"/>
              </w:rPr>
              <w:t>á</w:t>
            </w:r>
            <w:r w:rsidRPr="00047A10">
              <w:rPr>
                <w:color w:val="000000"/>
                <w:lang w:val="es-PE"/>
              </w:rPr>
              <w:t xml:space="preserve"> el monitoreo periódico de las obras </w:t>
            </w:r>
            <w:r w:rsidRPr="00281E25">
              <w:rPr>
                <w:color w:val="000000"/>
                <w:lang w:val="es-PE"/>
              </w:rPr>
              <w:t>informando al Contratante. Al culminar el periodo de Responsabilidad de Defectos, el Supervisor de Obra o Inspección emitirá el Certificado de Culminación de Responsabilidad de Defectos</w:t>
            </w:r>
            <w:r w:rsidR="00644254">
              <w:rPr>
                <w:color w:val="000000"/>
                <w:lang w:val="es-PE"/>
              </w:rPr>
              <w:t xml:space="preserve">. </w:t>
            </w:r>
            <w:r w:rsidR="004740F4" w:rsidRPr="00954123">
              <w:rPr>
                <w:lang w:val="es-PE"/>
              </w:rPr>
              <w:t xml:space="preserve">El </w:t>
            </w:r>
            <w:r w:rsidR="00CB7F42" w:rsidRPr="00954123">
              <w:rPr>
                <w:lang w:val="es-PE"/>
              </w:rPr>
              <w:t>cual</w:t>
            </w:r>
            <w:r w:rsidR="004740F4" w:rsidRPr="00954123">
              <w:rPr>
                <w:lang w:val="es-PE"/>
              </w:rPr>
              <w:t xml:space="preserve"> se prorrogará mientras queden defectos por corregir.</w:t>
            </w:r>
          </w:p>
        </w:tc>
      </w:tr>
      <w:tr w:rsidR="007664DB" w:rsidRPr="00954123" w14:paraId="507A6843" w14:textId="77777777" w:rsidTr="770676DC">
        <w:trPr>
          <w:cantSplit/>
        </w:trPr>
        <w:tc>
          <w:tcPr>
            <w:tcW w:w="9941" w:type="dxa"/>
            <w:gridSpan w:val="2"/>
          </w:tcPr>
          <w:p w14:paraId="000009F0" w14:textId="77777777" w:rsidR="007664DB" w:rsidRPr="00954123" w:rsidRDefault="007664DB">
            <w:pPr>
              <w:rPr>
                <w:lang w:val="es-PE"/>
              </w:rPr>
            </w:pPr>
          </w:p>
          <w:p w14:paraId="000009F1" w14:textId="2734EB35" w:rsidR="007664DB" w:rsidRPr="00954123" w:rsidRDefault="00A13DDC" w:rsidP="00A646EB">
            <w:pPr>
              <w:jc w:val="center"/>
              <w:rPr>
                <w:lang w:val="es-PE"/>
              </w:rPr>
            </w:pPr>
            <w:sdt>
              <w:sdtPr>
                <w:rPr>
                  <w:lang w:val="es-PE"/>
                </w:rPr>
                <w:tag w:val="goog_rdk_731"/>
                <w:id w:val="-882559237"/>
              </w:sdtPr>
              <w:sdtEndPr/>
              <w:sdtContent>
                <w:sdt>
                  <w:sdtPr>
                    <w:rPr>
                      <w:lang w:val="es-PE"/>
                    </w:rPr>
                    <w:tag w:val="goog_rdk_730"/>
                    <w:id w:val="461153806"/>
                    <w:showingPlcHdr/>
                  </w:sdtPr>
                  <w:sdtEndPr/>
                  <w:sdtContent>
                    <w:r w:rsidR="00771D80" w:rsidRPr="00954123">
                      <w:rPr>
                        <w:lang w:val="es-PE"/>
                      </w:rPr>
                      <w:t xml:space="preserve">     </w:t>
                    </w:r>
                  </w:sdtContent>
                </w:sdt>
              </w:sdtContent>
            </w:sdt>
            <w:r w:rsidR="00771D80" w:rsidRPr="00954123">
              <w:rPr>
                <w:b/>
                <w:sz w:val="28"/>
                <w:szCs w:val="28"/>
                <w:lang w:val="es-PE"/>
              </w:rPr>
              <w:t xml:space="preserve"> </w:t>
            </w:r>
            <w:r w:rsidR="002F2086" w:rsidRPr="00954123">
              <w:rPr>
                <w:b/>
                <w:sz w:val="28"/>
                <w:szCs w:val="28"/>
                <w:lang w:val="es-PE"/>
              </w:rPr>
              <w:t>D. Control de Costos</w:t>
            </w:r>
          </w:p>
          <w:p w14:paraId="000009F2" w14:textId="77777777" w:rsidR="007664DB" w:rsidRPr="00954123" w:rsidRDefault="007664DB">
            <w:pPr>
              <w:rPr>
                <w:lang w:val="es-PE"/>
              </w:rPr>
            </w:pPr>
          </w:p>
        </w:tc>
      </w:tr>
      <w:tr w:rsidR="007664DB" w:rsidRPr="00954123" w14:paraId="4B2CDC33" w14:textId="77777777" w:rsidTr="770676DC">
        <w:trPr>
          <w:cantSplit/>
        </w:trPr>
        <w:tc>
          <w:tcPr>
            <w:tcW w:w="2093" w:type="dxa"/>
          </w:tcPr>
          <w:p w14:paraId="000009F4" w14:textId="479A8A06" w:rsidR="007664DB" w:rsidRPr="00954123" w:rsidRDefault="002F2086">
            <w:pPr>
              <w:rPr>
                <w:b/>
                <w:lang w:val="es-PE"/>
              </w:rPr>
            </w:pPr>
            <w:r w:rsidRPr="00954123">
              <w:rPr>
                <w:b/>
                <w:lang w:val="es-PE"/>
              </w:rPr>
              <w:t>CGC 40.1</w:t>
            </w:r>
            <w:r w:rsidR="00771D80" w:rsidRPr="00954123">
              <w:rPr>
                <w:lang w:val="es-PE"/>
              </w:rPr>
              <w:t xml:space="preserve"> </w:t>
            </w:r>
            <w:sdt>
              <w:sdtPr>
                <w:rPr>
                  <w:lang w:val="es-PE"/>
                </w:rPr>
                <w:tag w:val="goog_rdk_729"/>
                <w:id w:val="-300620501"/>
              </w:sdtPr>
              <w:sdtEndPr/>
              <w:sdtContent>
                <w:sdt>
                  <w:sdtPr>
                    <w:rPr>
                      <w:lang w:val="es-PE"/>
                    </w:rPr>
                    <w:tag w:val="goog_rdk_728"/>
                    <w:id w:val="100468034"/>
                  </w:sdtPr>
                  <w:sdtEndPr/>
                  <w:sdtContent>
                    <w:sdt>
                      <w:sdtPr>
                        <w:rPr>
                          <w:lang w:val="es-PE"/>
                        </w:rPr>
                        <w:tag w:val="goog_rdk_733"/>
                        <w:id w:val="-1747176307"/>
                      </w:sdtPr>
                      <w:sdtEndPr/>
                      <w:sdtContent>
                        <w:sdt>
                          <w:sdtPr>
                            <w:rPr>
                              <w:lang w:val="es-PE"/>
                            </w:rPr>
                            <w:tag w:val="goog_rdk_732"/>
                            <w:id w:val="-1896337049"/>
                            <w:showingPlcHdr/>
                          </w:sdtPr>
                          <w:sdtEndPr/>
                          <w:sdtContent>
                            <w:r w:rsidR="00771D80" w:rsidRPr="00954123">
                              <w:rPr>
                                <w:lang w:val="es-PE"/>
                              </w:rPr>
                              <w:t xml:space="preserve">     </w:t>
                            </w:r>
                          </w:sdtContent>
                        </w:sdt>
                      </w:sdtContent>
                    </w:sdt>
                  </w:sdtContent>
                </w:sdt>
              </w:sdtContent>
            </w:sdt>
          </w:p>
        </w:tc>
        <w:tc>
          <w:tcPr>
            <w:tcW w:w="7848" w:type="dxa"/>
          </w:tcPr>
          <w:p w14:paraId="2268B72D" w14:textId="44000EBE" w:rsidR="00D8020A" w:rsidRDefault="00D8020A" w:rsidP="00941B5A">
            <w:pPr>
              <w:jc w:val="both"/>
              <w:rPr>
                <w:rFonts w:ascii="CG Times" w:eastAsia="CG Times" w:hAnsi="CG Times" w:cs="CG Times"/>
                <w:lang w:val="es-PE"/>
              </w:rPr>
            </w:pPr>
            <w:r w:rsidRPr="00954123">
              <w:rPr>
                <w:rFonts w:ascii="CG Times" w:eastAsia="CG Times" w:hAnsi="CG Times" w:cs="CG Times"/>
                <w:lang w:val="es-PE"/>
              </w:rPr>
              <w:t>En caso de presentarse variaciones, el Contratista deberá presentar dentro del periodo de 10 días de producido, el expediente de variación, debidamente sustentado, es decir contener los planos, especificaciones técnicas</w:t>
            </w:r>
            <w:r w:rsidR="00064F77" w:rsidRPr="00954123">
              <w:rPr>
                <w:rFonts w:ascii="CG Times" w:eastAsia="CG Times" w:hAnsi="CG Times" w:cs="CG Times"/>
                <w:lang w:val="es-PE"/>
              </w:rPr>
              <w:t>,</w:t>
            </w:r>
            <w:r w:rsidRPr="00954123">
              <w:rPr>
                <w:rFonts w:ascii="CG Times" w:eastAsia="CG Times" w:hAnsi="CG Times" w:cs="CG Times"/>
                <w:lang w:val="es-PE"/>
              </w:rPr>
              <w:t xml:space="preserve"> presupuesto</w:t>
            </w:r>
            <w:r w:rsidR="00064F77" w:rsidRPr="00954123">
              <w:rPr>
                <w:rFonts w:ascii="CG Times" w:eastAsia="CG Times" w:hAnsi="CG Times" w:cs="CG Times"/>
                <w:lang w:val="es-PE"/>
              </w:rPr>
              <w:t xml:space="preserve"> y otros documentos según corresponda</w:t>
            </w:r>
            <w:r w:rsidRPr="00954123">
              <w:rPr>
                <w:rFonts w:ascii="CG Times" w:eastAsia="CG Times" w:hAnsi="CG Times" w:cs="CG Times"/>
                <w:lang w:val="es-PE"/>
              </w:rPr>
              <w:t xml:space="preserve">, al Gerente de Obras, quien con su opinión también debidamente sustentada admitirá o no lo requerido por el contratista, en un plazo máximo de siete (7) días posteriores a la comunicación del contratista, para que sea </w:t>
            </w:r>
            <w:r w:rsidR="00CD6811" w:rsidRPr="00954123">
              <w:rPr>
                <w:rFonts w:ascii="CG Times" w:eastAsia="CG Times" w:hAnsi="CG Times" w:cs="CG Times"/>
                <w:lang w:val="es-PE"/>
              </w:rPr>
              <w:t>autorizad</w:t>
            </w:r>
            <w:r w:rsidRPr="00954123">
              <w:rPr>
                <w:rFonts w:ascii="CG Times" w:eastAsia="CG Times" w:hAnsi="CG Times" w:cs="CG Times"/>
                <w:lang w:val="es-PE"/>
              </w:rPr>
              <w:t xml:space="preserve">o o no por el contratante. </w:t>
            </w:r>
          </w:p>
          <w:p w14:paraId="6B9CEAB2" w14:textId="77777777" w:rsidR="00941B5A" w:rsidRPr="00954123" w:rsidRDefault="00941B5A" w:rsidP="00941B5A">
            <w:pPr>
              <w:jc w:val="both"/>
              <w:rPr>
                <w:rFonts w:ascii="CG Times" w:eastAsia="CG Times" w:hAnsi="CG Times" w:cs="CG Times"/>
                <w:lang w:val="es-PE"/>
              </w:rPr>
            </w:pPr>
          </w:p>
          <w:p w14:paraId="7C3AB689" w14:textId="09845AD5" w:rsidR="00CD6811" w:rsidRPr="00954123" w:rsidRDefault="00D8020A" w:rsidP="00644254">
            <w:pPr>
              <w:spacing w:after="200"/>
              <w:ind w:right="2"/>
              <w:jc w:val="both"/>
              <w:rPr>
                <w:rFonts w:ascii="CG Times" w:eastAsia="CG Times" w:hAnsi="CG Times" w:cs="CG Times"/>
                <w:lang w:val="es-PE"/>
              </w:rPr>
            </w:pPr>
            <w:r w:rsidRPr="00954123">
              <w:rPr>
                <w:rFonts w:ascii="CG Times" w:eastAsia="CG Times" w:hAnsi="CG Times" w:cs="CG Times"/>
                <w:lang w:val="es-PE"/>
              </w:rPr>
              <w:t>Lo resuelto por el contratante será comunicado por el Gerente de Obras al contratista, en un plazo no mayor de dos (02) días de estar registrada la variación en el Banco de Inversiones del INVIERTE.pe</w:t>
            </w:r>
            <w:r w:rsidR="00CD6811" w:rsidRPr="00954123">
              <w:rPr>
                <w:rFonts w:ascii="CG Times" w:eastAsia="CG Times" w:hAnsi="CG Times" w:cs="CG Times"/>
                <w:lang w:val="es-PE"/>
              </w:rPr>
              <w:t>.</w:t>
            </w:r>
            <w:r w:rsidR="00941B5A">
              <w:rPr>
                <w:rFonts w:ascii="CG Times" w:eastAsia="CG Times" w:hAnsi="CG Times" w:cs="CG Times"/>
                <w:lang w:val="es-PE"/>
              </w:rPr>
              <w:t xml:space="preserve"> </w:t>
            </w:r>
            <w:r w:rsidR="00CD6811" w:rsidRPr="00954123">
              <w:rPr>
                <w:rFonts w:ascii="CG Times" w:eastAsia="CG Times" w:hAnsi="CG Times" w:cs="CG Times"/>
                <w:lang w:val="es-PE"/>
              </w:rPr>
              <w:t>El contratista no podrá ejecutar tr</w:t>
            </w:r>
            <w:r w:rsidR="00DB1D1C" w:rsidRPr="00954123">
              <w:rPr>
                <w:rFonts w:ascii="CG Times" w:eastAsia="CG Times" w:hAnsi="CG Times" w:cs="CG Times"/>
                <w:lang w:val="es-PE"/>
              </w:rPr>
              <w:t>a</w:t>
            </w:r>
            <w:r w:rsidR="00CD6811" w:rsidRPr="00954123">
              <w:rPr>
                <w:rFonts w:ascii="CG Times" w:eastAsia="CG Times" w:hAnsi="CG Times" w:cs="CG Times"/>
                <w:lang w:val="es-PE"/>
              </w:rPr>
              <w:t xml:space="preserve">bajos de la variación sin haber obtenido la </w:t>
            </w:r>
            <w:r w:rsidR="00DB1D1C" w:rsidRPr="00954123">
              <w:rPr>
                <w:rFonts w:ascii="CG Times" w:eastAsia="CG Times" w:hAnsi="CG Times" w:cs="CG Times"/>
                <w:lang w:val="es-PE"/>
              </w:rPr>
              <w:t>autorización del contratante.</w:t>
            </w:r>
          </w:p>
          <w:p w14:paraId="3F0620D9" w14:textId="5ED4BAC7" w:rsidR="0055763A" w:rsidRPr="00954123" w:rsidRDefault="0055763A" w:rsidP="00644254">
            <w:pPr>
              <w:spacing w:after="200"/>
              <w:ind w:right="2"/>
              <w:jc w:val="both"/>
              <w:rPr>
                <w:rFonts w:ascii="Times" w:eastAsia="Times" w:hAnsi="Times" w:cs="Times"/>
                <w:color w:val="000000"/>
                <w:lang w:val="es-PE"/>
              </w:rPr>
            </w:pPr>
            <w:r w:rsidRPr="00954123">
              <w:rPr>
                <w:lang w:val="es-PE"/>
              </w:rPr>
              <w:t>En condiciones no atribuibles</w:t>
            </w:r>
            <w:r w:rsidR="00064F77" w:rsidRPr="00954123">
              <w:rPr>
                <w:lang w:val="es-PE"/>
              </w:rPr>
              <w:t xml:space="preserve"> al Contratista </w:t>
            </w:r>
            <w:r w:rsidRPr="00954123">
              <w:rPr>
                <w:lang w:val="es-PE"/>
              </w:rPr>
              <w:t>podrá considerar una extensión de</w:t>
            </w:r>
            <w:r w:rsidR="00064F77" w:rsidRPr="00954123">
              <w:rPr>
                <w:lang w:val="es-PE"/>
              </w:rPr>
              <w:t xml:space="preserve"> los</w:t>
            </w:r>
            <w:r w:rsidRPr="00954123">
              <w:rPr>
                <w:lang w:val="es-PE"/>
              </w:rPr>
              <w:t xml:space="preserve"> plazo</w:t>
            </w:r>
            <w:r w:rsidR="00064F77" w:rsidRPr="00954123">
              <w:rPr>
                <w:lang w:val="es-PE"/>
              </w:rPr>
              <w:t>s arriba mencionados.</w:t>
            </w:r>
          </w:p>
          <w:p w14:paraId="000009FC" w14:textId="559749E9" w:rsidR="007664DB" w:rsidRPr="00954123" w:rsidRDefault="007664DB" w:rsidP="00644254">
            <w:pPr>
              <w:spacing w:after="200"/>
              <w:ind w:right="2"/>
              <w:jc w:val="both"/>
              <w:rPr>
                <w:rFonts w:ascii="Times" w:eastAsia="Times" w:hAnsi="Times" w:cs="Times"/>
                <w:color w:val="000000"/>
                <w:lang w:val="es-PE"/>
              </w:rPr>
            </w:pPr>
          </w:p>
        </w:tc>
      </w:tr>
      <w:tr w:rsidR="007664DB" w:rsidRPr="00954123" w14:paraId="6A73105C" w14:textId="77777777" w:rsidTr="770676DC">
        <w:trPr>
          <w:cantSplit/>
        </w:trPr>
        <w:tc>
          <w:tcPr>
            <w:tcW w:w="2093" w:type="dxa"/>
          </w:tcPr>
          <w:p w14:paraId="000009FD" w14:textId="77777777" w:rsidR="007664DB" w:rsidRPr="00954123" w:rsidRDefault="002F2086">
            <w:pPr>
              <w:rPr>
                <w:b/>
                <w:lang w:val="es-PE"/>
              </w:rPr>
            </w:pPr>
            <w:r w:rsidRPr="00954123">
              <w:rPr>
                <w:b/>
                <w:lang w:val="es-PE"/>
              </w:rPr>
              <w:t>CGC 40.6</w:t>
            </w:r>
          </w:p>
        </w:tc>
        <w:tc>
          <w:tcPr>
            <w:tcW w:w="7848" w:type="dxa"/>
          </w:tcPr>
          <w:p w14:paraId="000009FE" w14:textId="401354A0" w:rsidR="007664DB" w:rsidRPr="00954123" w:rsidRDefault="00A13DDC">
            <w:pPr>
              <w:spacing w:after="200"/>
              <w:ind w:right="2"/>
              <w:jc w:val="both"/>
              <w:rPr>
                <w:rFonts w:ascii="Times" w:eastAsia="Times" w:hAnsi="Times" w:cs="Times"/>
                <w:color w:val="000000"/>
                <w:lang w:val="es-ES"/>
              </w:rPr>
            </w:pPr>
            <w:sdt>
              <w:sdtPr>
                <w:rPr>
                  <w:lang w:val="es-PE"/>
                </w:rPr>
                <w:tag w:val="goog_rdk_740"/>
                <w:id w:val="638618851"/>
              </w:sdtPr>
              <w:sdtEndPr/>
              <w:sdtContent>
                <w:r w:rsidR="002F2086" w:rsidRPr="3C008C61">
                  <w:rPr>
                    <w:b/>
                    <w:bCs/>
                    <w:lang w:val="es-ES"/>
                  </w:rPr>
                  <w:t xml:space="preserve">No Aplica </w:t>
                </w:r>
              </w:sdtContent>
            </w:sdt>
            <w:sdt>
              <w:sdtPr>
                <w:rPr>
                  <w:lang w:val="es-PE"/>
                </w:rPr>
                <w:tag w:val="goog_rdk_741"/>
                <w:id w:val="1142703643"/>
                <w:showingPlcHdr/>
              </w:sdtPr>
              <w:sdtEndPr/>
              <w:sdtContent>
                <w:r w:rsidR="004528DB" w:rsidRPr="3C008C61">
                  <w:rPr>
                    <w:lang w:val="es-ES"/>
                  </w:rPr>
                  <w:t xml:space="preserve">     </w:t>
                </w:r>
              </w:sdtContent>
            </w:sdt>
            <w:r w:rsidR="002F2086" w:rsidRPr="3C008C61">
              <w:rPr>
                <w:lang w:val="es-ES"/>
              </w:rPr>
              <w:t>.</w:t>
            </w:r>
          </w:p>
        </w:tc>
      </w:tr>
      <w:tr w:rsidR="00647993" w:rsidRPr="00954123" w14:paraId="2EE43231" w14:textId="77777777" w:rsidTr="770676DC">
        <w:trPr>
          <w:cantSplit/>
        </w:trPr>
        <w:tc>
          <w:tcPr>
            <w:tcW w:w="2093" w:type="dxa"/>
          </w:tcPr>
          <w:p w14:paraId="2669CA3D" w14:textId="7360EB53" w:rsidR="00647993" w:rsidRPr="00954123" w:rsidRDefault="00647993">
            <w:pPr>
              <w:rPr>
                <w:b/>
                <w:lang w:val="es-PE"/>
              </w:rPr>
            </w:pPr>
            <w:r w:rsidRPr="00954123">
              <w:rPr>
                <w:b/>
                <w:lang w:val="es-PE"/>
              </w:rPr>
              <w:t>CGC 42.1</w:t>
            </w:r>
            <w:r w:rsidRPr="00954123">
              <w:rPr>
                <w:lang w:val="es-PE"/>
              </w:rPr>
              <w:t xml:space="preserve"> </w:t>
            </w:r>
            <w:sdt>
              <w:sdtPr>
                <w:rPr>
                  <w:lang w:val="es-PE"/>
                </w:rPr>
                <w:tag w:val="goog_rdk_729"/>
                <w:id w:val="-535823598"/>
              </w:sdtPr>
              <w:sdtEndPr/>
              <w:sdtContent>
                <w:sdt>
                  <w:sdtPr>
                    <w:rPr>
                      <w:lang w:val="es-PE"/>
                    </w:rPr>
                    <w:tag w:val="goog_rdk_728"/>
                    <w:id w:val="1069694530"/>
                  </w:sdtPr>
                  <w:sdtEndPr/>
                  <w:sdtContent>
                    <w:sdt>
                      <w:sdtPr>
                        <w:rPr>
                          <w:lang w:val="es-PE"/>
                        </w:rPr>
                        <w:tag w:val="goog_rdk_733"/>
                        <w:id w:val="-1342857509"/>
                      </w:sdtPr>
                      <w:sdtEndPr/>
                      <w:sdtContent>
                        <w:sdt>
                          <w:sdtPr>
                            <w:rPr>
                              <w:lang w:val="es-PE"/>
                            </w:rPr>
                            <w:tag w:val="goog_rdk_732"/>
                            <w:id w:val="-1862277387"/>
                            <w:showingPlcHdr/>
                          </w:sdtPr>
                          <w:sdtEndPr/>
                          <w:sdtContent>
                            <w:r w:rsidRPr="00954123">
                              <w:rPr>
                                <w:lang w:val="es-PE"/>
                              </w:rPr>
                              <w:t xml:space="preserve">     </w:t>
                            </w:r>
                          </w:sdtContent>
                        </w:sdt>
                      </w:sdtContent>
                    </w:sdt>
                  </w:sdtContent>
                </w:sdt>
              </w:sdtContent>
            </w:sdt>
          </w:p>
        </w:tc>
        <w:tc>
          <w:tcPr>
            <w:tcW w:w="7848" w:type="dxa"/>
          </w:tcPr>
          <w:p w14:paraId="43805FB3" w14:textId="7415A56E" w:rsidR="00647993" w:rsidRPr="00954123" w:rsidRDefault="00647993">
            <w:pPr>
              <w:spacing w:after="200"/>
              <w:ind w:right="2"/>
              <w:jc w:val="both"/>
              <w:rPr>
                <w:lang w:val="es-PE"/>
              </w:rPr>
            </w:pPr>
            <w:r w:rsidRPr="00954123">
              <w:rPr>
                <w:lang w:val="es-PE"/>
              </w:rPr>
              <w:t>El Gerente de Obras previa evaluación del nivel de avance en la ejecución de las obras, podrá aprobar valorizaciones mensuales y emitir el certificado de pago, después del plazo de ejecución contractual de obra con la aplicación de las penalidades correspondientes, previa aprobación del contratante y bajo el mismo procedimiento indicado en las CGC 43.</w:t>
            </w:r>
          </w:p>
        </w:tc>
      </w:tr>
      <w:tr w:rsidR="00E722FD" w:rsidRPr="00954123" w14:paraId="1A7729D1" w14:textId="77777777" w:rsidTr="770676DC">
        <w:trPr>
          <w:cantSplit/>
        </w:trPr>
        <w:tc>
          <w:tcPr>
            <w:tcW w:w="2093" w:type="dxa"/>
          </w:tcPr>
          <w:p w14:paraId="5E67BE4F" w14:textId="65C4EFEC" w:rsidR="00E722FD" w:rsidRPr="00954123" w:rsidRDefault="00E722FD" w:rsidP="00E722FD">
            <w:pPr>
              <w:rPr>
                <w:b/>
                <w:lang w:val="es-PE"/>
              </w:rPr>
            </w:pPr>
            <w:r w:rsidRPr="00954123">
              <w:rPr>
                <w:b/>
                <w:lang w:val="es-PE"/>
              </w:rPr>
              <w:lastRenderedPageBreak/>
              <w:t>CGC 43.1</w:t>
            </w:r>
          </w:p>
        </w:tc>
        <w:tc>
          <w:tcPr>
            <w:tcW w:w="7848" w:type="dxa"/>
          </w:tcPr>
          <w:p w14:paraId="5E7B5592" w14:textId="2A395552" w:rsidR="00E722FD" w:rsidRDefault="00E722FD" w:rsidP="00E722FD">
            <w:pPr>
              <w:suppressAutoHyphens/>
              <w:jc w:val="both"/>
              <w:rPr>
                <w:rFonts w:ascii="Times" w:eastAsia="Times" w:hAnsi="Times" w:cs="Times"/>
                <w:color w:val="000000"/>
                <w:lang w:val="es-PE"/>
              </w:rPr>
            </w:pPr>
            <w:r w:rsidRPr="00954123">
              <w:rPr>
                <w:rFonts w:ascii="Times" w:eastAsia="Times" w:hAnsi="Times" w:cs="Times"/>
                <w:color w:val="000000"/>
                <w:lang w:val="es-PE"/>
              </w:rPr>
              <w:t>Las Valorizaciones por avances del Contratista, serán aprobadas por el Gerente de Obras y remitidas al Contratante (Programa Integral de Agua y Saneamiento Rural -PIASAR) dentro de los cinco (5) días siguientes a la presentación de la valorización por parte del Contratista.</w:t>
            </w:r>
          </w:p>
          <w:p w14:paraId="17F6C6AF" w14:textId="77777777" w:rsidR="001D63B4" w:rsidRPr="00954123" w:rsidRDefault="001D63B4" w:rsidP="00E722FD">
            <w:pPr>
              <w:suppressAutoHyphens/>
              <w:jc w:val="both"/>
              <w:rPr>
                <w:rFonts w:ascii="Times" w:eastAsia="Times" w:hAnsi="Times" w:cs="Times"/>
                <w:color w:val="000000"/>
                <w:lang w:val="es-PE"/>
              </w:rPr>
            </w:pPr>
          </w:p>
          <w:p w14:paraId="05115E07" w14:textId="6F94E3F2" w:rsidR="003E2C21" w:rsidRPr="00954123" w:rsidRDefault="00E722FD" w:rsidP="00532355">
            <w:pPr>
              <w:jc w:val="both"/>
              <w:rPr>
                <w:rFonts w:ascii="Times" w:eastAsia="Times" w:hAnsi="Times" w:cs="Times"/>
                <w:lang w:val="es-PE"/>
              </w:rPr>
            </w:pPr>
            <w:r w:rsidRPr="00954123">
              <w:rPr>
                <w:rFonts w:ascii="Times" w:eastAsia="Times" w:hAnsi="Times" w:cs="Times"/>
                <w:color w:val="000000"/>
                <w:lang w:val="es-PE"/>
              </w:rPr>
              <w:t>Las valorizaciones serán mensuales y se elaborarán conjuntamente con el Contratista, en base al porcentaje de actividades realmente ejecutadas tomando como base para el cálculo de porcentaje de avance el presupuesto de obra del contratante;</w:t>
            </w:r>
            <w:r w:rsidR="00420A21" w:rsidRPr="00954123">
              <w:rPr>
                <w:rFonts w:ascii="Times" w:eastAsia="Times" w:hAnsi="Times" w:cs="Times"/>
                <w:color w:val="000000"/>
                <w:lang w:val="es-PE"/>
              </w:rPr>
              <w:t xml:space="preserve"> y serán presentadas </w:t>
            </w:r>
            <w:r w:rsidRPr="00954123">
              <w:rPr>
                <w:rFonts w:ascii="Times" w:eastAsia="Times" w:hAnsi="Times" w:cs="Times"/>
                <w:lang w:val="es-PE"/>
              </w:rPr>
              <w:t>el último día de cada mes</w:t>
            </w:r>
            <w:r w:rsidR="00420A21" w:rsidRPr="00954123">
              <w:rPr>
                <w:rFonts w:ascii="Times" w:eastAsia="Times" w:hAnsi="Times" w:cs="Times"/>
                <w:lang w:val="es-PE"/>
              </w:rPr>
              <w:t xml:space="preserve"> (de enero a noviembre)</w:t>
            </w:r>
            <w:r w:rsidR="003E2C21" w:rsidRPr="00954123">
              <w:rPr>
                <w:rFonts w:ascii="Times" w:eastAsia="Times" w:hAnsi="Times" w:cs="Times"/>
                <w:lang w:val="es-PE"/>
              </w:rPr>
              <w:t>;</w:t>
            </w:r>
            <w:r w:rsidR="00420A21" w:rsidRPr="00954123">
              <w:rPr>
                <w:rFonts w:ascii="Times" w:eastAsia="Times" w:hAnsi="Times" w:cs="Times"/>
                <w:lang w:val="es-PE"/>
              </w:rPr>
              <w:t xml:space="preserve"> para el mes de diciembre se </w:t>
            </w:r>
            <w:r w:rsidR="003E2C21" w:rsidRPr="00954123">
              <w:rPr>
                <w:rFonts w:ascii="Times" w:eastAsia="Times" w:hAnsi="Times" w:cs="Times"/>
                <w:lang w:val="es-PE"/>
              </w:rPr>
              <w:t>presentarán</w:t>
            </w:r>
            <w:r w:rsidR="00420A21" w:rsidRPr="00954123">
              <w:rPr>
                <w:rFonts w:ascii="Times" w:eastAsia="Times" w:hAnsi="Times" w:cs="Times"/>
                <w:lang w:val="es-PE"/>
              </w:rPr>
              <w:t xml:space="preserve"> hasta el día 20</w:t>
            </w:r>
            <w:r w:rsidR="003E2C21" w:rsidRPr="00954123">
              <w:rPr>
                <w:rFonts w:ascii="Times" w:eastAsia="Times" w:hAnsi="Times" w:cs="Times"/>
                <w:lang w:val="es-PE"/>
              </w:rPr>
              <w:t>.</w:t>
            </w:r>
          </w:p>
          <w:p w14:paraId="54434F8F" w14:textId="77777777" w:rsidR="005416FA" w:rsidRPr="00954123" w:rsidRDefault="005416FA" w:rsidP="00532355">
            <w:pPr>
              <w:jc w:val="both"/>
              <w:rPr>
                <w:rFonts w:ascii="Times" w:eastAsia="Times" w:hAnsi="Times" w:cs="Times"/>
                <w:lang w:val="es-PE"/>
              </w:rPr>
            </w:pPr>
          </w:p>
          <w:p w14:paraId="4FC7482D" w14:textId="53209397" w:rsidR="005416FA" w:rsidRPr="00954123" w:rsidRDefault="005416FA" w:rsidP="00954123">
            <w:pPr>
              <w:jc w:val="both"/>
              <w:rPr>
                <w:rFonts w:ascii="Times" w:eastAsia="Times" w:hAnsi="Times" w:cs="Times"/>
                <w:lang w:val="es-PE"/>
              </w:rPr>
            </w:pPr>
            <w:r w:rsidRPr="00954123">
              <w:rPr>
                <w:rFonts w:ascii="Times" w:eastAsia="Times" w:hAnsi="Times" w:cs="Times"/>
                <w:lang w:val="es-PE"/>
              </w:rPr>
              <w:t>En caso se presenten variaciones, las valorizaciones se presentarán de manera independiente, considerando los plazos establecidos en el párrafo anterior.</w:t>
            </w:r>
          </w:p>
          <w:p w14:paraId="6B680714" w14:textId="77777777" w:rsidR="003E2C21" w:rsidRPr="00954123" w:rsidRDefault="003E2C21" w:rsidP="006C5E14">
            <w:pPr>
              <w:pStyle w:val="Prrafodelista"/>
              <w:ind w:left="284"/>
              <w:jc w:val="both"/>
              <w:rPr>
                <w:rFonts w:ascii="Times" w:eastAsia="Times" w:hAnsi="Times" w:cs="Times"/>
                <w:lang w:val="es-PE"/>
              </w:rPr>
            </w:pPr>
          </w:p>
          <w:p w14:paraId="39774D7A" w14:textId="5010CE03" w:rsidR="006C5E14" w:rsidRPr="00954123" w:rsidRDefault="006C5E14" w:rsidP="00954123">
            <w:pPr>
              <w:jc w:val="both"/>
              <w:rPr>
                <w:rFonts w:ascii="Times" w:eastAsia="Times" w:hAnsi="Times" w:cs="Times"/>
                <w:color w:val="000000"/>
                <w:lang w:val="es-PE"/>
              </w:rPr>
            </w:pPr>
            <w:r w:rsidRPr="00954123">
              <w:rPr>
                <w:rFonts w:ascii="Times" w:eastAsia="Times" w:hAnsi="Times" w:cs="Times"/>
                <w:color w:val="000000"/>
                <w:lang w:val="es-PE"/>
              </w:rPr>
              <w:t xml:space="preserve">Las precitadas valorizaciones deberán estar acompañadas de la justificación, </w:t>
            </w:r>
            <w:r w:rsidR="003E2C21" w:rsidRPr="00954123">
              <w:rPr>
                <w:rFonts w:ascii="Times" w:eastAsia="Times" w:hAnsi="Times" w:cs="Times"/>
                <w:color w:val="000000"/>
                <w:lang w:val="es-PE"/>
              </w:rPr>
              <w:t xml:space="preserve">y/o </w:t>
            </w:r>
            <w:r w:rsidRPr="00954123">
              <w:rPr>
                <w:rFonts w:ascii="Times" w:eastAsia="Times" w:hAnsi="Times" w:cs="Times"/>
                <w:color w:val="000000"/>
                <w:lang w:val="es-PE"/>
              </w:rPr>
              <w:t xml:space="preserve">gráficos explicativos, </w:t>
            </w:r>
            <w:r w:rsidR="004521BC" w:rsidRPr="00954123">
              <w:rPr>
                <w:rFonts w:ascii="Times" w:eastAsia="Times" w:hAnsi="Times" w:cs="Times"/>
                <w:color w:val="000000"/>
                <w:lang w:val="es-PE"/>
              </w:rPr>
              <w:t xml:space="preserve">así como el Acta de No Adeudo debidamente suscrita, </w:t>
            </w:r>
            <w:r w:rsidRPr="00954123">
              <w:rPr>
                <w:rFonts w:ascii="Times" w:eastAsia="Times" w:hAnsi="Times" w:cs="Times"/>
                <w:color w:val="000000"/>
                <w:lang w:val="es-PE"/>
              </w:rPr>
              <w:t>entre otros documentos definidos por el Gerente de Obras</w:t>
            </w:r>
            <w:r w:rsidR="00393FA8" w:rsidRPr="00954123">
              <w:rPr>
                <w:rFonts w:ascii="Times" w:eastAsia="Times" w:hAnsi="Times" w:cs="Times"/>
                <w:color w:val="000000"/>
                <w:lang w:val="es-PE"/>
              </w:rPr>
              <w:t xml:space="preserve"> o po</w:t>
            </w:r>
            <w:r w:rsidR="00792C54" w:rsidRPr="00954123">
              <w:rPr>
                <w:rFonts w:ascii="Times" w:eastAsia="Times" w:hAnsi="Times" w:cs="Times"/>
                <w:color w:val="000000"/>
                <w:lang w:val="es-PE"/>
              </w:rPr>
              <w:t>r</w:t>
            </w:r>
            <w:r w:rsidR="00393FA8" w:rsidRPr="00954123">
              <w:rPr>
                <w:rFonts w:ascii="Times" w:eastAsia="Times" w:hAnsi="Times" w:cs="Times"/>
                <w:color w:val="000000"/>
                <w:lang w:val="es-PE"/>
              </w:rPr>
              <w:t xml:space="preserve"> el contratante.</w:t>
            </w:r>
          </w:p>
          <w:p w14:paraId="39EDAE1D" w14:textId="77777777" w:rsidR="00393FA8" w:rsidRPr="00954123" w:rsidRDefault="00393FA8" w:rsidP="006C5E14">
            <w:pPr>
              <w:pStyle w:val="Prrafodelista"/>
              <w:ind w:left="284"/>
              <w:jc w:val="both"/>
              <w:rPr>
                <w:rFonts w:ascii="Times" w:eastAsia="Times" w:hAnsi="Times" w:cs="Times"/>
                <w:color w:val="000000"/>
                <w:lang w:val="es-PE"/>
              </w:rPr>
            </w:pPr>
          </w:p>
          <w:p w14:paraId="4CFCD4A9" w14:textId="65235C70" w:rsidR="00E722FD" w:rsidRPr="00954123" w:rsidRDefault="00E722FD" w:rsidP="00E722FD">
            <w:pPr>
              <w:spacing w:after="200"/>
              <w:ind w:right="2"/>
              <w:jc w:val="both"/>
              <w:rPr>
                <w:lang w:val="es-PE"/>
              </w:rPr>
            </w:pPr>
            <w:r w:rsidRPr="00954123">
              <w:rPr>
                <w:rFonts w:ascii="Times" w:eastAsia="Times" w:hAnsi="Times" w:cs="Times"/>
                <w:color w:val="000000"/>
                <w:lang w:val="es-PE"/>
              </w:rPr>
              <w:t xml:space="preserve">El Contratante pagará al Contratista los montos certificados por el Gerente de Obras dentro de los 28 días </w:t>
            </w:r>
            <w:r w:rsidR="00792C54" w:rsidRPr="00954123">
              <w:rPr>
                <w:rFonts w:ascii="Times" w:eastAsia="Times" w:hAnsi="Times" w:cs="Times"/>
                <w:color w:val="000000"/>
                <w:lang w:val="es-PE"/>
              </w:rPr>
              <w:t xml:space="preserve">hábiles </w:t>
            </w:r>
            <w:r w:rsidRPr="00954123">
              <w:rPr>
                <w:rFonts w:ascii="Times" w:eastAsia="Times" w:hAnsi="Times" w:cs="Times"/>
                <w:color w:val="000000"/>
                <w:lang w:val="es-PE"/>
              </w:rPr>
              <w:t>de haberse emitido el certificado.</w:t>
            </w:r>
          </w:p>
        </w:tc>
      </w:tr>
      <w:tr w:rsidR="00647993" w:rsidRPr="00954123" w14:paraId="2B60D190" w14:textId="77777777" w:rsidTr="770676DC">
        <w:trPr>
          <w:cantSplit/>
        </w:trPr>
        <w:tc>
          <w:tcPr>
            <w:tcW w:w="2093" w:type="dxa"/>
          </w:tcPr>
          <w:p w14:paraId="062A4167" w14:textId="01FE2E36" w:rsidR="00647993" w:rsidRPr="00954123" w:rsidRDefault="00647993" w:rsidP="00E722FD">
            <w:pPr>
              <w:rPr>
                <w:b/>
                <w:lang w:val="es-PE"/>
              </w:rPr>
            </w:pPr>
            <w:r w:rsidRPr="00954123">
              <w:rPr>
                <w:b/>
                <w:lang w:val="es-PE"/>
              </w:rPr>
              <w:t>CGC 44.4</w:t>
            </w:r>
          </w:p>
        </w:tc>
        <w:tc>
          <w:tcPr>
            <w:tcW w:w="7848" w:type="dxa"/>
          </w:tcPr>
          <w:p w14:paraId="059AC755" w14:textId="1D65C70D" w:rsidR="00647993" w:rsidRPr="00954123" w:rsidRDefault="00DA5562" w:rsidP="00E722FD">
            <w:pPr>
              <w:suppressAutoHyphens/>
              <w:jc w:val="both"/>
              <w:rPr>
                <w:rFonts w:ascii="Times" w:eastAsia="Times" w:hAnsi="Times" w:cs="Times"/>
                <w:color w:val="000000"/>
                <w:lang w:val="es-ES"/>
              </w:rPr>
            </w:pPr>
            <w:r w:rsidRPr="3C008C61">
              <w:rPr>
                <w:rFonts w:ascii="Times" w:eastAsia="Times" w:hAnsi="Times" w:cs="Times"/>
                <w:color w:val="000000" w:themeColor="text1"/>
                <w:lang w:val="es-ES"/>
              </w:rPr>
              <w:t xml:space="preserve">Es el contratista, quien en los primeros quince días de iniciado el plazo de ejecución, </w:t>
            </w:r>
            <w:r w:rsidR="000172DB" w:rsidRPr="3C008C61">
              <w:rPr>
                <w:rFonts w:ascii="Times" w:eastAsia="Times" w:hAnsi="Times" w:cs="Times"/>
                <w:color w:val="000000" w:themeColor="text1"/>
                <w:lang w:val="es-ES"/>
              </w:rPr>
              <w:t xml:space="preserve">presentara el informe de compatibilidad </w:t>
            </w:r>
            <w:proofErr w:type="gramStart"/>
            <w:r w:rsidR="000172DB" w:rsidRPr="3C008C61">
              <w:rPr>
                <w:rFonts w:ascii="Times" w:eastAsia="Times" w:hAnsi="Times" w:cs="Times"/>
                <w:color w:val="000000" w:themeColor="text1"/>
                <w:lang w:val="es-ES"/>
              </w:rPr>
              <w:t>donde  se</w:t>
            </w:r>
            <w:proofErr w:type="gramEnd"/>
            <w:r w:rsidR="000172DB" w:rsidRPr="3C008C61">
              <w:rPr>
                <w:rFonts w:ascii="Times" w:eastAsia="Times" w:hAnsi="Times" w:cs="Times"/>
                <w:color w:val="000000" w:themeColor="text1"/>
                <w:lang w:val="es-ES"/>
              </w:rPr>
              <w:t xml:space="preserve"> podrá </w:t>
            </w:r>
            <w:r w:rsidRPr="3C008C61">
              <w:rPr>
                <w:rFonts w:ascii="Times" w:eastAsia="Times" w:hAnsi="Times" w:cs="Times"/>
                <w:color w:val="000000" w:themeColor="text1"/>
                <w:lang w:val="es-ES"/>
              </w:rPr>
              <w:t>identificar los posibles eventos compensables y/o variaciones que pudieran darse durante la etapa de ejecución de obra, y que puedan modificar el monto del contrato y</w:t>
            </w:r>
            <w:r w:rsidR="000172DB" w:rsidRPr="3C008C61">
              <w:rPr>
                <w:rFonts w:ascii="Times" w:eastAsia="Times" w:hAnsi="Times" w:cs="Times"/>
                <w:color w:val="000000" w:themeColor="text1"/>
                <w:lang w:val="es-ES"/>
              </w:rPr>
              <w:t>/o</w:t>
            </w:r>
            <w:r w:rsidRPr="3C008C61">
              <w:rPr>
                <w:rFonts w:ascii="Times" w:eastAsia="Times" w:hAnsi="Times" w:cs="Times"/>
                <w:color w:val="000000" w:themeColor="text1"/>
                <w:lang w:val="es-ES"/>
              </w:rPr>
              <w:t xml:space="preserve"> el plazo de ejecución.</w:t>
            </w:r>
          </w:p>
          <w:p w14:paraId="1FF06FA7" w14:textId="77777777" w:rsidR="000172DB" w:rsidRPr="00954123" w:rsidRDefault="000172DB" w:rsidP="00E722FD">
            <w:pPr>
              <w:suppressAutoHyphens/>
              <w:jc w:val="both"/>
              <w:rPr>
                <w:rFonts w:ascii="Times" w:eastAsia="Times" w:hAnsi="Times" w:cs="Times"/>
                <w:color w:val="000000"/>
              </w:rPr>
            </w:pPr>
          </w:p>
          <w:p w14:paraId="1E1BCBA9" w14:textId="2F3ACF53" w:rsidR="000172DB" w:rsidRPr="00954123" w:rsidRDefault="000172DB" w:rsidP="00E722FD">
            <w:pPr>
              <w:suppressAutoHyphens/>
              <w:jc w:val="both"/>
              <w:rPr>
                <w:rFonts w:ascii="Times" w:eastAsia="Times" w:hAnsi="Times" w:cs="Times"/>
                <w:color w:val="000000"/>
                <w:lang w:val="es-PE"/>
              </w:rPr>
            </w:pPr>
            <w:r w:rsidRPr="00954123">
              <w:rPr>
                <w:rFonts w:ascii="Times" w:eastAsia="Times" w:hAnsi="Times" w:cs="Times"/>
                <w:color w:val="000000"/>
              </w:rPr>
              <w:t xml:space="preserve">Durante la ejecución de la obra </w:t>
            </w:r>
            <w:r w:rsidR="00A47DFC" w:rsidRPr="00954123">
              <w:rPr>
                <w:rFonts w:ascii="Times" w:eastAsia="Times" w:hAnsi="Times" w:cs="Times"/>
                <w:color w:val="000000"/>
              </w:rPr>
              <w:t xml:space="preserve">el contratista </w:t>
            </w:r>
            <w:r w:rsidR="00D01436" w:rsidRPr="00954123">
              <w:rPr>
                <w:rFonts w:ascii="Times" w:eastAsia="Times" w:hAnsi="Times" w:cs="Times"/>
                <w:color w:val="000000"/>
              </w:rPr>
              <w:t>deberá</w:t>
            </w:r>
            <w:r w:rsidRPr="00954123">
              <w:rPr>
                <w:rFonts w:ascii="Times" w:eastAsia="Times" w:hAnsi="Times" w:cs="Times"/>
                <w:color w:val="000000"/>
              </w:rPr>
              <w:t xml:space="preserve"> dar aviso oportuno sobre posibles riesgos que conllev</w:t>
            </w:r>
            <w:r w:rsidR="00A47DFC" w:rsidRPr="00954123">
              <w:rPr>
                <w:rFonts w:ascii="Times" w:eastAsia="Times" w:hAnsi="Times" w:cs="Times"/>
                <w:color w:val="000000"/>
              </w:rPr>
              <w:t>e</w:t>
            </w:r>
            <w:r w:rsidRPr="00954123">
              <w:rPr>
                <w:rFonts w:ascii="Times" w:eastAsia="Times" w:hAnsi="Times" w:cs="Times"/>
                <w:color w:val="000000"/>
              </w:rPr>
              <w:t>n a eventos compensables y/o variaciones que puedan modificar el monto del contrato y/o el plazo de ejecución.</w:t>
            </w:r>
          </w:p>
        </w:tc>
      </w:tr>
      <w:tr w:rsidR="007664DB" w:rsidRPr="00954123" w14:paraId="35E72082" w14:textId="77777777" w:rsidTr="770676DC">
        <w:trPr>
          <w:cantSplit/>
        </w:trPr>
        <w:tc>
          <w:tcPr>
            <w:tcW w:w="2093" w:type="dxa"/>
          </w:tcPr>
          <w:p w14:paraId="00000A01" w14:textId="049281AF" w:rsidR="007664DB" w:rsidRPr="00954123" w:rsidRDefault="002F2086">
            <w:pPr>
              <w:rPr>
                <w:b/>
                <w:lang w:val="es-PE"/>
              </w:rPr>
            </w:pPr>
            <w:r w:rsidRPr="00954123">
              <w:rPr>
                <w:b/>
                <w:lang w:val="es-PE"/>
              </w:rPr>
              <w:t>CGC 46.1</w:t>
            </w:r>
            <w:r w:rsidR="00771D80" w:rsidRPr="00954123">
              <w:rPr>
                <w:lang w:val="es-PE"/>
              </w:rPr>
              <w:t xml:space="preserve"> </w:t>
            </w:r>
            <w:sdt>
              <w:sdtPr>
                <w:rPr>
                  <w:lang w:val="es-PE"/>
                </w:rPr>
                <w:tag w:val="goog_rdk_734"/>
                <w:id w:val="1142156262"/>
                <w:showingPlcHdr/>
              </w:sdtPr>
              <w:sdtEndPr/>
              <w:sdtContent>
                <w:r w:rsidR="00771D80" w:rsidRPr="00954123">
                  <w:rPr>
                    <w:lang w:val="es-PE"/>
                  </w:rPr>
                  <w:t xml:space="preserve">     </w:t>
                </w:r>
              </w:sdtContent>
            </w:sdt>
          </w:p>
        </w:tc>
        <w:tc>
          <w:tcPr>
            <w:tcW w:w="7848" w:type="dxa"/>
          </w:tcPr>
          <w:p w14:paraId="00000A02" w14:textId="77777777" w:rsidR="007664DB" w:rsidRPr="00954123" w:rsidRDefault="002F2086">
            <w:pPr>
              <w:rPr>
                <w:i/>
                <w:lang w:val="es-PE"/>
              </w:rPr>
            </w:pPr>
            <w:r w:rsidRPr="00954123">
              <w:rPr>
                <w:lang w:val="es-PE"/>
              </w:rPr>
              <w:t>La moneda del País del Contratante es: Soles.</w:t>
            </w:r>
          </w:p>
          <w:p w14:paraId="00000A03" w14:textId="77777777" w:rsidR="007664DB" w:rsidRPr="00954123" w:rsidRDefault="007664DB">
            <w:pPr>
              <w:rPr>
                <w:i/>
                <w:lang w:val="es-PE"/>
              </w:rPr>
            </w:pPr>
          </w:p>
        </w:tc>
      </w:tr>
      <w:tr w:rsidR="007664DB" w:rsidRPr="00954123" w14:paraId="7ED6D9A3" w14:textId="77777777" w:rsidTr="770676DC">
        <w:tc>
          <w:tcPr>
            <w:tcW w:w="2093" w:type="dxa"/>
          </w:tcPr>
          <w:p w14:paraId="00000A04" w14:textId="77777777" w:rsidR="007664DB" w:rsidRPr="00954123" w:rsidRDefault="002F2086">
            <w:pPr>
              <w:rPr>
                <w:b/>
                <w:lang w:val="es-PE"/>
              </w:rPr>
            </w:pPr>
            <w:r w:rsidRPr="00954123">
              <w:rPr>
                <w:b/>
                <w:lang w:val="es-PE"/>
              </w:rPr>
              <w:t>CGC 47.1</w:t>
            </w:r>
          </w:p>
        </w:tc>
        <w:tc>
          <w:tcPr>
            <w:tcW w:w="7848" w:type="dxa"/>
          </w:tcPr>
          <w:p w14:paraId="00000A05" w14:textId="77777777" w:rsidR="007664DB" w:rsidRPr="00954123" w:rsidRDefault="002F2086" w:rsidP="00853AA5">
            <w:pPr>
              <w:jc w:val="both"/>
              <w:rPr>
                <w:lang w:val="es-PE"/>
              </w:rPr>
            </w:pPr>
            <w:r w:rsidRPr="00954123">
              <w:rPr>
                <w:lang w:val="es-PE"/>
              </w:rPr>
              <w:t>El Contrato no está sujeto a ajuste de los precios de conformidad con la Cláusula 47 de las CGC.</w:t>
            </w:r>
          </w:p>
        </w:tc>
      </w:tr>
      <w:tr w:rsidR="007664DB" w:rsidRPr="00954123" w14:paraId="13684E2F" w14:textId="77777777" w:rsidTr="770676DC">
        <w:trPr>
          <w:cantSplit/>
        </w:trPr>
        <w:tc>
          <w:tcPr>
            <w:tcW w:w="2093" w:type="dxa"/>
          </w:tcPr>
          <w:p w14:paraId="00000A06" w14:textId="77777777" w:rsidR="007664DB" w:rsidRPr="00954123" w:rsidRDefault="002F2086">
            <w:pPr>
              <w:rPr>
                <w:b/>
                <w:lang w:val="es-PE"/>
              </w:rPr>
            </w:pPr>
            <w:r w:rsidRPr="00954123">
              <w:rPr>
                <w:b/>
                <w:lang w:val="es-PE"/>
              </w:rPr>
              <w:t>CGC 48.1</w:t>
            </w:r>
          </w:p>
        </w:tc>
        <w:tc>
          <w:tcPr>
            <w:tcW w:w="7848" w:type="dxa"/>
          </w:tcPr>
          <w:p w14:paraId="00000A08" w14:textId="1106E781" w:rsidR="007664DB" w:rsidRPr="00954123" w:rsidRDefault="002F2086" w:rsidP="00E37821">
            <w:pPr>
              <w:rPr>
                <w:i/>
                <w:lang w:val="es-PE"/>
              </w:rPr>
            </w:pPr>
            <w:r w:rsidRPr="00954123">
              <w:rPr>
                <w:lang w:val="es-PE"/>
              </w:rPr>
              <w:t>La proporción que se retendrá de los de pagos es: 5% de cada valorización</w:t>
            </w:r>
            <w:r w:rsidRPr="00954123">
              <w:rPr>
                <w:i/>
                <w:lang w:val="es-PE"/>
              </w:rPr>
              <w:t xml:space="preserve"> </w:t>
            </w:r>
          </w:p>
        </w:tc>
      </w:tr>
      <w:tr w:rsidR="007664DB" w:rsidRPr="00954123" w14:paraId="3FE3FBF0" w14:textId="77777777" w:rsidTr="00644254">
        <w:trPr>
          <w:cantSplit/>
          <w:trHeight w:val="1124"/>
        </w:trPr>
        <w:tc>
          <w:tcPr>
            <w:tcW w:w="2093" w:type="dxa"/>
          </w:tcPr>
          <w:p w14:paraId="00000A09" w14:textId="77777777" w:rsidR="007664DB" w:rsidRPr="00954123" w:rsidRDefault="002F2086">
            <w:pPr>
              <w:rPr>
                <w:b/>
                <w:lang w:val="es-PE"/>
              </w:rPr>
            </w:pPr>
            <w:bookmarkStart w:id="446" w:name="_Hlk188003892"/>
            <w:r w:rsidRPr="00954123">
              <w:rPr>
                <w:b/>
                <w:lang w:val="es-PE"/>
              </w:rPr>
              <w:lastRenderedPageBreak/>
              <w:t>CGC 49.1</w:t>
            </w:r>
            <w:r w:rsidRPr="00954123">
              <w:rPr>
                <w:b/>
                <w:lang w:val="es-PE"/>
              </w:rPr>
              <w:tab/>
            </w:r>
          </w:p>
        </w:tc>
        <w:tc>
          <w:tcPr>
            <w:tcW w:w="7848" w:type="dxa"/>
          </w:tcPr>
          <w:p w14:paraId="63C5CC87" w14:textId="1CBFC756" w:rsidR="002246C7" w:rsidRPr="00954123" w:rsidRDefault="002246C7" w:rsidP="00725EFB">
            <w:pPr>
              <w:spacing w:before="240" w:after="240"/>
              <w:jc w:val="both"/>
              <w:rPr>
                <w:rFonts w:ascii="CG Times" w:eastAsia="CG Times" w:hAnsi="CG Times" w:cs="CG Times"/>
                <w:b/>
                <w:bCs/>
                <w:lang w:val="es-PE"/>
              </w:rPr>
            </w:pPr>
            <w:r w:rsidRPr="00954123">
              <w:rPr>
                <w:rFonts w:ascii="CG Times" w:eastAsia="CG Times" w:hAnsi="CG Times" w:cs="CG Times"/>
                <w:b/>
                <w:bCs/>
                <w:lang w:val="es-PE"/>
              </w:rPr>
              <w:t>Penalidad por retraso injustificado</w:t>
            </w:r>
          </w:p>
          <w:p w14:paraId="00309CC0" w14:textId="6566957F" w:rsidR="00725EFB" w:rsidRPr="00954123" w:rsidRDefault="00725EFB" w:rsidP="00725EFB">
            <w:pPr>
              <w:spacing w:before="240" w:after="240"/>
              <w:jc w:val="both"/>
              <w:rPr>
                <w:rFonts w:ascii="CG Times" w:eastAsia="CG Times" w:hAnsi="CG Times" w:cs="CG Times"/>
                <w:lang w:val="es-PE"/>
              </w:rPr>
            </w:pPr>
            <w:r w:rsidRPr="00954123">
              <w:rPr>
                <w:rFonts w:ascii="CG Times" w:eastAsia="CG Times" w:hAnsi="CG Times" w:cs="CG Times"/>
                <w:lang w:val="es-PE"/>
              </w:rPr>
              <w:t>Se aplicarán penalidades, en caso el Contratista incurra en retraso injustificado en la ejecución de la Obra, en cuyo caso, se aplicará automáticamente una penalidad por cada día de atraso, de acuerdo a la siguiente fórmula:</w:t>
            </w:r>
          </w:p>
          <w:p w14:paraId="63FA1CFB" w14:textId="77777777" w:rsidR="00725EFB" w:rsidRPr="00954123" w:rsidRDefault="00725EFB" w:rsidP="00725EFB">
            <w:pPr>
              <w:spacing w:before="240" w:after="240"/>
              <w:jc w:val="both"/>
              <w:rPr>
                <w:rFonts w:ascii="CG Times" w:eastAsia="CG Times" w:hAnsi="CG Times" w:cs="CG Times"/>
                <w:lang w:val="es-PE"/>
              </w:rPr>
            </w:pPr>
            <m:oMathPara>
              <m:oMath>
                <m:r>
                  <m:rPr>
                    <m:sty m:val="p"/>
                  </m:rPr>
                  <w:rPr>
                    <w:rFonts w:ascii="Cambria Math" w:eastAsia="CG Times" w:hAnsi="Cambria Math" w:cs="Cambria Math"/>
                    <w:lang w:val="es-PE"/>
                  </w:rPr>
                  <m:t>Penalidad diaria=</m:t>
                </m:r>
                <m:f>
                  <m:fPr>
                    <m:ctrlPr>
                      <w:rPr>
                        <w:rFonts w:ascii="Cambria Math" w:eastAsia="CG Times" w:hAnsi="Cambria Math" w:cs="CG Times"/>
                        <w:lang w:val="es-PE"/>
                      </w:rPr>
                    </m:ctrlPr>
                  </m:fPr>
                  <m:num>
                    <m:r>
                      <m:rPr>
                        <m:sty m:val="p"/>
                      </m:rPr>
                      <w:rPr>
                        <w:rFonts w:ascii="Cambria Math" w:eastAsia="CG Times" w:hAnsi="Cambria Math" w:cs="CG Times"/>
                        <w:lang w:val="es-PE"/>
                      </w:rPr>
                      <m:t xml:space="preserve">0.10 </m:t>
                    </m:r>
                    <m:r>
                      <w:rPr>
                        <w:rFonts w:ascii="Cambria Math" w:eastAsia="CG Times" w:hAnsi="Cambria Math" w:cs="CG Times"/>
                        <w:lang w:val="es-PE"/>
                      </w:rPr>
                      <m:t>x</m:t>
                    </m:r>
                    <m:r>
                      <m:rPr>
                        <m:sty m:val="p"/>
                      </m:rPr>
                      <w:rPr>
                        <w:rFonts w:ascii="Cambria Math" w:eastAsia="CG Times" w:hAnsi="Cambria Math" w:cs="CG Times"/>
                        <w:lang w:val="es-PE"/>
                      </w:rPr>
                      <m:t xml:space="preserve"> </m:t>
                    </m:r>
                    <m:r>
                      <w:rPr>
                        <w:rFonts w:ascii="Cambria Math" w:eastAsia="CG Times" w:hAnsi="Cambria Math" w:cs="CG Times"/>
                        <w:lang w:val="es-PE"/>
                      </w:rPr>
                      <m:t>monto</m:t>
                    </m:r>
                    <m:r>
                      <m:rPr>
                        <m:sty m:val="p"/>
                      </m:rPr>
                      <w:rPr>
                        <w:rFonts w:ascii="Cambria Math" w:eastAsia="CG Times" w:hAnsi="Cambria Math" w:cs="CG Times"/>
                        <w:lang w:val="es-PE"/>
                      </w:rPr>
                      <m:t xml:space="preserve"> </m:t>
                    </m:r>
                    <m:r>
                      <w:rPr>
                        <w:rFonts w:ascii="Cambria Math" w:eastAsia="CG Times" w:hAnsi="Cambria Math" w:cs="CG Times"/>
                        <w:lang w:val="es-PE"/>
                      </w:rPr>
                      <m:t>de</m:t>
                    </m:r>
                    <m:r>
                      <m:rPr>
                        <m:sty m:val="p"/>
                      </m:rPr>
                      <w:rPr>
                        <w:rFonts w:ascii="Cambria Math" w:eastAsia="CG Times" w:hAnsi="Cambria Math" w:cs="CG Times"/>
                        <w:lang w:val="es-PE"/>
                      </w:rPr>
                      <m:t xml:space="preserve"> </m:t>
                    </m:r>
                    <m:r>
                      <w:rPr>
                        <w:rFonts w:ascii="Cambria Math" w:eastAsia="CG Times" w:hAnsi="Cambria Math" w:cs="CG Times"/>
                        <w:lang w:val="es-PE"/>
                      </w:rPr>
                      <m:t>obra</m:t>
                    </m:r>
                  </m:num>
                  <m:den>
                    <m:r>
                      <w:rPr>
                        <w:rFonts w:ascii="Cambria Math" w:eastAsia="CG Times" w:hAnsi="Cambria Math" w:cs="CG Times"/>
                        <w:lang w:val="es-PE"/>
                      </w:rPr>
                      <m:t>F</m:t>
                    </m:r>
                    <m:r>
                      <m:rPr>
                        <m:sty m:val="p"/>
                      </m:rPr>
                      <w:rPr>
                        <w:rFonts w:ascii="Cambria Math" w:eastAsia="CG Times" w:hAnsi="Cambria Math" w:cs="CG Times"/>
                        <w:lang w:val="es-PE"/>
                      </w:rPr>
                      <m:t xml:space="preserve"> </m:t>
                    </m:r>
                    <m:r>
                      <w:rPr>
                        <w:rFonts w:ascii="Cambria Math" w:eastAsia="CG Times" w:hAnsi="Cambria Math" w:cs="CG Times"/>
                        <w:lang w:val="es-PE"/>
                      </w:rPr>
                      <m:t>x</m:t>
                    </m:r>
                    <m:r>
                      <m:rPr>
                        <m:sty m:val="p"/>
                      </m:rPr>
                      <w:rPr>
                        <w:rFonts w:ascii="Cambria Math" w:eastAsia="CG Times" w:hAnsi="Cambria Math" w:cs="CG Times"/>
                        <w:lang w:val="es-PE"/>
                      </w:rPr>
                      <m:t xml:space="preserve"> </m:t>
                    </m:r>
                    <m:r>
                      <w:rPr>
                        <w:rFonts w:ascii="Cambria Math" w:eastAsia="CG Times" w:hAnsi="Cambria Math" w:cs="CG Times"/>
                        <w:lang w:val="es-PE"/>
                      </w:rPr>
                      <m:t>plazo</m:t>
                    </m:r>
                    <m:r>
                      <m:rPr>
                        <m:sty m:val="p"/>
                      </m:rPr>
                      <w:rPr>
                        <w:rFonts w:ascii="Cambria Math" w:eastAsia="CG Times" w:hAnsi="Cambria Math" w:cs="CG Times"/>
                        <w:lang w:val="es-PE"/>
                      </w:rPr>
                      <m:t xml:space="preserve"> </m:t>
                    </m:r>
                    <m:r>
                      <w:rPr>
                        <w:rFonts w:ascii="Cambria Math" w:eastAsia="CG Times" w:hAnsi="Cambria Math" w:cs="CG Times"/>
                        <w:lang w:val="es-PE"/>
                      </w:rPr>
                      <m:t>total</m:t>
                    </m:r>
                    <m:r>
                      <m:rPr>
                        <m:sty m:val="p"/>
                      </m:rPr>
                      <w:rPr>
                        <w:rFonts w:ascii="Cambria Math" w:eastAsia="CG Times" w:hAnsi="Cambria Math" w:cs="CG Times"/>
                        <w:lang w:val="es-PE"/>
                      </w:rPr>
                      <m:t xml:space="preserve"> </m:t>
                    </m:r>
                    <m:r>
                      <w:rPr>
                        <w:rFonts w:ascii="Cambria Math" w:eastAsia="CG Times" w:hAnsi="Cambria Math" w:cs="CG Times"/>
                        <w:lang w:val="es-PE"/>
                      </w:rPr>
                      <m:t>en</m:t>
                    </m:r>
                    <m:r>
                      <m:rPr>
                        <m:sty m:val="p"/>
                      </m:rPr>
                      <w:rPr>
                        <w:rFonts w:ascii="Cambria Math" w:eastAsia="CG Times" w:hAnsi="Cambria Math" w:cs="CG Times"/>
                        <w:lang w:val="es-PE"/>
                      </w:rPr>
                      <m:t xml:space="preserve"> </m:t>
                    </m:r>
                    <m:r>
                      <w:rPr>
                        <w:rFonts w:ascii="Cambria Math" w:eastAsia="CG Times" w:hAnsi="Cambria Math" w:cs="CG Times"/>
                        <w:lang w:val="es-PE"/>
                      </w:rPr>
                      <m:t>d</m:t>
                    </m:r>
                    <m:r>
                      <m:rPr>
                        <m:sty m:val="p"/>
                      </m:rPr>
                      <w:rPr>
                        <w:rFonts w:ascii="Cambria Math" w:eastAsia="CG Times" w:hAnsi="Cambria Math" w:cs="CG Times"/>
                        <w:lang w:val="es-PE"/>
                      </w:rPr>
                      <m:t>í</m:t>
                    </m:r>
                    <m:r>
                      <w:rPr>
                        <w:rFonts w:ascii="Cambria Math" w:eastAsia="CG Times" w:hAnsi="Cambria Math" w:cs="CG Times"/>
                        <w:lang w:val="es-PE"/>
                      </w:rPr>
                      <m:t>as</m:t>
                    </m:r>
                  </m:den>
                </m:f>
              </m:oMath>
            </m:oMathPara>
          </w:p>
          <w:p w14:paraId="0D36C1F9" w14:textId="77777777" w:rsidR="00725EFB" w:rsidRPr="00954123" w:rsidRDefault="00725EFB" w:rsidP="00725EFB">
            <w:pPr>
              <w:spacing w:before="240" w:after="240"/>
              <w:jc w:val="both"/>
              <w:rPr>
                <w:rFonts w:ascii="CG Times" w:eastAsia="CG Times" w:hAnsi="CG Times" w:cs="CG Times"/>
                <w:lang w:val="es-PE"/>
              </w:rPr>
            </w:pPr>
            <w:r w:rsidRPr="00954123">
              <w:rPr>
                <w:rFonts w:ascii="CG Times" w:eastAsia="CG Times" w:hAnsi="CG Times" w:cs="CG Times"/>
                <w:lang w:val="es-PE"/>
              </w:rPr>
              <w:t xml:space="preserve">Donde: </w:t>
            </w:r>
          </w:p>
          <w:p w14:paraId="3550B699" w14:textId="727C7A6E" w:rsidR="00725EFB" w:rsidRPr="00954123" w:rsidRDefault="00725EFB" w:rsidP="00725EFB">
            <w:pPr>
              <w:spacing w:before="240" w:after="240"/>
              <w:jc w:val="both"/>
              <w:rPr>
                <w:rFonts w:ascii="CG Times" w:eastAsia="CG Times" w:hAnsi="CG Times" w:cs="CG Times"/>
                <w:b/>
                <w:bCs/>
                <w:lang w:val="es-PE"/>
              </w:rPr>
            </w:pPr>
            <w:r w:rsidRPr="00954123">
              <w:rPr>
                <w:rFonts w:ascii="CG Times" w:eastAsia="CG Times" w:hAnsi="CG Times" w:cs="CG Times"/>
                <w:lang w:val="es-PE"/>
              </w:rPr>
              <w:t>F= 0.25</w:t>
            </w:r>
          </w:p>
          <w:p w14:paraId="7479E977" w14:textId="36E6D4EA" w:rsidR="00725EFB" w:rsidRPr="00954123" w:rsidRDefault="00725EFB" w:rsidP="00725EFB">
            <w:pPr>
              <w:spacing w:before="240" w:after="240"/>
              <w:jc w:val="both"/>
              <w:rPr>
                <w:rFonts w:ascii="CG Times" w:eastAsia="CG Times" w:hAnsi="CG Times" w:cs="CG Times"/>
                <w:lang w:val="es-PE"/>
              </w:rPr>
            </w:pPr>
            <w:r w:rsidRPr="00954123">
              <w:rPr>
                <w:rFonts w:ascii="CG Times" w:eastAsia="CG Times" w:hAnsi="CG Times" w:cs="CG Times"/>
                <w:lang w:val="es-PE"/>
              </w:rPr>
              <w:t>Monto</w:t>
            </w:r>
            <w:r w:rsidR="001842BC" w:rsidRPr="00954123">
              <w:rPr>
                <w:rFonts w:ascii="CG Times" w:eastAsia="CG Times" w:hAnsi="CG Times" w:cs="CG Times"/>
                <w:lang w:val="es-PE"/>
              </w:rPr>
              <w:t xml:space="preserve"> de obra: </w:t>
            </w:r>
            <w:r w:rsidRPr="00954123">
              <w:rPr>
                <w:rFonts w:ascii="CG Times" w:eastAsia="CG Times" w:hAnsi="CG Times" w:cs="CG Times"/>
                <w:lang w:val="es-PE"/>
              </w:rPr>
              <w:t xml:space="preserve">es el precio total </w:t>
            </w:r>
            <w:r w:rsidR="001842BC" w:rsidRPr="00954123">
              <w:rPr>
                <w:rFonts w:ascii="CG Times" w:eastAsia="CG Times" w:hAnsi="CG Times" w:cs="CG Times"/>
                <w:lang w:val="es-PE"/>
              </w:rPr>
              <w:t xml:space="preserve">vigente </w:t>
            </w:r>
            <w:r w:rsidRPr="00954123">
              <w:rPr>
                <w:rFonts w:ascii="CG Times" w:eastAsia="CG Times" w:hAnsi="CG Times" w:cs="CG Times"/>
                <w:lang w:val="es-PE"/>
              </w:rPr>
              <w:t>del contrato.</w:t>
            </w:r>
          </w:p>
          <w:p w14:paraId="5258C0C4" w14:textId="5082E3AF" w:rsidR="00725EFB" w:rsidRPr="00954123" w:rsidRDefault="00725EFB" w:rsidP="00725EFB">
            <w:pPr>
              <w:spacing w:before="240" w:after="240"/>
              <w:jc w:val="both"/>
              <w:rPr>
                <w:rFonts w:ascii="CG Times" w:eastAsia="CG Times" w:hAnsi="CG Times" w:cs="CG Times"/>
                <w:lang w:val="es-PE"/>
              </w:rPr>
            </w:pPr>
            <w:r w:rsidRPr="00954123">
              <w:rPr>
                <w:rFonts w:ascii="CG Times" w:eastAsia="CG Times" w:hAnsi="CG Times" w:cs="CG Times"/>
                <w:lang w:val="es-PE"/>
              </w:rPr>
              <w:t>Plazo: es el plazo de ejecución de obra, que figura en el contrato y vigente al momento de incurrir en penalidad.</w:t>
            </w:r>
          </w:p>
          <w:p w14:paraId="5C000245" w14:textId="778B3E7A" w:rsidR="00FF247D" w:rsidRPr="00954123" w:rsidRDefault="00FF247D" w:rsidP="00725EFB">
            <w:pPr>
              <w:spacing w:before="240" w:after="240"/>
              <w:jc w:val="both"/>
              <w:rPr>
                <w:rFonts w:ascii="CG Times" w:eastAsia="CG Times" w:hAnsi="CG Times" w:cs="CG Times"/>
                <w:lang w:val="es-PE"/>
              </w:rPr>
            </w:pPr>
            <w:r w:rsidRPr="00954123">
              <w:rPr>
                <w:rFonts w:ascii="CG Times" w:eastAsia="CG Times" w:hAnsi="CG Times" w:cs="CG Times"/>
                <w:lang w:val="es-PE"/>
              </w:rPr>
              <w:t>La penalidad máxima que se podría aplicar por retraso injustificado es del 10% del precio total vigente del contrato</w:t>
            </w:r>
          </w:p>
          <w:p w14:paraId="2C947DCC" w14:textId="73DD9820" w:rsidR="00725EFB" w:rsidRPr="00954123" w:rsidRDefault="00725EFB" w:rsidP="00725EFB">
            <w:pPr>
              <w:spacing w:before="240" w:after="240"/>
              <w:jc w:val="both"/>
              <w:rPr>
                <w:rFonts w:ascii="CG Times" w:eastAsia="CG Times" w:hAnsi="CG Times" w:cs="CG Times"/>
                <w:lang w:val="es-PE"/>
              </w:rPr>
            </w:pPr>
            <w:r w:rsidRPr="00954123">
              <w:rPr>
                <w:rFonts w:ascii="CG Times" w:eastAsia="CG Times" w:hAnsi="CG Times" w:cs="CG Times"/>
                <w:lang w:val="es-PE"/>
              </w:rPr>
              <w:t>Un retraso se justifica a través de la solicitud de prórroga -presentada antes del vencimiento de la fecha prevista de terminación- debidamente aprobada, siempre que el Contratista acredite, de modo objetivamente sustentado, que el mayor tiempo transcurrido no le resulta imputable, y, en consecuencia, no se aplica penalidad. La aprobación de la prórroga no dará lugar al pago de gastos generales ni costos directos de tipo alguno.</w:t>
            </w:r>
          </w:p>
          <w:p w14:paraId="57AAC6F0" w14:textId="77777777" w:rsidR="00725EFB" w:rsidRPr="00E04FAC" w:rsidRDefault="2F426D96" w:rsidP="770676DC">
            <w:pPr>
              <w:spacing w:before="240" w:after="240"/>
              <w:jc w:val="both"/>
              <w:rPr>
                <w:rFonts w:ascii="CG Times" w:eastAsia="CG Times" w:hAnsi="CG Times" w:cs="CG Times"/>
                <w:b/>
                <w:bCs/>
                <w:lang w:val="es-PE"/>
              </w:rPr>
            </w:pPr>
            <w:r w:rsidRPr="00E04FAC">
              <w:rPr>
                <w:rFonts w:ascii="CG Times" w:eastAsia="CG Times" w:hAnsi="CG Times" w:cs="CG Times"/>
                <w:b/>
                <w:bCs/>
                <w:lang w:val="es-PE"/>
              </w:rPr>
              <w:t>Otras Penalidades</w:t>
            </w:r>
          </w:p>
          <w:p w14:paraId="4D9EB822" w14:textId="71B49073" w:rsidR="00725EFB" w:rsidRPr="00954123" w:rsidRDefault="002246C7" w:rsidP="00725EFB">
            <w:pPr>
              <w:spacing w:before="240" w:after="240"/>
              <w:jc w:val="both"/>
              <w:rPr>
                <w:rFonts w:ascii="CG Times" w:eastAsia="CG Times" w:hAnsi="CG Times" w:cs="CG Times"/>
                <w:lang w:val="es-PE"/>
              </w:rPr>
            </w:pPr>
            <w:bookmarkStart w:id="447" w:name="_Hlk188003952"/>
            <w:r w:rsidRPr="00954123">
              <w:rPr>
                <w:rFonts w:ascii="CG Times" w:eastAsia="CG Times" w:hAnsi="CG Times" w:cs="CG Times"/>
                <w:lang w:val="es-PE"/>
              </w:rPr>
              <w:t>S</w:t>
            </w:r>
            <w:r w:rsidR="00725EFB" w:rsidRPr="00954123">
              <w:rPr>
                <w:rFonts w:ascii="CG Times" w:eastAsia="CG Times" w:hAnsi="CG Times" w:cs="CG Times"/>
                <w:lang w:val="es-PE"/>
              </w:rPr>
              <w:t xml:space="preserve">e consideran también la aplicación de OTRAS PENALIDADES, que se denominarán </w:t>
            </w:r>
            <w:r w:rsidR="00725EFB" w:rsidRPr="00954123">
              <w:rPr>
                <w:rFonts w:ascii="CG Times" w:eastAsia="CG Times" w:hAnsi="CG Times" w:cs="CG Times"/>
                <w:b/>
                <w:bCs/>
                <w:lang w:val="es-PE"/>
              </w:rPr>
              <w:t>MULTAS</w:t>
            </w:r>
            <w:r w:rsidRPr="00954123">
              <w:rPr>
                <w:rFonts w:ascii="CG Times" w:eastAsia="CG Times" w:hAnsi="CG Times" w:cs="CG Times"/>
                <w:lang w:val="es-PE"/>
              </w:rPr>
              <w:t>, cuyo monto será calculado en base al siguiente cuadro</w:t>
            </w:r>
            <w:bookmarkEnd w:id="447"/>
            <w:r w:rsidR="00725EFB" w:rsidRPr="00954123">
              <w:rPr>
                <w:rFonts w:ascii="CG Times" w:eastAsia="CG Times" w:hAnsi="CG Times" w:cs="CG Times"/>
                <w:lang w:val="es-PE"/>
              </w:rPr>
              <w:t>:</w:t>
            </w:r>
          </w:p>
          <w:tbl>
            <w:tblPr>
              <w:tblW w:w="7371" w:type="dxa"/>
              <w:tblLayout w:type="fixed"/>
              <w:tblLook w:val="04A0" w:firstRow="1" w:lastRow="0" w:firstColumn="1" w:lastColumn="0" w:noHBand="0" w:noVBand="1"/>
            </w:tblPr>
            <w:tblGrid>
              <w:gridCol w:w="480"/>
              <w:gridCol w:w="2251"/>
              <w:gridCol w:w="1045"/>
              <w:gridCol w:w="1227"/>
              <w:gridCol w:w="2368"/>
            </w:tblGrid>
            <w:tr w:rsidR="00DD3CEA" w:rsidRPr="00954123" w14:paraId="6B76FCA2" w14:textId="77777777" w:rsidTr="003E1437">
              <w:trPr>
                <w:trHeight w:val="461"/>
              </w:trPr>
              <w:tc>
                <w:tcPr>
                  <w:tcW w:w="480" w:type="dxa"/>
                </w:tcPr>
                <w:p w14:paraId="5189643D" w14:textId="77777777" w:rsidR="00DD3CEA" w:rsidRPr="00954123" w:rsidRDefault="00DD3CEA" w:rsidP="00DD3CEA">
                  <w:pPr>
                    <w:jc w:val="center"/>
                    <w:rPr>
                      <w:rFonts w:ascii="Cambria" w:hAnsi="Cambria"/>
                      <w:b/>
                      <w:bCs/>
                      <w:sz w:val="18"/>
                      <w:szCs w:val="18"/>
                      <w:lang w:val="es-ES"/>
                    </w:rPr>
                  </w:pPr>
                  <w:proofErr w:type="spellStart"/>
                  <w:r w:rsidRPr="00954123">
                    <w:rPr>
                      <w:rFonts w:ascii="Cambria" w:hAnsi="Cambria"/>
                      <w:b/>
                      <w:bCs/>
                      <w:sz w:val="18"/>
                      <w:szCs w:val="18"/>
                      <w:lang w:val="es-ES"/>
                    </w:rPr>
                    <w:t>N°</w:t>
                  </w:r>
                  <w:proofErr w:type="spellEnd"/>
                </w:p>
              </w:tc>
              <w:tc>
                <w:tcPr>
                  <w:tcW w:w="2251" w:type="dxa"/>
                </w:tcPr>
                <w:p w14:paraId="1ED7657C" w14:textId="77777777" w:rsidR="00DD3CEA" w:rsidRPr="00954123" w:rsidRDefault="00DD3CEA" w:rsidP="00DD3CEA">
                  <w:pPr>
                    <w:jc w:val="center"/>
                    <w:rPr>
                      <w:rFonts w:ascii="Cambria" w:hAnsi="Cambria"/>
                      <w:b/>
                      <w:bCs/>
                      <w:sz w:val="18"/>
                      <w:szCs w:val="18"/>
                      <w:lang w:val="es-ES"/>
                    </w:rPr>
                  </w:pPr>
                  <w:r w:rsidRPr="00954123">
                    <w:rPr>
                      <w:rFonts w:ascii="Cambria" w:hAnsi="Cambria"/>
                      <w:b/>
                      <w:bCs/>
                      <w:sz w:val="18"/>
                      <w:szCs w:val="18"/>
                      <w:lang w:val="es-ES"/>
                    </w:rPr>
                    <w:t>FALTAS INJUSTIFICADAS</w:t>
                  </w:r>
                </w:p>
              </w:tc>
              <w:tc>
                <w:tcPr>
                  <w:tcW w:w="1045" w:type="dxa"/>
                </w:tcPr>
                <w:p w14:paraId="485CFA0C" w14:textId="77777777" w:rsidR="00DD3CEA" w:rsidRPr="00954123" w:rsidRDefault="00DD3CEA" w:rsidP="00DD3CEA">
                  <w:pPr>
                    <w:jc w:val="center"/>
                    <w:rPr>
                      <w:rFonts w:ascii="Cambria" w:hAnsi="Cambria"/>
                      <w:b/>
                      <w:bCs/>
                      <w:sz w:val="18"/>
                      <w:szCs w:val="18"/>
                      <w:lang w:val="es-ES"/>
                    </w:rPr>
                  </w:pPr>
                  <w:r w:rsidRPr="00954123">
                    <w:rPr>
                      <w:rFonts w:ascii="Cambria" w:hAnsi="Cambria"/>
                      <w:b/>
                      <w:bCs/>
                      <w:sz w:val="16"/>
                      <w:szCs w:val="16"/>
                      <w:lang w:val="es-ES"/>
                    </w:rPr>
                    <w:t>UNIDAD</w:t>
                  </w:r>
                </w:p>
              </w:tc>
              <w:tc>
                <w:tcPr>
                  <w:tcW w:w="1227" w:type="dxa"/>
                </w:tcPr>
                <w:p w14:paraId="31F17A73" w14:textId="77777777" w:rsidR="00DD3CEA" w:rsidRPr="00954123" w:rsidRDefault="00DD3CEA" w:rsidP="00DD3CEA">
                  <w:pPr>
                    <w:jc w:val="center"/>
                    <w:rPr>
                      <w:rFonts w:ascii="Cambria" w:hAnsi="Cambria"/>
                      <w:b/>
                      <w:bCs/>
                      <w:sz w:val="18"/>
                      <w:szCs w:val="18"/>
                      <w:lang w:val="es-ES"/>
                    </w:rPr>
                  </w:pPr>
                  <w:r w:rsidRPr="00954123">
                    <w:rPr>
                      <w:rFonts w:ascii="Cambria" w:hAnsi="Cambria"/>
                      <w:b/>
                      <w:bCs/>
                      <w:sz w:val="18"/>
                      <w:szCs w:val="18"/>
                      <w:lang w:val="es-ES"/>
                    </w:rPr>
                    <w:t>FORMA DE CÁLCULO</w:t>
                  </w:r>
                </w:p>
              </w:tc>
              <w:tc>
                <w:tcPr>
                  <w:tcW w:w="2368" w:type="dxa"/>
                </w:tcPr>
                <w:p w14:paraId="17F34A52" w14:textId="48657FC6" w:rsidR="00DD3CEA" w:rsidRPr="00954123" w:rsidRDefault="001842BC" w:rsidP="00DD3CEA">
                  <w:pPr>
                    <w:jc w:val="center"/>
                    <w:rPr>
                      <w:rFonts w:ascii="Cambria" w:hAnsi="Cambria"/>
                      <w:b/>
                      <w:bCs/>
                      <w:sz w:val="16"/>
                      <w:szCs w:val="16"/>
                      <w:lang w:val="es-ES"/>
                    </w:rPr>
                  </w:pPr>
                  <w:r w:rsidRPr="00954123">
                    <w:rPr>
                      <w:rFonts w:ascii="Cambria" w:hAnsi="Cambria"/>
                      <w:b/>
                      <w:bCs/>
                      <w:sz w:val="16"/>
                      <w:szCs w:val="16"/>
                      <w:lang w:val="es-ES"/>
                    </w:rPr>
                    <w:t>RESPONSABLE DE QUIEN DETERMINAR LA PENALIDAD</w:t>
                  </w:r>
                </w:p>
              </w:tc>
            </w:tr>
            <w:tr w:rsidR="0051392B" w:rsidRPr="00954123" w14:paraId="70806687" w14:textId="77777777" w:rsidTr="003E1437">
              <w:trPr>
                <w:trHeight w:val="543"/>
              </w:trPr>
              <w:tc>
                <w:tcPr>
                  <w:tcW w:w="480" w:type="dxa"/>
                </w:tcPr>
                <w:p w14:paraId="4E8EC332" w14:textId="63D4350C" w:rsidR="0051392B" w:rsidRPr="00954123" w:rsidRDefault="0051392B" w:rsidP="0051392B">
                  <w:pPr>
                    <w:jc w:val="center"/>
                    <w:rPr>
                      <w:rFonts w:ascii="Cambria" w:hAnsi="Cambria"/>
                      <w:sz w:val="18"/>
                      <w:szCs w:val="18"/>
                      <w:lang w:val="es-ES"/>
                    </w:rPr>
                  </w:pPr>
                  <w:r w:rsidRPr="00954123">
                    <w:rPr>
                      <w:rFonts w:ascii="Cambria" w:hAnsi="Cambria"/>
                      <w:sz w:val="18"/>
                      <w:szCs w:val="18"/>
                      <w:lang w:val="es-ES"/>
                    </w:rPr>
                    <w:t>1</w:t>
                  </w:r>
                </w:p>
              </w:tc>
              <w:tc>
                <w:tcPr>
                  <w:tcW w:w="2251" w:type="dxa"/>
                </w:tcPr>
                <w:p w14:paraId="55E32A22" w14:textId="433590BC" w:rsidR="0051392B" w:rsidRPr="00954123" w:rsidRDefault="0051392B" w:rsidP="0051392B">
                  <w:pPr>
                    <w:jc w:val="both"/>
                    <w:rPr>
                      <w:rFonts w:ascii="Cambria" w:hAnsi="Cambria"/>
                      <w:sz w:val="18"/>
                      <w:szCs w:val="18"/>
                      <w:lang w:val="es-ES"/>
                    </w:rPr>
                  </w:pPr>
                  <w:r w:rsidRPr="00954123">
                    <w:rPr>
                      <w:rFonts w:ascii="Cambria" w:hAnsi="Cambria"/>
                      <w:sz w:val="18"/>
                      <w:szCs w:val="18"/>
                      <w:lang w:val="es-ES"/>
                    </w:rPr>
                    <w:t>No presentar el programa de obra y/o programas actualizados y/o programas acelerados dentro de los plazos establecidos.</w:t>
                  </w:r>
                </w:p>
              </w:tc>
              <w:tc>
                <w:tcPr>
                  <w:tcW w:w="1045" w:type="dxa"/>
                </w:tcPr>
                <w:p w14:paraId="06D43372" w14:textId="78FE5C6D" w:rsidR="0051392B" w:rsidRPr="00954123" w:rsidRDefault="0051392B" w:rsidP="0051392B">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15C64EC5" w14:textId="78E3A88A" w:rsidR="0051392B" w:rsidRPr="00954123" w:rsidRDefault="0051392B" w:rsidP="0051392B">
                  <w:pPr>
                    <w:jc w:val="center"/>
                    <w:rPr>
                      <w:rFonts w:ascii="Cambria" w:hAnsi="Cambria"/>
                      <w:sz w:val="18"/>
                      <w:szCs w:val="18"/>
                      <w:lang w:val="es-ES"/>
                    </w:rPr>
                  </w:pPr>
                  <w:r w:rsidRPr="00954123">
                    <w:rPr>
                      <w:rFonts w:ascii="Cambria" w:hAnsi="Cambria"/>
                      <w:sz w:val="18"/>
                      <w:szCs w:val="18"/>
                      <w:lang w:val="es-ES"/>
                    </w:rPr>
                    <w:t>P= 0.</w:t>
                  </w:r>
                  <w:r w:rsidR="001842BC" w:rsidRPr="00954123">
                    <w:rPr>
                      <w:rFonts w:ascii="Cambria" w:hAnsi="Cambria"/>
                      <w:sz w:val="18"/>
                      <w:szCs w:val="18"/>
                      <w:lang w:val="es-ES"/>
                    </w:rPr>
                    <w:t xml:space="preserve">10 </w:t>
                  </w:r>
                  <w:r w:rsidRPr="00954123">
                    <w:rPr>
                      <w:rFonts w:ascii="Cambria" w:hAnsi="Cambria"/>
                      <w:sz w:val="18"/>
                      <w:szCs w:val="18"/>
                      <w:lang w:val="es-ES"/>
                    </w:rPr>
                    <w:t>UIT por día</w:t>
                  </w:r>
                </w:p>
              </w:tc>
              <w:tc>
                <w:tcPr>
                  <w:tcW w:w="2368" w:type="dxa"/>
                </w:tcPr>
                <w:p w14:paraId="3D55C452" w14:textId="77777777" w:rsidR="0051392B" w:rsidRPr="00954123" w:rsidRDefault="0051392B" w:rsidP="0051392B">
                  <w:pPr>
                    <w:jc w:val="center"/>
                    <w:rPr>
                      <w:rFonts w:ascii="Cambria" w:hAnsi="Cambria"/>
                      <w:sz w:val="18"/>
                      <w:szCs w:val="18"/>
                      <w:lang w:val="es-ES"/>
                    </w:rPr>
                  </w:pPr>
                  <w:r w:rsidRPr="00954123">
                    <w:rPr>
                      <w:rFonts w:ascii="Cambria" w:hAnsi="Cambria"/>
                      <w:sz w:val="18"/>
                      <w:szCs w:val="18"/>
                      <w:lang w:val="es-ES"/>
                    </w:rPr>
                    <w:t>Según informe</w:t>
                  </w:r>
                </w:p>
                <w:p w14:paraId="73C89170" w14:textId="1E59530F" w:rsidR="0051392B" w:rsidRPr="00954123" w:rsidRDefault="0051392B" w:rsidP="0051392B">
                  <w:pPr>
                    <w:jc w:val="center"/>
                    <w:rPr>
                      <w:rFonts w:ascii="Cambria" w:hAnsi="Cambria"/>
                      <w:sz w:val="18"/>
                      <w:szCs w:val="18"/>
                      <w:lang w:val="es-ES"/>
                    </w:rPr>
                  </w:pPr>
                  <w:r w:rsidRPr="00954123">
                    <w:rPr>
                      <w:rFonts w:ascii="Cambria" w:hAnsi="Cambria"/>
                      <w:sz w:val="18"/>
                      <w:szCs w:val="18"/>
                      <w:lang w:val="es-ES"/>
                    </w:rPr>
                    <w:t>de la Supervisión</w:t>
                  </w:r>
                </w:p>
              </w:tc>
            </w:tr>
            <w:tr w:rsidR="001771EC" w:rsidRPr="00954123" w14:paraId="49BE9B3C" w14:textId="77777777" w:rsidTr="003E1437">
              <w:trPr>
                <w:trHeight w:val="543"/>
              </w:trPr>
              <w:tc>
                <w:tcPr>
                  <w:tcW w:w="480" w:type="dxa"/>
                </w:tcPr>
                <w:p w14:paraId="43198C95" w14:textId="3FBA319D"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2</w:t>
                  </w:r>
                </w:p>
              </w:tc>
              <w:tc>
                <w:tcPr>
                  <w:tcW w:w="2251" w:type="dxa"/>
                </w:tcPr>
                <w:p w14:paraId="463319C2" w14:textId="50C5BFA0" w:rsidR="001771EC" w:rsidRPr="00954123" w:rsidRDefault="001771EC" w:rsidP="001771EC">
                  <w:pPr>
                    <w:jc w:val="both"/>
                    <w:rPr>
                      <w:rFonts w:ascii="Cambria" w:hAnsi="Cambria"/>
                      <w:sz w:val="18"/>
                      <w:szCs w:val="18"/>
                      <w:lang w:val="es-ES"/>
                    </w:rPr>
                  </w:pPr>
                  <w:r w:rsidRPr="00954123">
                    <w:rPr>
                      <w:rFonts w:ascii="Cambria" w:hAnsi="Cambria"/>
                      <w:sz w:val="18"/>
                      <w:szCs w:val="18"/>
                      <w:lang w:val="es-ES"/>
                    </w:rPr>
                    <w:t xml:space="preserve">No cumple con mantener vigente o con renovar o ampliar la vigencia de </w:t>
                  </w:r>
                  <w:r w:rsidR="0045378D" w:rsidRPr="00954123">
                    <w:rPr>
                      <w:rFonts w:ascii="Cambria" w:hAnsi="Cambria"/>
                      <w:sz w:val="18"/>
                      <w:szCs w:val="18"/>
                      <w:lang w:val="es-ES"/>
                    </w:rPr>
                    <w:t xml:space="preserve">los seguros establecidos en el </w:t>
                  </w:r>
                  <w:r w:rsidR="00372B5A" w:rsidRPr="00954123">
                    <w:rPr>
                      <w:rFonts w:ascii="Cambria" w:hAnsi="Cambria"/>
                      <w:sz w:val="18"/>
                      <w:szCs w:val="18"/>
                      <w:lang w:val="es-ES"/>
                    </w:rPr>
                    <w:t xml:space="preserve">apartado </w:t>
                  </w:r>
                  <w:r w:rsidR="0045378D" w:rsidRPr="00954123">
                    <w:rPr>
                      <w:rFonts w:ascii="Cambria" w:hAnsi="Cambria"/>
                      <w:sz w:val="18"/>
                      <w:szCs w:val="18"/>
                      <w:lang w:val="es-ES"/>
                    </w:rPr>
                    <w:t>CGC 13.1</w:t>
                  </w:r>
                </w:p>
              </w:tc>
              <w:tc>
                <w:tcPr>
                  <w:tcW w:w="1045" w:type="dxa"/>
                </w:tcPr>
                <w:p w14:paraId="31700D88" w14:textId="4DEE2CB5"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4536076D" w14:textId="4D5542F4"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 0.</w:t>
                  </w:r>
                  <w:r w:rsidR="0045378D" w:rsidRPr="00954123">
                    <w:rPr>
                      <w:rFonts w:ascii="Cambria" w:hAnsi="Cambria"/>
                      <w:sz w:val="18"/>
                      <w:szCs w:val="18"/>
                      <w:lang w:val="es-ES"/>
                    </w:rPr>
                    <w:t>10</w:t>
                  </w:r>
                  <w:r w:rsidRPr="00954123">
                    <w:rPr>
                      <w:rFonts w:ascii="Cambria" w:hAnsi="Cambria"/>
                      <w:sz w:val="18"/>
                      <w:szCs w:val="18"/>
                      <w:lang w:val="es-ES"/>
                    </w:rPr>
                    <w:t xml:space="preserve"> UIT por</w:t>
                  </w:r>
                </w:p>
                <w:p w14:paraId="32C3DD05" w14:textId="44C7BB1C"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día</w:t>
                  </w:r>
                </w:p>
              </w:tc>
              <w:tc>
                <w:tcPr>
                  <w:tcW w:w="2368" w:type="dxa"/>
                </w:tcPr>
                <w:p w14:paraId="3D620B32"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w:t>
                  </w:r>
                </w:p>
                <w:p w14:paraId="1F02CEA7" w14:textId="755457D3"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de la Supervisión</w:t>
                  </w:r>
                </w:p>
              </w:tc>
            </w:tr>
            <w:tr w:rsidR="001771EC" w:rsidRPr="00954123" w14:paraId="7332012B" w14:textId="77777777" w:rsidTr="003E1437">
              <w:trPr>
                <w:trHeight w:val="543"/>
              </w:trPr>
              <w:tc>
                <w:tcPr>
                  <w:tcW w:w="480" w:type="dxa"/>
                </w:tcPr>
                <w:p w14:paraId="4EC6D2AE" w14:textId="60EC12DB" w:rsidR="001771EC" w:rsidRPr="00954123" w:rsidRDefault="00FF03FD" w:rsidP="001771EC">
                  <w:pPr>
                    <w:jc w:val="center"/>
                    <w:rPr>
                      <w:rFonts w:ascii="Cambria" w:hAnsi="Cambria"/>
                      <w:sz w:val="18"/>
                      <w:szCs w:val="18"/>
                      <w:lang w:val="es-ES"/>
                    </w:rPr>
                  </w:pPr>
                  <w:r w:rsidRPr="00954123">
                    <w:rPr>
                      <w:rFonts w:ascii="Cambria" w:hAnsi="Cambria"/>
                      <w:sz w:val="18"/>
                      <w:szCs w:val="18"/>
                      <w:lang w:val="es-ES"/>
                    </w:rPr>
                    <w:t>3</w:t>
                  </w:r>
                </w:p>
              </w:tc>
              <w:tc>
                <w:tcPr>
                  <w:tcW w:w="2251" w:type="dxa"/>
                </w:tcPr>
                <w:p w14:paraId="3C8D328E" w14:textId="07999F6D" w:rsidR="001771EC" w:rsidRPr="00954123" w:rsidRDefault="00D6404F" w:rsidP="001771EC">
                  <w:pPr>
                    <w:jc w:val="both"/>
                    <w:rPr>
                      <w:rFonts w:ascii="Cambria" w:hAnsi="Cambria"/>
                      <w:sz w:val="18"/>
                      <w:szCs w:val="18"/>
                      <w:lang w:val="es-ES"/>
                    </w:rPr>
                  </w:pPr>
                  <w:r w:rsidRPr="00954123">
                    <w:rPr>
                      <w:rFonts w:ascii="Cambria" w:hAnsi="Cambria"/>
                      <w:sz w:val="18"/>
                      <w:szCs w:val="18"/>
                      <w:lang w:val="es-ES"/>
                    </w:rPr>
                    <w:t>Por la ausencia</w:t>
                  </w:r>
                  <w:r w:rsidR="001771EC" w:rsidRPr="00954123">
                    <w:rPr>
                      <w:rFonts w:ascii="Cambria" w:hAnsi="Cambria"/>
                      <w:sz w:val="18"/>
                      <w:szCs w:val="18"/>
                      <w:lang w:val="es-ES"/>
                    </w:rPr>
                    <w:t xml:space="preserve"> </w:t>
                  </w:r>
                  <w:r w:rsidR="003D5271" w:rsidRPr="00954123">
                    <w:rPr>
                      <w:rFonts w:ascii="Cambria" w:hAnsi="Cambria"/>
                      <w:sz w:val="18"/>
                      <w:szCs w:val="18"/>
                      <w:lang w:val="es-ES"/>
                    </w:rPr>
                    <w:t xml:space="preserve">injustificada </w:t>
                  </w:r>
                  <w:r w:rsidR="001771EC" w:rsidRPr="00954123">
                    <w:rPr>
                      <w:rFonts w:ascii="Cambria" w:hAnsi="Cambria"/>
                      <w:sz w:val="18"/>
                      <w:szCs w:val="18"/>
                      <w:lang w:val="es-ES"/>
                    </w:rPr>
                    <w:t xml:space="preserve">del personal clave en obra </w:t>
                  </w:r>
                </w:p>
              </w:tc>
              <w:tc>
                <w:tcPr>
                  <w:tcW w:w="1045" w:type="dxa"/>
                </w:tcPr>
                <w:p w14:paraId="0FD94728"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1D8B8DA5" w14:textId="2B85CC00"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 xml:space="preserve">P= </w:t>
                  </w:r>
                  <w:r w:rsidR="003E1437" w:rsidRPr="00954123">
                    <w:rPr>
                      <w:rFonts w:ascii="Cambria" w:hAnsi="Cambria"/>
                      <w:sz w:val="18"/>
                      <w:szCs w:val="18"/>
                      <w:lang w:val="es-ES"/>
                    </w:rPr>
                    <w:t>1</w:t>
                  </w:r>
                  <w:r w:rsidRPr="00954123">
                    <w:rPr>
                      <w:rFonts w:ascii="Cambria" w:hAnsi="Cambria"/>
                      <w:sz w:val="18"/>
                      <w:szCs w:val="18"/>
                      <w:lang w:val="es-ES"/>
                    </w:rPr>
                    <w:t xml:space="preserve"> UIT por cada día de ausencia de cada personal</w:t>
                  </w:r>
                </w:p>
              </w:tc>
              <w:tc>
                <w:tcPr>
                  <w:tcW w:w="2368" w:type="dxa"/>
                </w:tcPr>
                <w:p w14:paraId="0DC5AAB1"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 de la Supervisión</w:t>
                  </w:r>
                </w:p>
              </w:tc>
            </w:tr>
            <w:tr w:rsidR="003E1437" w:rsidRPr="00954123" w14:paraId="32CCF28E" w14:textId="77777777" w:rsidTr="003E1437">
              <w:trPr>
                <w:trHeight w:val="543"/>
              </w:trPr>
              <w:tc>
                <w:tcPr>
                  <w:tcW w:w="480" w:type="dxa"/>
                </w:tcPr>
                <w:p w14:paraId="6EA850E2" w14:textId="286A05DA" w:rsidR="003E1437" w:rsidRPr="00954123" w:rsidRDefault="003E1437">
                  <w:pPr>
                    <w:jc w:val="center"/>
                    <w:rPr>
                      <w:rFonts w:ascii="Cambria" w:hAnsi="Cambria"/>
                      <w:sz w:val="18"/>
                      <w:szCs w:val="18"/>
                      <w:lang w:val="es-ES"/>
                    </w:rPr>
                  </w:pPr>
                  <w:r w:rsidRPr="00954123">
                    <w:rPr>
                      <w:rFonts w:ascii="Cambria" w:hAnsi="Cambria"/>
                      <w:sz w:val="18"/>
                      <w:szCs w:val="18"/>
                      <w:lang w:val="es-ES"/>
                    </w:rPr>
                    <w:lastRenderedPageBreak/>
                    <w:t>4</w:t>
                  </w:r>
                </w:p>
              </w:tc>
              <w:tc>
                <w:tcPr>
                  <w:tcW w:w="2251" w:type="dxa"/>
                </w:tcPr>
                <w:p w14:paraId="4A33CF6F" w14:textId="36F8E2AE" w:rsidR="003E1437" w:rsidRPr="00954123" w:rsidRDefault="003D5271">
                  <w:pPr>
                    <w:jc w:val="both"/>
                    <w:rPr>
                      <w:rFonts w:ascii="Cambria" w:hAnsi="Cambria"/>
                      <w:sz w:val="18"/>
                      <w:szCs w:val="18"/>
                      <w:lang w:val="es-ES"/>
                    </w:rPr>
                  </w:pPr>
                  <w:r w:rsidRPr="00954123">
                    <w:rPr>
                      <w:rFonts w:ascii="Cambria" w:hAnsi="Cambria"/>
                      <w:sz w:val="18"/>
                      <w:szCs w:val="18"/>
                      <w:lang w:val="es-ES"/>
                    </w:rPr>
                    <w:t>Por la ausencia injustificada del personal No clave en obra</w:t>
                  </w:r>
                </w:p>
              </w:tc>
              <w:tc>
                <w:tcPr>
                  <w:tcW w:w="1045" w:type="dxa"/>
                </w:tcPr>
                <w:p w14:paraId="40A9AD5E" w14:textId="77777777" w:rsidR="003E1437" w:rsidRPr="00954123" w:rsidRDefault="003E1437">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486CB309" w14:textId="209699D6" w:rsidR="003E1437" w:rsidRPr="00954123" w:rsidRDefault="003E1437">
                  <w:pPr>
                    <w:jc w:val="center"/>
                    <w:rPr>
                      <w:rFonts w:ascii="Cambria" w:hAnsi="Cambria"/>
                      <w:sz w:val="18"/>
                      <w:szCs w:val="18"/>
                      <w:lang w:val="es-ES"/>
                    </w:rPr>
                  </w:pPr>
                  <w:r w:rsidRPr="00954123">
                    <w:rPr>
                      <w:rFonts w:ascii="Cambria" w:hAnsi="Cambria"/>
                      <w:sz w:val="18"/>
                      <w:szCs w:val="18"/>
                      <w:lang w:val="es-ES"/>
                    </w:rPr>
                    <w:t>P= 0.50 UIT por cada día de ausencia de cada personal</w:t>
                  </w:r>
                </w:p>
              </w:tc>
              <w:tc>
                <w:tcPr>
                  <w:tcW w:w="2368" w:type="dxa"/>
                </w:tcPr>
                <w:p w14:paraId="0D1D297A" w14:textId="77777777" w:rsidR="003E1437" w:rsidRPr="00954123" w:rsidRDefault="003E1437">
                  <w:pPr>
                    <w:jc w:val="center"/>
                    <w:rPr>
                      <w:rFonts w:ascii="Cambria" w:hAnsi="Cambria"/>
                      <w:sz w:val="18"/>
                      <w:szCs w:val="18"/>
                      <w:lang w:val="es-ES"/>
                    </w:rPr>
                  </w:pPr>
                  <w:r w:rsidRPr="00954123">
                    <w:rPr>
                      <w:rFonts w:ascii="Cambria" w:hAnsi="Cambria"/>
                      <w:sz w:val="18"/>
                      <w:szCs w:val="18"/>
                      <w:lang w:val="es-ES"/>
                    </w:rPr>
                    <w:t>Según informe de la Supervisión</w:t>
                  </w:r>
                </w:p>
              </w:tc>
            </w:tr>
            <w:tr w:rsidR="001771EC" w:rsidRPr="00954123" w14:paraId="300A066A" w14:textId="77777777" w:rsidTr="003E1437">
              <w:trPr>
                <w:trHeight w:val="1408"/>
              </w:trPr>
              <w:tc>
                <w:tcPr>
                  <w:tcW w:w="480" w:type="dxa"/>
                </w:tcPr>
                <w:p w14:paraId="6063C9A7" w14:textId="46EFE6B4" w:rsidR="001771EC" w:rsidRPr="00954123" w:rsidRDefault="003D5271" w:rsidP="001771EC">
                  <w:pPr>
                    <w:jc w:val="center"/>
                    <w:rPr>
                      <w:rFonts w:ascii="Cambria" w:hAnsi="Cambria"/>
                      <w:sz w:val="18"/>
                      <w:szCs w:val="18"/>
                      <w:lang w:val="es-ES"/>
                    </w:rPr>
                  </w:pPr>
                  <w:r w:rsidRPr="00954123">
                    <w:rPr>
                      <w:rFonts w:ascii="Cambria" w:hAnsi="Cambria"/>
                      <w:sz w:val="18"/>
                      <w:szCs w:val="18"/>
                      <w:lang w:val="es-ES"/>
                    </w:rPr>
                    <w:t>5</w:t>
                  </w:r>
                </w:p>
              </w:tc>
              <w:tc>
                <w:tcPr>
                  <w:tcW w:w="2251" w:type="dxa"/>
                </w:tcPr>
                <w:p w14:paraId="6F3BEF65" w14:textId="4AEAB7EA" w:rsidR="001771EC" w:rsidRPr="00954123" w:rsidRDefault="00CC379E" w:rsidP="001771EC">
                  <w:pPr>
                    <w:jc w:val="both"/>
                    <w:rPr>
                      <w:rFonts w:ascii="Cambria" w:hAnsi="Cambria"/>
                      <w:sz w:val="18"/>
                      <w:szCs w:val="18"/>
                      <w:lang w:val="es-ES"/>
                    </w:rPr>
                  </w:pPr>
                  <w:r w:rsidRPr="00954123">
                    <w:rPr>
                      <w:rFonts w:ascii="Cambria" w:hAnsi="Cambria"/>
                      <w:sz w:val="18"/>
                      <w:szCs w:val="18"/>
                      <w:lang w:val="es-ES"/>
                    </w:rPr>
                    <w:t>Incumplimiento</w:t>
                  </w:r>
                  <w:r w:rsidR="003D5271" w:rsidRPr="00954123">
                    <w:rPr>
                      <w:rFonts w:ascii="Cambria" w:hAnsi="Cambria"/>
                      <w:sz w:val="18"/>
                      <w:szCs w:val="18"/>
                      <w:lang w:val="es-ES"/>
                    </w:rPr>
                    <w:t xml:space="preserve"> de </w:t>
                  </w:r>
                  <w:r w:rsidR="001771EC" w:rsidRPr="00954123">
                    <w:rPr>
                      <w:rFonts w:ascii="Cambria" w:hAnsi="Cambria"/>
                      <w:sz w:val="18"/>
                      <w:szCs w:val="18"/>
                      <w:lang w:val="es-ES"/>
                    </w:rPr>
                    <w:t>las medidas de mitigación ambiental indicadas en el Plan de Gestión Ambiental y Social (PGAS) e instrumentos de salvaguardas ambientales.</w:t>
                  </w:r>
                </w:p>
              </w:tc>
              <w:tc>
                <w:tcPr>
                  <w:tcW w:w="1045" w:type="dxa"/>
                </w:tcPr>
                <w:p w14:paraId="695BECD3"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Por ocurrencia</w:t>
                  </w:r>
                </w:p>
              </w:tc>
              <w:tc>
                <w:tcPr>
                  <w:tcW w:w="1227" w:type="dxa"/>
                </w:tcPr>
                <w:p w14:paraId="069953AA" w14:textId="299E738F"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 0.</w:t>
                  </w:r>
                  <w:r w:rsidR="00CC379E" w:rsidRPr="00954123">
                    <w:rPr>
                      <w:rFonts w:ascii="Cambria" w:hAnsi="Cambria"/>
                      <w:sz w:val="18"/>
                      <w:szCs w:val="18"/>
                      <w:lang w:val="es-ES"/>
                    </w:rPr>
                    <w:t xml:space="preserve">25 </w:t>
                  </w:r>
                  <w:r w:rsidRPr="00954123">
                    <w:rPr>
                      <w:rFonts w:ascii="Cambria" w:hAnsi="Cambria"/>
                      <w:sz w:val="18"/>
                      <w:szCs w:val="18"/>
                      <w:lang w:val="es-ES"/>
                    </w:rPr>
                    <w:t>UIT por ocurrencia</w:t>
                  </w:r>
                </w:p>
              </w:tc>
              <w:tc>
                <w:tcPr>
                  <w:tcW w:w="2368" w:type="dxa"/>
                </w:tcPr>
                <w:p w14:paraId="432B61A5"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w:t>
                  </w:r>
                </w:p>
                <w:p w14:paraId="724DDC51"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de la Supervisión</w:t>
                  </w:r>
                </w:p>
              </w:tc>
            </w:tr>
            <w:tr w:rsidR="001771EC" w:rsidRPr="00954123" w14:paraId="6E8E0F38" w14:textId="77777777" w:rsidTr="003E1437">
              <w:trPr>
                <w:trHeight w:val="231"/>
              </w:trPr>
              <w:tc>
                <w:tcPr>
                  <w:tcW w:w="480" w:type="dxa"/>
                </w:tcPr>
                <w:p w14:paraId="0BA4D512" w14:textId="3EC40FD6" w:rsidR="001771EC" w:rsidRPr="00954123" w:rsidRDefault="00CC379E" w:rsidP="001771EC">
                  <w:pPr>
                    <w:jc w:val="center"/>
                    <w:rPr>
                      <w:rFonts w:ascii="Cambria" w:hAnsi="Cambria"/>
                      <w:sz w:val="18"/>
                      <w:szCs w:val="18"/>
                      <w:lang w:val="es-ES"/>
                    </w:rPr>
                  </w:pPr>
                  <w:r w:rsidRPr="00954123">
                    <w:rPr>
                      <w:rFonts w:ascii="Cambria" w:hAnsi="Cambria"/>
                      <w:sz w:val="18"/>
                      <w:szCs w:val="18"/>
                      <w:lang w:val="es-ES"/>
                    </w:rPr>
                    <w:t>6</w:t>
                  </w:r>
                </w:p>
              </w:tc>
              <w:tc>
                <w:tcPr>
                  <w:tcW w:w="2251" w:type="dxa"/>
                </w:tcPr>
                <w:p w14:paraId="4D8ECEBB" w14:textId="6FBE0301" w:rsidR="001771EC" w:rsidRPr="00954123" w:rsidRDefault="001771EC" w:rsidP="001771EC">
                  <w:pPr>
                    <w:jc w:val="both"/>
                    <w:rPr>
                      <w:rFonts w:ascii="Cambria" w:hAnsi="Cambria"/>
                      <w:sz w:val="18"/>
                      <w:szCs w:val="18"/>
                      <w:lang w:val="es-ES"/>
                    </w:rPr>
                  </w:pPr>
                  <w:r w:rsidRPr="00954123">
                    <w:rPr>
                      <w:rFonts w:ascii="Cambria" w:hAnsi="Cambria"/>
                      <w:sz w:val="18"/>
                      <w:szCs w:val="18"/>
                      <w:lang w:val="es-ES"/>
                    </w:rPr>
                    <w:t>El personal del contratista no cuenta con uniformes</w:t>
                  </w:r>
                  <w:r w:rsidR="00E16275" w:rsidRPr="00954123">
                    <w:rPr>
                      <w:rFonts w:ascii="Cambria" w:hAnsi="Cambria"/>
                      <w:sz w:val="18"/>
                      <w:szCs w:val="18"/>
                      <w:lang w:val="es-ES"/>
                    </w:rPr>
                    <w:t>,</w:t>
                  </w:r>
                  <w:r w:rsidRPr="00954123">
                    <w:rPr>
                      <w:rFonts w:ascii="Cambria" w:hAnsi="Cambria"/>
                      <w:sz w:val="18"/>
                      <w:szCs w:val="18"/>
                      <w:lang w:val="es-ES"/>
                    </w:rPr>
                    <w:t xml:space="preserve"> equipos de protección personal </w:t>
                  </w:r>
                  <w:r w:rsidR="00E16275" w:rsidRPr="00954123">
                    <w:rPr>
                      <w:rFonts w:ascii="Cambria" w:hAnsi="Cambria"/>
                      <w:sz w:val="18"/>
                      <w:szCs w:val="18"/>
                      <w:lang w:val="es-ES"/>
                    </w:rPr>
                    <w:t>completo en optimas condiciona</w:t>
                  </w:r>
                  <w:r w:rsidR="00176874">
                    <w:rPr>
                      <w:rFonts w:ascii="Cambria" w:hAnsi="Cambria"/>
                      <w:sz w:val="18"/>
                      <w:szCs w:val="18"/>
                      <w:lang w:val="es-ES"/>
                    </w:rPr>
                    <w:t>l</w:t>
                  </w:r>
                  <w:r w:rsidR="00E16275" w:rsidRPr="00954123">
                    <w:rPr>
                      <w:rFonts w:ascii="Cambria" w:hAnsi="Cambria"/>
                      <w:sz w:val="18"/>
                      <w:szCs w:val="18"/>
                      <w:lang w:val="es-ES"/>
                    </w:rPr>
                    <w:t>es y señalizaciones</w:t>
                  </w:r>
                  <w:r w:rsidRPr="00954123">
                    <w:rPr>
                      <w:rFonts w:ascii="Cambria" w:hAnsi="Cambria"/>
                      <w:sz w:val="18"/>
                      <w:szCs w:val="18"/>
                      <w:lang w:val="es-ES"/>
                    </w:rPr>
                    <w:t>.</w:t>
                  </w:r>
                </w:p>
              </w:tc>
              <w:tc>
                <w:tcPr>
                  <w:tcW w:w="1045" w:type="dxa"/>
                </w:tcPr>
                <w:p w14:paraId="7A9DC8CD"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122D5DC2" w14:textId="1239B864"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 0.</w:t>
                  </w:r>
                  <w:r w:rsidR="00E16275" w:rsidRPr="00954123">
                    <w:rPr>
                      <w:rFonts w:ascii="Cambria" w:hAnsi="Cambria"/>
                      <w:sz w:val="18"/>
                      <w:szCs w:val="18"/>
                      <w:lang w:val="es-ES"/>
                    </w:rPr>
                    <w:t xml:space="preserve">10 </w:t>
                  </w:r>
                  <w:r w:rsidRPr="00954123">
                    <w:rPr>
                      <w:rFonts w:ascii="Cambria" w:hAnsi="Cambria"/>
                      <w:sz w:val="18"/>
                      <w:szCs w:val="18"/>
                      <w:lang w:val="es-ES"/>
                    </w:rPr>
                    <w:t>UIT por cada día por personal</w:t>
                  </w:r>
                </w:p>
              </w:tc>
              <w:tc>
                <w:tcPr>
                  <w:tcW w:w="2368" w:type="dxa"/>
                </w:tcPr>
                <w:p w14:paraId="7172838F"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w:t>
                  </w:r>
                </w:p>
                <w:p w14:paraId="512E0BF8"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de la Supervisión.</w:t>
                  </w:r>
                </w:p>
              </w:tc>
            </w:tr>
            <w:tr w:rsidR="001771EC" w:rsidRPr="00954123" w14:paraId="4E4282A5" w14:textId="77777777" w:rsidTr="003E1437">
              <w:trPr>
                <w:trHeight w:val="971"/>
              </w:trPr>
              <w:tc>
                <w:tcPr>
                  <w:tcW w:w="480" w:type="dxa"/>
                </w:tcPr>
                <w:p w14:paraId="25738901" w14:textId="4B6385C8" w:rsidR="001771EC" w:rsidRPr="00954123" w:rsidRDefault="00E16275" w:rsidP="001771EC">
                  <w:pPr>
                    <w:jc w:val="center"/>
                    <w:rPr>
                      <w:rFonts w:ascii="Cambria" w:hAnsi="Cambria"/>
                      <w:sz w:val="18"/>
                      <w:szCs w:val="18"/>
                      <w:lang w:val="es-ES"/>
                    </w:rPr>
                  </w:pPr>
                  <w:r w:rsidRPr="00954123">
                    <w:rPr>
                      <w:rFonts w:ascii="Cambria" w:hAnsi="Cambria"/>
                      <w:sz w:val="18"/>
                      <w:szCs w:val="18"/>
                      <w:lang w:val="es-ES"/>
                    </w:rPr>
                    <w:t>7</w:t>
                  </w:r>
                </w:p>
              </w:tc>
              <w:tc>
                <w:tcPr>
                  <w:tcW w:w="2251" w:type="dxa"/>
                </w:tcPr>
                <w:p w14:paraId="5C5BACC6" w14:textId="44101F00" w:rsidR="001771EC" w:rsidRPr="00954123" w:rsidRDefault="001771EC" w:rsidP="001771EC">
                  <w:pPr>
                    <w:jc w:val="both"/>
                    <w:rPr>
                      <w:rFonts w:ascii="Cambria" w:hAnsi="Cambria"/>
                      <w:sz w:val="18"/>
                      <w:szCs w:val="18"/>
                      <w:lang w:val="es-ES"/>
                    </w:rPr>
                  </w:pPr>
                  <w:r w:rsidRPr="00954123">
                    <w:rPr>
                      <w:rFonts w:ascii="Cambria" w:hAnsi="Cambria"/>
                      <w:sz w:val="18"/>
                      <w:szCs w:val="18"/>
                      <w:lang w:val="es-ES"/>
                    </w:rPr>
                    <w:t xml:space="preserve">No presentar la </w:t>
                  </w:r>
                  <w:proofErr w:type="gramStart"/>
                  <w:r w:rsidRPr="00954123">
                    <w:rPr>
                      <w:rFonts w:ascii="Cambria" w:hAnsi="Cambria"/>
                      <w:sz w:val="18"/>
                      <w:szCs w:val="18"/>
                      <w:lang w:val="es-ES"/>
                    </w:rPr>
                    <w:t>valorización  y</w:t>
                  </w:r>
                  <w:proofErr w:type="gramEnd"/>
                  <w:r w:rsidRPr="00954123">
                    <w:rPr>
                      <w:rFonts w:ascii="Cambria" w:hAnsi="Cambria"/>
                      <w:sz w:val="18"/>
                      <w:szCs w:val="18"/>
                      <w:lang w:val="es-ES"/>
                    </w:rPr>
                    <w:t>/o subsanar observaciones dentro de los plazos establecidos.</w:t>
                  </w:r>
                  <w:r w:rsidR="00E16275" w:rsidRPr="00954123">
                    <w:rPr>
                      <w:rFonts w:ascii="Cambria" w:hAnsi="Cambria"/>
                      <w:sz w:val="18"/>
                      <w:szCs w:val="18"/>
                      <w:lang w:val="es-ES"/>
                    </w:rPr>
                    <w:t>, en el apartado CGC 43.1</w:t>
                  </w:r>
                </w:p>
              </w:tc>
              <w:tc>
                <w:tcPr>
                  <w:tcW w:w="1045" w:type="dxa"/>
                </w:tcPr>
                <w:p w14:paraId="440017B9"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529AEE58" w14:textId="39821892"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P= 0.</w:t>
                  </w:r>
                  <w:r w:rsidR="00CC786B" w:rsidRPr="00954123">
                    <w:rPr>
                      <w:rFonts w:ascii="Cambria" w:hAnsi="Cambria"/>
                      <w:sz w:val="18"/>
                      <w:szCs w:val="18"/>
                      <w:lang w:val="es-ES"/>
                    </w:rPr>
                    <w:t>2</w:t>
                  </w:r>
                  <w:r w:rsidRPr="00954123">
                    <w:rPr>
                      <w:rFonts w:ascii="Cambria" w:hAnsi="Cambria"/>
                      <w:sz w:val="18"/>
                      <w:szCs w:val="18"/>
                      <w:lang w:val="es-ES"/>
                    </w:rPr>
                    <w:t>5 UIT por día</w:t>
                  </w:r>
                  <w:r w:rsidR="00CC786B" w:rsidRPr="00954123">
                    <w:rPr>
                      <w:rFonts w:ascii="Cambria" w:hAnsi="Cambria"/>
                      <w:sz w:val="18"/>
                      <w:szCs w:val="18"/>
                      <w:lang w:val="es-ES"/>
                    </w:rPr>
                    <w:t xml:space="preserve"> de retraso</w:t>
                  </w:r>
                </w:p>
              </w:tc>
              <w:tc>
                <w:tcPr>
                  <w:tcW w:w="2368" w:type="dxa"/>
                </w:tcPr>
                <w:p w14:paraId="1CB69384"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w:t>
                  </w:r>
                </w:p>
                <w:p w14:paraId="2345F7DC"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de la Supervisión</w:t>
                  </w:r>
                </w:p>
              </w:tc>
            </w:tr>
            <w:tr w:rsidR="001771EC" w:rsidRPr="00954123" w14:paraId="695AAE4D" w14:textId="77777777" w:rsidTr="003E1437">
              <w:trPr>
                <w:trHeight w:val="3411"/>
              </w:trPr>
              <w:tc>
                <w:tcPr>
                  <w:tcW w:w="480" w:type="dxa"/>
                </w:tcPr>
                <w:p w14:paraId="2B630198" w14:textId="77777777" w:rsidR="001771EC" w:rsidRDefault="00CC786B" w:rsidP="001771EC">
                  <w:pPr>
                    <w:jc w:val="center"/>
                    <w:rPr>
                      <w:rFonts w:ascii="Cambria" w:hAnsi="Cambria"/>
                      <w:sz w:val="18"/>
                      <w:szCs w:val="18"/>
                      <w:lang w:val="es-ES"/>
                    </w:rPr>
                  </w:pPr>
                  <w:r w:rsidRPr="00954123">
                    <w:rPr>
                      <w:rFonts w:ascii="Cambria" w:hAnsi="Cambria"/>
                      <w:sz w:val="18"/>
                      <w:szCs w:val="18"/>
                      <w:lang w:val="es-ES"/>
                    </w:rPr>
                    <w:t>8</w:t>
                  </w:r>
                </w:p>
                <w:p w14:paraId="15F4586B" w14:textId="77777777" w:rsidR="00BA4E5A" w:rsidRDefault="00BA4E5A" w:rsidP="001771EC">
                  <w:pPr>
                    <w:jc w:val="center"/>
                    <w:rPr>
                      <w:rFonts w:ascii="Cambria" w:hAnsi="Cambria"/>
                      <w:sz w:val="18"/>
                      <w:szCs w:val="18"/>
                      <w:lang w:val="es-ES"/>
                    </w:rPr>
                  </w:pPr>
                </w:p>
                <w:p w14:paraId="7D93DD8F" w14:textId="77777777" w:rsidR="00BA4E5A" w:rsidRDefault="00BA4E5A" w:rsidP="001771EC">
                  <w:pPr>
                    <w:jc w:val="center"/>
                    <w:rPr>
                      <w:rFonts w:ascii="Cambria" w:hAnsi="Cambria"/>
                      <w:sz w:val="18"/>
                      <w:szCs w:val="18"/>
                      <w:lang w:val="es-ES"/>
                    </w:rPr>
                  </w:pPr>
                </w:p>
                <w:p w14:paraId="1C83801D" w14:textId="77777777" w:rsidR="00BA4E5A" w:rsidRDefault="00BA4E5A" w:rsidP="001771EC">
                  <w:pPr>
                    <w:jc w:val="center"/>
                    <w:rPr>
                      <w:rFonts w:ascii="Cambria" w:hAnsi="Cambria"/>
                      <w:sz w:val="18"/>
                      <w:szCs w:val="18"/>
                      <w:lang w:val="es-ES"/>
                    </w:rPr>
                  </w:pPr>
                </w:p>
                <w:p w14:paraId="57BC5201" w14:textId="77777777" w:rsidR="00BA4E5A" w:rsidRDefault="00BA4E5A" w:rsidP="001771EC">
                  <w:pPr>
                    <w:jc w:val="center"/>
                    <w:rPr>
                      <w:rFonts w:ascii="Cambria" w:hAnsi="Cambria"/>
                      <w:sz w:val="18"/>
                      <w:szCs w:val="18"/>
                      <w:lang w:val="es-ES"/>
                    </w:rPr>
                  </w:pPr>
                </w:p>
                <w:p w14:paraId="0034DEE1" w14:textId="77777777" w:rsidR="00BA4E5A" w:rsidRDefault="00BA4E5A" w:rsidP="001771EC">
                  <w:pPr>
                    <w:jc w:val="center"/>
                    <w:rPr>
                      <w:rFonts w:ascii="Cambria" w:hAnsi="Cambria"/>
                      <w:sz w:val="18"/>
                      <w:szCs w:val="18"/>
                      <w:lang w:val="es-ES"/>
                    </w:rPr>
                  </w:pPr>
                </w:p>
                <w:p w14:paraId="47D178A4" w14:textId="77777777" w:rsidR="00BA4E5A" w:rsidRDefault="00BA4E5A" w:rsidP="001771EC">
                  <w:pPr>
                    <w:jc w:val="center"/>
                    <w:rPr>
                      <w:rFonts w:ascii="Cambria" w:hAnsi="Cambria"/>
                      <w:sz w:val="18"/>
                      <w:szCs w:val="18"/>
                      <w:lang w:val="es-ES"/>
                    </w:rPr>
                  </w:pPr>
                </w:p>
                <w:p w14:paraId="0077A45C" w14:textId="2101EBF4" w:rsidR="00BA4E5A" w:rsidRPr="00954123" w:rsidRDefault="00BA4E5A" w:rsidP="001771EC">
                  <w:pPr>
                    <w:jc w:val="center"/>
                    <w:rPr>
                      <w:rFonts w:ascii="Cambria" w:hAnsi="Cambria"/>
                      <w:sz w:val="18"/>
                      <w:szCs w:val="18"/>
                      <w:lang w:val="es-ES"/>
                    </w:rPr>
                  </w:pPr>
                  <w:r>
                    <w:rPr>
                      <w:rFonts w:ascii="Cambria" w:hAnsi="Cambria"/>
                      <w:sz w:val="18"/>
                      <w:szCs w:val="18"/>
                      <w:lang w:val="es-ES"/>
                    </w:rPr>
                    <w:t>9</w:t>
                  </w:r>
                </w:p>
              </w:tc>
              <w:tc>
                <w:tcPr>
                  <w:tcW w:w="2251" w:type="dxa"/>
                </w:tcPr>
                <w:p w14:paraId="08E9115A" w14:textId="3A5BA662" w:rsidR="001771EC" w:rsidRDefault="001771EC" w:rsidP="001771EC">
                  <w:pPr>
                    <w:jc w:val="both"/>
                    <w:rPr>
                      <w:rFonts w:ascii="Cambria" w:hAnsi="Cambria"/>
                      <w:sz w:val="18"/>
                      <w:szCs w:val="18"/>
                      <w:lang w:val="es-ES"/>
                    </w:rPr>
                  </w:pPr>
                  <w:r w:rsidRPr="00954123">
                    <w:rPr>
                      <w:rFonts w:ascii="Cambria" w:hAnsi="Cambria"/>
                      <w:sz w:val="18"/>
                      <w:szCs w:val="18"/>
                      <w:lang w:val="es-ES"/>
                    </w:rPr>
                    <w:t>No adjunta</w:t>
                  </w:r>
                  <w:r w:rsidR="00CC786B" w:rsidRPr="00954123">
                    <w:rPr>
                      <w:rFonts w:ascii="Cambria" w:hAnsi="Cambria"/>
                      <w:sz w:val="18"/>
                      <w:szCs w:val="18"/>
                      <w:lang w:val="es-ES"/>
                    </w:rPr>
                    <w:t>r</w:t>
                  </w:r>
                  <w:r w:rsidRPr="00954123">
                    <w:rPr>
                      <w:rFonts w:ascii="Cambria" w:hAnsi="Cambria"/>
                      <w:sz w:val="18"/>
                      <w:szCs w:val="18"/>
                      <w:lang w:val="es-ES"/>
                    </w:rPr>
                    <w:t xml:space="preserve"> los siguientes documentos a la </w:t>
                  </w:r>
                  <w:r w:rsidR="00D64CBE" w:rsidRPr="00954123">
                    <w:rPr>
                      <w:rFonts w:ascii="Cambria" w:hAnsi="Cambria"/>
                      <w:sz w:val="18"/>
                      <w:szCs w:val="18"/>
                      <w:lang w:val="es-ES"/>
                    </w:rPr>
                    <w:t xml:space="preserve">emisión del certificado de terminación </w:t>
                  </w:r>
                  <w:proofErr w:type="gramStart"/>
                  <w:r w:rsidRPr="00954123">
                    <w:rPr>
                      <w:rFonts w:ascii="Cambria" w:hAnsi="Cambria"/>
                      <w:sz w:val="18"/>
                      <w:szCs w:val="18"/>
                      <w:lang w:val="es-ES"/>
                    </w:rPr>
                    <w:t>de  obra</w:t>
                  </w:r>
                  <w:proofErr w:type="gramEnd"/>
                  <w:r w:rsidR="00D64CBE" w:rsidRPr="00954123">
                    <w:rPr>
                      <w:rFonts w:ascii="Cambria" w:hAnsi="Cambria"/>
                      <w:sz w:val="18"/>
                      <w:szCs w:val="18"/>
                      <w:lang w:val="es-ES"/>
                    </w:rPr>
                    <w:t>, señalados en el apartado CGC 55.1</w:t>
                  </w:r>
                </w:p>
                <w:p w14:paraId="389C4739" w14:textId="77777777" w:rsidR="00BA4E5A" w:rsidRPr="00954123" w:rsidRDefault="00BA4E5A" w:rsidP="001771EC">
                  <w:pPr>
                    <w:jc w:val="both"/>
                    <w:rPr>
                      <w:rFonts w:ascii="Cambria" w:hAnsi="Cambria"/>
                      <w:sz w:val="18"/>
                      <w:szCs w:val="18"/>
                      <w:lang w:val="es-ES"/>
                    </w:rPr>
                  </w:pPr>
                </w:p>
                <w:p w14:paraId="75E9B35C" w14:textId="7C2833F8" w:rsidR="00BA4E5A" w:rsidRDefault="005E30A2" w:rsidP="00BA4E5A">
                  <w:pPr>
                    <w:jc w:val="both"/>
                    <w:rPr>
                      <w:rFonts w:ascii="Cambria" w:hAnsi="Cambria"/>
                      <w:sz w:val="18"/>
                      <w:szCs w:val="18"/>
                      <w:lang w:val="es-ES"/>
                    </w:rPr>
                  </w:pPr>
                  <w:r w:rsidRPr="00E04FAC">
                    <w:rPr>
                      <w:rFonts w:ascii="Cambria" w:hAnsi="Cambria"/>
                      <w:sz w:val="18"/>
                      <w:szCs w:val="18"/>
                      <w:lang w:val="es-ES"/>
                    </w:rPr>
                    <w:t>no proporciona los planos finales actualizados y/o los manuales de operación y mantenimiento a más tardar</w:t>
                  </w:r>
                  <w:r w:rsidR="00BA4E5A" w:rsidRPr="00954123">
                    <w:rPr>
                      <w:rFonts w:ascii="Cambria" w:hAnsi="Cambria"/>
                      <w:sz w:val="18"/>
                      <w:szCs w:val="18"/>
                      <w:lang w:val="es-ES"/>
                    </w:rPr>
                    <w:t>, señalados en el apartado CGC 5</w:t>
                  </w:r>
                  <w:r>
                    <w:rPr>
                      <w:rFonts w:ascii="Cambria" w:hAnsi="Cambria"/>
                      <w:sz w:val="18"/>
                      <w:szCs w:val="18"/>
                      <w:lang w:val="es-ES"/>
                    </w:rPr>
                    <w:t>8</w:t>
                  </w:r>
                  <w:r w:rsidR="00BA4E5A" w:rsidRPr="00954123">
                    <w:rPr>
                      <w:rFonts w:ascii="Cambria" w:hAnsi="Cambria"/>
                      <w:sz w:val="18"/>
                      <w:szCs w:val="18"/>
                      <w:lang w:val="es-ES"/>
                    </w:rPr>
                    <w:t>.</w:t>
                  </w:r>
                  <w:r>
                    <w:rPr>
                      <w:rFonts w:ascii="Cambria" w:hAnsi="Cambria"/>
                      <w:sz w:val="18"/>
                      <w:szCs w:val="18"/>
                      <w:lang w:val="es-ES"/>
                    </w:rPr>
                    <w:t>2</w:t>
                  </w:r>
                </w:p>
                <w:p w14:paraId="39EEC956" w14:textId="5FC82857" w:rsidR="001771EC" w:rsidRPr="00954123" w:rsidRDefault="001771EC" w:rsidP="00D64CBE">
                  <w:pPr>
                    <w:jc w:val="both"/>
                    <w:rPr>
                      <w:rFonts w:ascii="Cambria" w:hAnsi="Cambria"/>
                      <w:sz w:val="18"/>
                      <w:szCs w:val="18"/>
                      <w:lang w:val="es-ES"/>
                    </w:rPr>
                  </w:pPr>
                </w:p>
              </w:tc>
              <w:tc>
                <w:tcPr>
                  <w:tcW w:w="1045" w:type="dxa"/>
                </w:tcPr>
                <w:p w14:paraId="0076307C" w14:textId="77777777" w:rsidR="001771EC" w:rsidRDefault="00CC786B" w:rsidP="001771EC">
                  <w:pPr>
                    <w:jc w:val="center"/>
                    <w:rPr>
                      <w:rFonts w:ascii="Cambria" w:hAnsi="Cambria"/>
                      <w:sz w:val="18"/>
                      <w:szCs w:val="18"/>
                      <w:lang w:val="es-ES"/>
                    </w:rPr>
                  </w:pPr>
                  <w:r w:rsidRPr="00954123">
                    <w:rPr>
                      <w:rFonts w:ascii="Cambria" w:hAnsi="Cambria"/>
                      <w:sz w:val="18"/>
                      <w:szCs w:val="18"/>
                      <w:lang w:val="es-ES"/>
                    </w:rPr>
                    <w:t>Por día</w:t>
                  </w:r>
                </w:p>
                <w:p w14:paraId="0D05218B" w14:textId="77777777" w:rsidR="005E30A2" w:rsidRDefault="005E30A2" w:rsidP="001771EC">
                  <w:pPr>
                    <w:jc w:val="center"/>
                    <w:rPr>
                      <w:rFonts w:ascii="Cambria" w:hAnsi="Cambria"/>
                      <w:sz w:val="18"/>
                      <w:szCs w:val="18"/>
                      <w:lang w:val="es-ES"/>
                    </w:rPr>
                  </w:pPr>
                </w:p>
                <w:p w14:paraId="65C4B1C8" w14:textId="77777777" w:rsidR="005E30A2" w:rsidRDefault="005E30A2" w:rsidP="001771EC">
                  <w:pPr>
                    <w:jc w:val="center"/>
                    <w:rPr>
                      <w:rFonts w:ascii="Cambria" w:hAnsi="Cambria"/>
                      <w:sz w:val="18"/>
                      <w:szCs w:val="18"/>
                      <w:lang w:val="es-ES"/>
                    </w:rPr>
                  </w:pPr>
                </w:p>
                <w:p w14:paraId="17748D75" w14:textId="77777777" w:rsidR="005E30A2" w:rsidRDefault="005E30A2" w:rsidP="001771EC">
                  <w:pPr>
                    <w:jc w:val="center"/>
                    <w:rPr>
                      <w:rFonts w:ascii="Cambria" w:hAnsi="Cambria"/>
                      <w:sz w:val="18"/>
                      <w:szCs w:val="18"/>
                      <w:lang w:val="es-ES"/>
                    </w:rPr>
                  </w:pPr>
                </w:p>
                <w:p w14:paraId="0303F171" w14:textId="77777777" w:rsidR="005E30A2" w:rsidRDefault="005E30A2" w:rsidP="001771EC">
                  <w:pPr>
                    <w:jc w:val="center"/>
                    <w:rPr>
                      <w:rFonts w:ascii="Cambria" w:hAnsi="Cambria"/>
                      <w:sz w:val="18"/>
                      <w:szCs w:val="18"/>
                      <w:lang w:val="es-ES"/>
                    </w:rPr>
                  </w:pPr>
                </w:p>
                <w:p w14:paraId="0AA982CA" w14:textId="77777777" w:rsidR="005E30A2" w:rsidRDefault="005E30A2" w:rsidP="001771EC">
                  <w:pPr>
                    <w:jc w:val="center"/>
                    <w:rPr>
                      <w:rFonts w:ascii="Cambria" w:hAnsi="Cambria"/>
                      <w:sz w:val="18"/>
                      <w:szCs w:val="18"/>
                      <w:lang w:val="es-ES"/>
                    </w:rPr>
                  </w:pPr>
                </w:p>
                <w:p w14:paraId="62043BCB" w14:textId="77777777" w:rsidR="005E30A2" w:rsidRDefault="005E30A2" w:rsidP="001771EC">
                  <w:pPr>
                    <w:jc w:val="center"/>
                    <w:rPr>
                      <w:rFonts w:ascii="Cambria" w:hAnsi="Cambria"/>
                      <w:sz w:val="18"/>
                      <w:szCs w:val="18"/>
                      <w:lang w:val="es-ES"/>
                    </w:rPr>
                  </w:pPr>
                </w:p>
                <w:p w14:paraId="65E32B43" w14:textId="77777777" w:rsidR="005E30A2" w:rsidRDefault="005E30A2" w:rsidP="001771EC">
                  <w:pPr>
                    <w:jc w:val="center"/>
                    <w:rPr>
                      <w:rFonts w:ascii="Cambria" w:hAnsi="Cambria"/>
                      <w:sz w:val="18"/>
                      <w:szCs w:val="18"/>
                      <w:lang w:val="es-ES"/>
                    </w:rPr>
                  </w:pPr>
                </w:p>
                <w:p w14:paraId="18AEAB15" w14:textId="782FB447" w:rsidR="005E30A2" w:rsidRPr="00954123" w:rsidRDefault="005E30A2" w:rsidP="001771EC">
                  <w:pPr>
                    <w:jc w:val="center"/>
                    <w:rPr>
                      <w:rFonts w:ascii="Cambria" w:hAnsi="Cambria"/>
                      <w:sz w:val="18"/>
                      <w:szCs w:val="18"/>
                      <w:lang w:val="es-ES"/>
                    </w:rPr>
                  </w:pPr>
                  <w:r w:rsidRPr="00954123">
                    <w:rPr>
                      <w:rFonts w:ascii="Cambria" w:hAnsi="Cambria"/>
                      <w:sz w:val="18"/>
                      <w:szCs w:val="18"/>
                      <w:lang w:val="es-ES"/>
                    </w:rPr>
                    <w:t>Por día</w:t>
                  </w:r>
                </w:p>
              </w:tc>
              <w:tc>
                <w:tcPr>
                  <w:tcW w:w="1227" w:type="dxa"/>
                </w:tcPr>
                <w:p w14:paraId="72326D44" w14:textId="77777777" w:rsidR="001771EC" w:rsidRDefault="00CC786B" w:rsidP="001771EC">
                  <w:pPr>
                    <w:jc w:val="center"/>
                    <w:rPr>
                      <w:rFonts w:ascii="Cambria" w:hAnsi="Cambria"/>
                      <w:sz w:val="18"/>
                      <w:szCs w:val="18"/>
                      <w:lang w:val="es-ES"/>
                    </w:rPr>
                  </w:pPr>
                  <w:r w:rsidRPr="00954123">
                    <w:rPr>
                      <w:rFonts w:ascii="Cambria" w:hAnsi="Cambria"/>
                      <w:sz w:val="18"/>
                      <w:szCs w:val="18"/>
                      <w:lang w:val="es-ES"/>
                    </w:rPr>
                    <w:t>P= 0.25 UIT por día de retraso</w:t>
                  </w:r>
                </w:p>
                <w:p w14:paraId="1A277E97" w14:textId="77777777" w:rsidR="005E30A2" w:rsidRDefault="005E30A2" w:rsidP="001771EC">
                  <w:pPr>
                    <w:jc w:val="center"/>
                    <w:rPr>
                      <w:rFonts w:ascii="Cambria" w:hAnsi="Cambria"/>
                      <w:sz w:val="18"/>
                      <w:szCs w:val="18"/>
                      <w:lang w:val="es-ES"/>
                    </w:rPr>
                  </w:pPr>
                </w:p>
                <w:p w14:paraId="591764A9" w14:textId="77777777" w:rsidR="005E30A2" w:rsidRDefault="005E30A2" w:rsidP="001771EC">
                  <w:pPr>
                    <w:jc w:val="center"/>
                    <w:rPr>
                      <w:rFonts w:ascii="Cambria" w:hAnsi="Cambria"/>
                      <w:sz w:val="18"/>
                      <w:szCs w:val="18"/>
                      <w:lang w:val="es-ES"/>
                    </w:rPr>
                  </w:pPr>
                </w:p>
                <w:p w14:paraId="7ECA1E71" w14:textId="77777777" w:rsidR="005E30A2" w:rsidRDefault="005E30A2" w:rsidP="001771EC">
                  <w:pPr>
                    <w:jc w:val="center"/>
                    <w:rPr>
                      <w:rFonts w:ascii="Cambria" w:hAnsi="Cambria"/>
                      <w:sz w:val="18"/>
                      <w:szCs w:val="18"/>
                      <w:lang w:val="es-ES"/>
                    </w:rPr>
                  </w:pPr>
                </w:p>
                <w:p w14:paraId="2F525EBA" w14:textId="77777777" w:rsidR="005E30A2" w:rsidRDefault="005E30A2" w:rsidP="001771EC">
                  <w:pPr>
                    <w:jc w:val="center"/>
                    <w:rPr>
                      <w:rFonts w:ascii="Cambria" w:hAnsi="Cambria"/>
                      <w:sz w:val="18"/>
                      <w:szCs w:val="18"/>
                      <w:lang w:val="es-ES"/>
                    </w:rPr>
                  </w:pPr>
                </w:p>
                <w:p w14:paraId="0A438123" w14:textId="77777777" w:rsidR="005E30A2" w:rsidRDefault="005E30A2" w:rsidP="001771EC">
                  <w:pPr>
                    <w:jc w:val="center"/>
                    <w:rPr>
                      <w:rFonts w:ascii="Cambria" w:hAnsi="Cambria"/>
                      <w:sz w:val="18"/>
                      <w:szCs w:val="18"/>
                      <w:lang w:val="es-ES"/>
                    </w:rPr>
                  </w:pPr>
                </w:p>
                <w:p w14:paraId="7FE5F900" w14:textId="4A87F316" w:rsidR="005E30A2" w:rsidRPr="00954123" w:rsidRDefault="005E30A2" w:rsidP="001771EC">
                  <w:pPr>
                    <w:jc w:val="center"/>
                    <w:rPr>
                      <w:rFonts w:ascii="Cambria" w:hAnsi="Cambria"/>
                      <w:sz w:val="18"/>
                      <w:szCs w:val="18"/>
                      <w:lang w:val="es-ES"/>
                    </w:rPr>
                  </w:pPr>
                  <w:r w:rsidRPr="00954123">
                    <w:rPr>
                      <w:rFonts w:ascii="Cambria" w:hAnsi="Cambria"/>
                      <w:sz w:val="18"/>
                      <w:szCs w:val="18"/>
                      <w:lang w:val="es-ES"/>
                    </w:rPr>
                    <w:t>P= 0.25 UIT por día de retraso</w:t>
                  </w:r>
                </w:p>
              </w:tc>
              <w:tc>
                <w:tcPr>
                  <w:tcW w:w="2368" w:type="dxa"/>
                </w:tcPr>
                <w:p w14:paraId="348E73EE" w14:textId="77777777" w:rsidR="001771EC" w:rsidRPr="00954123" w:rsidRDefault="001771EC" w:rsidP="001771EC">
                  <w:pPr>
                    <w:jc w:val="center"/>
                    <w:rPr>
                      <w:rFonts w:ascii="Cambria" w:hAnsi="Cambria"/>
                      <w:sz w:val="18"/>
                      <w:szCs w:val="18"/>
                      <w:lang w:val="es-ES"/>
                    </w:rPr>
                  </w:pPr>
                  <w:r w:rsidRPr="00954123">
                    <w:rPr>
                      <w:rFonts w:ascii="Cambria" w:hAnsi="Cambria"/>
                      <w:sz w:val="18"/>
                      <w:szCs w:val="18"/>
                      <w:lang w:val="es-ES"/>
                    </w:rPr>
                    <w:t>Según informe</w:t>
                  </w:r>
                </w:p>
                <w:p w14:paraId="71BB2E11" w14:textId="77777777" w:rsidR="001771EC" w:rsidRDefault="001771EC" w:rsidP="001771EC">
                  <w:pPr>
                    <w:jc w:val="center"/>
                    <w:rPr>
                      <w:rFonts w:ascii="Cambria" w:hAnsi="Cambria"/>
                      <w:sz w:val="18"/>
                      <w:szCs w:val="18"/>
                      <w:lang w:val="es-ES"/>
                    </w:rPr>
                  </w:pPr>
                  <w:r w:rsidRPr="00954123">
                    <w:rPr>
                      <w:rFonts w:ascii="Cambria" w:hAnsi="Cambria"/>
                      <w:sz w:val="18"/>
                      <w:szCs w:val="18"/>
                      <w:lang w:val="es-ES"/>
                    </w:rPr>
                    <w:t>de la Supervisión</w:t>
                  </w:r>
                </w:p>
                <w:p w14:paraId="30DF59FD" w14:textId="77777777" w:rsidR="005E30A2" w:rsidRDefault="005E30A2" w:rsidP="001771EC">
                  <w:pPr>
                    <w:jc w:val="center"/>
                    <w:rPr>
                      <w:rFonts w:ascii="Cambria" w:hAnsi="Cambria"/>
                      <w:sz w:val="18"/>
                      <w:szCs w:val="18"/>
                      <w:lang w:val="es-ES"/>
                    </w:rPr>
                  </w:pPr>
                </w:p>
                <w:p w14:paraId="5A8D9890" w14:textId="77777777" w:rsidR="005E30A2" w:rsidRDefault="005E30A2" w:rsidP="001771EC">
                  <w:pPr>
                    <w:jc w:val="center"/>
                    <w:rPr>
                      <w:rFonts w:ascii="Cambria" w:hAnsi="Cambria"/>
                      <w:sz w:val="18"/>
                      <w:szCs w:val="18"/>
                      <w:lang w:val="es-ES"/>
                    </w:rPr>
                  </w:pPr>
                </w:p>
                <w:p w14:paraId="419A0198" w14:textId="77777777" w:rsidR="005E30A2" w:rsidRDefault="005E30A2" w:rsidP="001771EC">
                  <w:pPr>
                    <w:jc w:val="center"/>
                    <w:rPr>
                      <w:rFonts w:ascii="Cambria" w:hAnsi="Cambria"/>
                      <w:sz w:val="18"/>
                      <w:szCs w:val="18"/>
                      <w:lang w:val="es-ES"/>
                    </w:rPr>
                  </w:pPr>
                </w:p>
                <w:p w14:paraId="54D14082" w14:textId="77777777" w:rsidR="005E30A2" w:rsidRDefault="005E30A2" w:rsidP="001771EC">
                  <w:pPr>
                    <w:jc w:val="center"/>
                    <w:rPr>
                      <w:rFonts w:ascii="Cambria" w:hAnsi="Cambria"/>
                      <w:sz w:val="18"/>
                      <w:szCs w:val="18"/>
                      <w:lang w:val="es-ES"/>
                    </w:rPr>
                  </w:pPr>
                </w:p>
                <w:p w14:paraId="6EAABCB2" w14:textId="77777777" w:rsidR="005E30A2" w:rsidRDefault="005E30A2" w:rsidP="001771EC">
                  <w:pPr>
                    <w:jc w:val="center"/>
                    <w:rPr>
                      <w:rFonts w:ascii="Cambria" w:hAnsi="Cambria"/>
                      <w:sz w:val="18"/>
                      <w:szCs w:val="18"/>
                      <w:lang w:val="es-ES"/>
                    </w:rPr>
                  </w:pPr>
                </w:p>
                <w:p w14:paraId="0CD50D27" w14:textId="77777777" w:rsidR="005E30A2" w:rsidRDefault="005E30A2" w:rsidP="001771EC">
                  <w:pPr>
                    <w:jc w:val="center"/>
                    <w:rPr>
                      <w:rFonts w:ascii="Cambria" w:hAnsi="Cambria"/>
                      <w:sz w:val="18"/>
                      <w:szCs w:val="18"/>
                      <w:lang w:val="es-ES"/>
                    </w:rPr>
                  </w:pPr>
                </w:p>
                <w:p w14:paraId="77CDF0FD" w14:textId="77777777" w:rsidR="005E30A2" w:rsidRPr="00954123" w:rsidRDefault="005E30A2" w:rsidP="005E30A2">
                  <w:pPr>
                    <w:jc w:val="center"/>
                    <w:rPr>
                      <w:rFonts w:ascii="Cambria" w:hAnsi="Cambria"/>
                      <w:sz w:val="18"/>
                      <w:szCs w:val="18"/>
                      <w:lang w:val="es-ES"/>
                    </w:rPr>
                  </w:pPr>
                  <w:r w:rsidRPr="00954123">
                    <w:rPr>
                      <w:rFonts w:ascii="Cambria" w:hAnsi="Cambria"/>
                      <w:sz w:val="18"/>
                      <w:szCs w:val="18"/>
                      <w:lang w:val="es-ES"/>
                    </w:rPr>
                    <w:t>Según informe</w:t>
                  </w:r>
                </w:p>
                <w:p w14:paraId="58023FE9" w14:textId="32A30030" w:rsidR="005E30A2" w:rsidRPr="00954123" w:rsidRDefault="005E30A2" w:rsidP="005E30A2">
                  <w:pPr>
                    <w:jc w:val="center"/>
                    <w:rPr>
                      <w:rFonts w:ascii="Cambria" w:hAnsi="Cambria"/>
                      <w:sz w:val="18"/>
                      <w:szCs w:val="18"/>
                      <w:lang w:val="es-ES"/>
                    </w:rPr>
                  </w:pPr>
                  <w:r w:rsidRPr="00954123">
                    <w:rPr>
                      <w:rFonts w:ascii="Cambria" w:hAnsi="Cambria"/>
                      <w:sz w:val="18"/>
                      <w:szCs w:val="18"/>
                      <w:lang w:val="es-ES"/>
                    </w:rPr>
                    <w:t>de la Supervisión</w:t>
                  </w:r>
                </w:p>
              </w:tc>
            </w:tr>
          </w:tbl>
          <w:p w14:paraId="106F2234" w14:textId="77777777" w:rsidR="002246C7" w:rsidRPr="00954123" w:rsidRDefault="002246C7" w:rsidP="002246C7">
            <w:pPr>
              <w:spacing w:after="160" w:line="256" w:lineRule="auto"/>
              <w:jc w:val="both"/>
              <w:rPr>
                <w:rFonts w:ascii="Cambria" w:hAnsi="Cambria"/>
                <w:i/>
                <w:iCs/>
                <w:sz w:val="18"/>
                <w:szCs w:val="18"/>
                <w:lang w:val="es-ES" w:eastAsia="en-US"/>
              </w:rPr>
            </w:pPr>
            <w:r w:rsidRPr="00954123">
              <w:rPr>
                <w:rFonts w:ascii="Cambria" w:hAnsi="Cambria"/>
                <w:i/>
                <w:iCs/>
                <w:sz w:val="18"/>
                <w:szCs w:val="18"/>
                <w:lang w:val="es-ES" w:eastAsia="en-US"/>
              </w:rPr>
              <w:t xml:space="preserve">    </w:t>
            </w:r>
            <w:bookmarkStart w:id="448" w:name="_Hlk188004126"/>
            <w:r w:rsidRPr="00954123">
              <w:rPr>
                <w:rFonts w:ascii="Cambria" w:hAnsi="Cambria"/>
                <w:i/>
                <w:iCs/>
                <w:sz w:val="18"/>
                <w:szCs w:val="18"/>
                <w:lang w:val="es-ES" w:eastAsia="en-US"/>
              </w:rPr>
              <w:t>UIT: Unidad Impositiva Tributaria vigente al año de la firma del contrato</w:t>
            </w:r>
          </w:p>
          <w:p w14:paraId="4E403873" w14:textId="0AC5722B" w:rsidR="002246C7" w:rsidRPr="00954123" w:rsidRDefault="002246C7" w:rsidP="002246C7">
            <w:pPr>
              <w:spacing w:after="160" w:line="259" w:lineRule="auto"/>
              <w:ind w:left="462" w:hanging="283"/>
              <w:jc w:val="both"/>
              <w:rPr>
                <w:rFonts w:ascii="Cambria" w:hAnsi="Cambria"/>
                <w:i/>
                <w:iCs/>
                <w:sz w:val="18"/>
                <w:szCs w:val="18"/>
                <w:lang w:val="es-ES" w:eastAsia="en-US"/>
              </w:rPr>
            </w:pPr>
            <w:r w:rsidRPr="00954123">
              <w:rPr>
                <w:rFonts w:ascii="Cambria" w:hAnsi="Cambria"/>
                <w:i/>
                <w:iCs/>
                <w:sz w:val="18"/>
                <w:szCs w:val="18"/>
                <w:lang w:val="es-ES" w:eastAsia="en-US"/>
              </w:rPr>
              <w:t>(*) Serán eximidos de penalidad en los siguientes casos: Por el fallecimiento del personal o imposibilidad de cumplir con las funciones debidamente sustentado.</w:t>
            </w:r>
          </w:p>
          <w:p w14:paraId="1E912810" w14:textId="77777777" w:rsidR="00FF247D" w:rsidRPr="00954123" w:rsidRDefault="00FF247D" w:rsidP="002246C7">
            <w:pPr>
              <w:spacing w:after="160" w:line="259" w:lineRule="auto"/>
              <w:ind w:left="462" w:hanging="283"/>
              <w:jc w:val="both"/>
              <w:rPr>
                <w:rFonts w:ascii="Cambria" w:hAnsi="Cambria"/>
                <w:i/>
                <w:iCs/>
                <w:sz w:val="18"/>
                <w:szCs w:val="18"/>
                <w:lang w:val="es-ES" w:eastAsia="en-US"/>
              </w:rPr>
            </w:pPr>
          </w:p>
          <w:p w14:paraId="79F1165D" w14:textId="4F0F1419" w:rsidR="00FF247D" w:rsidRPr="00954123" w:rsidRDefault="00FF247D" w:rsidP="00FF247D">
            <w:pPr>
              <w:spacing w:before="240" w:after="240"/>
              <w:jc w:val="both"/>
              <w:rPr>
                <w:rFonts w:ascii="CG Times" w:eastAsia="CG Times" w:hAnsi="CG Times" w:cs="CG Times"/>
                <w:lang w:val="es-PE"/>
              </w:rPr>
            </w:pPr>
            <w:r w:rsidRPr="00954123">
              <w:rPr>
                <w:rFonts w:ascii="CG Times" w:eastAsia="CG Times" w:hAnsi="CG Times" w:cs="CG Times"/>
                <w:lang w:val="es-PE"/>
              </w:rPr>
              <w:t>Las otras penalidades (multas) que se podría aplicar como máximo es del 10% del precio total vigente del contrato</w:t>
            </w:r>
          </w:p>
          <w:p w14:paraId="680676BA" w14:textId="77777777" w:rsidR="00FF247D" w:rsidRPr="00954123" w:rsidRDefault="00FF247D" w:rsidP="002246C7">
            <w:pPr>
              <w:spacing w:after="160" w:line="259" w:lineRule="auto"/>
              <w:ind w:left="462" w:hanging="283"/>
              <w:jc w:val="both"/>
              <w:rPr>
                <w:rFonts w:ascii="Cambria" w:hAnsi="Cambria"/>
                <w:i/>
                <w:iCs/>
                <w:sz w:val="18"/>
                <w:szCs w:val="18"/>
                <w:lang w:val="es-PE" w:eastAsia="en-US"/>
              </w:rPr>
            </w:pPr>
          </w:p>
          <w:p w14:paraId="539452FD" w14:textId="03AD6DC8" w:rsidR="00FF247D" w:rsidRPr="00954123" w:rsidRDefault="00FF247D" w:rsidP="002246C7">
            <w:pPr>
              <w:spacing w:before="240" w:after="240"/>
              <w:jc w:val="both"/>
              <w:rPr>
                <w:rFonts w:ascii="CG Times" w:eastAsia="CG Times" w:hAnsi="CG Times" w:cs="CG Times"/>
                <w:lang w:val="es-PE"/>
              </w:rPr>
            </w:pPr>
            <w:r w:rsidRPr="00954123">
              <w:rPr>
                <w:rFonts w:ascii="CG Times" w:eastAsia="CG Times" w:hAnsi="CG Times" w:cs="CG Times"/>
                <w:lang w:val="es-PE"/>
              </w:rPr>
              <w:t xml:space="preserve">El Contratante </w:t>
            </w:r>
            <w:r w:rsidR="00020933" w:rsidRPr="00954123">
              <w:rPr>
                <w:rFonts w:ascii="CG Times" w:eastAsia="CG Times" w:hAnsi="CG Times" w:cs="CG Times"/>
                <w:lang w:val="es-PE"/>
              </w:rPr>
              <w:t>podrá</w:t>
            </w:r>
            <w:r w:rsidR="00F83D71" w:rsidRPr="00954123">
              <w:rPr>
                <w:rFonts w:ascii="CG Times" w:eastAsia="CG Times" w:hAnsi="CG Times" w:cs="CG Times"/>
                <w:lang w:val="es-PE"/>
              </w:rPr>
              <w:t xml:space="preserve"> resolver </w:t>
            </w:r>
            <w:r w:rsidRPr="00954123">
              <w:rPr>
                <w:rFonts w:ascii="CG Times" w:eastAsia="CG Times" w:hAnsi="CG Times" w:cs="CG Times"/>
                <w:lang w:val="es-PE"/>
              </w:rPr>
              <w:t>el Contrato</w:t>
            </w:r>
            <w:r w:rsidR="00E9464C" w:rsidRPr="00954123">
              <w:rPr>
                <w:rFonts w:ascii="CG Times" w:eastAsia="CG Times" w:hAnsi="CG Times" w:cs="CG Times"/>
                <w:lang w:val="es-PE"/>
              </w:rPr>
              <w:t xml:space="preserve"> cuando</w:t>
            </w:r>
            <w:r w:rsidRPr="00954123">
              <w:rPr>
                <w:rFonts w:ascii="CG Times" w:eastAsia="CG Times" w:hAnsi="CG Times" w:cs="CG Times"/>
                <w:lang w:val="es-PE"/>
              </w:rPr>
              <w:t>:</w:t>
            </w:r>
          </w:p>
          <w:p w14:paraId="08ACE415" w14:textId="16E24209" w:rsidR="00FF247D" w:rsidRPr="00954123" w:rsidRDefault="00E9464C" w:rsidP="00415846">
            <w:pPr>
              <w:pStyle w:val="Prrafodelista"/>
              <w:numPr>
                <w:ilvl w:val="0"/>
                <w:numId w:val="63"/>
              </w:numPr>
              <w:spacing w:before="240" w:after="240"/>
              <w:jc w:val="both"/>
              <w:rPr>
                <w:rFonts w:ascii="CG Times" w:eastAsia="CG Times" w:hAnsi="CG Times" w:cs="CG Times"/>
                <w:lang w:val="es-PE"/>
              </w:rPr>
            </w:pPr>
            <w:r w:rsidRPr="00954123">
              <w:rPr>
                <w:rFonts w:ascii="CG Times" w:eastAsia="CG Times" w:hAnsi="CG Times" w:cs="CG Times"/>
                <w:lang w:val="es-PE"/>
              </w:rPr>
              <w:t>L</w:t>
            </w:r>
            <w:r w:rsidR="002246C7" w:rsidRPr="00954123">
              <w:rPr>
                <w:rFonts w:ascii="CG Times" w:eastAsia="CG Times" w:hAnsi="CG Times" w:cs="CG Times"/>
                <w:lang w:val="es-PE"/>
              </w:rPr>
              <w:t>a penalidad por retraso injustificado alcan</w:t>
            </w:r>
            <w:r w:rsidR="00FF247D" w:rsidRPr="00954123">
              <w:rPr>
                <w:rFonts w:ascii="CG Times" w:eastAsia="CG Times" w:hAnsi="CG Times" w:cs="CG Times"/>
                <w:lang w:val="es-PE"/>
              </w:rPr>
              <w:t>ce</w:t>
            </w:r>
            <w:r w:rsidR="002246C7" w:rsidRPr="00954123">
              <w:rPr>
                <w:rFonts w:ascii="CG Times" w:eastAsia="CG Times" w:hAnsi="CG Times" w:cs="CG Times"/>
                <w:lang w:val="es-PE"/>
              </w:rPr>
              <w:t xml:space="preserve"> un máximo del diez por ciento (10%) del precio vigente del Contrato;</w:t>
            </w:r>
            <w:r w:rsidR="00FF247D" w:rsidRPr="00954123">
              <w:rPr>
                <w:rFonts w:ascii="CG Times" w:eastAsia="CG Times" w:hAnsi="CG Times" w:cs="CG Times"/>
                <w:lang w:val="es-PE"/>
              </w:rPr>
              <w:t xml:space="preserve"> o </w:t>
            </w:r>
          </w:p>
          <w:p w14:paraId="09863DA1" w14:textId="46DA895A" w:rsidR="009E563B" w:rsidRPr="00954123" w:rsidRDefault="00E9464C" w:rsidP="00415846">
            <w:pPr>
              <w:pStyle w:val="Prrafodelista"/>
              <w:numPr>
                <w:ilvl w:val="0"/>
                <w:numId w:val="63"/>
              </w:numPr>
              <w:spacing w:before="240" w:after="240"/>
              <w:jc w:val="both"/>
              <w:rPr>
                <w:i/>
                <w:lang w:val="es-ES"/>
              </w:rPr>
            </w:pPr>
            <w:r w:rsidRPr="00954123">
              <w:rPr>
                <w:rFonts w:ascii="CG Times" w:eastAsia="CG Times" w:hAnsi="CG Times" w:cs="CG Times"/>
                <w:lang w:val="es-PE"/>
              </w:rPr>
              <w:t>L</w:t>
            </w:r>
            <w:r w:rsidR="00FF247D" w:rsidRPr="00954123">
              <w:rPr>
                <w:rFonts w:ascii="CG Times" w:eastAsia="CG Times" w:hAnsi="CG Times" w:cs="CG Times"/>
                <w:lang w:val="es-PE"/>
              </w:rPr>
              <w:t>as otras penalidades (multas) alcance un máximo del diez por ciento (10%) del precio vigente del Contrato</w:t>
            </w:r>
            <w:bookmarkEnd w:id="448"/>
          </w:p>
          <w:p w14:paraId="00000A24" w14:textId="3D9F1AC4" w:rsidR="00020933" w:rsidRPr="00954123" w:rsidRDefault="00E9464C" w:rsidP="00913404">
            <w:pPr>
              <w:spacing w:before="240" w:after="240"/>
              <w:ind w:left="360"/>
              <w:jc w:val="both"/>
              <w:rPr>
                <w:i/>
              </w:rPr>
            </w:pPr>
            <w:r w:rsidRPr="00954123">
              <w:rPr>
                <w:i/>
                <w:lang w:val="es-ES"/>
              </w:rPr>
              <w:lastRenderedPageBreak/>
              <w:t xml:space="preserve">Para efectos de la resolución </w:t>
            </w:r>
            <w:r w:rsidR="005E6C72" w:rsidRPr="00954123">
              <w:rPr>
                <w:i/>
                <w:lang w:val="es-ES"/>
              </w:rPr>
              <w:t xml:space="preserve">de contrato de manera </w:t>
            </w:r>
            <w:r w:rsidRPr="00954123">
              <w:rPr>
                <w:i/>
                <w:lang w:val="es-ES"/>
              </w:rPr>
              <w:t xml:space="preserve">automática, por las causales a que se refieren los numerales i) y </w:t>
            </w:r>
            <w:proofErr w:type="spellStart"/>
            <w:r w:rsidRPr="00954123">
              <w:rPr>
                <w:i/>
                <w:lang w:val="es-ES"/>
              </w:rPr>
              <w:t>ii</w:t>
            </w:r>
            <w:proofErr w:type="spellEnd"/>
            <w:r w:rsidRPr="00954123">
              <w:rPr>
                <w:i/>
                <w:lang w:val="es-ES"/>
              </w:rPr>
              <w:t>) la entidad remitirá una comunicación escrita</w:t>
            </w:r>
            <w:r w:rsidR="00C762C1" w:rsidRPr="00954123">
              <w:rPr>
                <w:i/>
                <w:lang w:val="es-ES"/>
              </w:rPr>
              <w:t xml:space="preserve"> </w:t>
            </w:r>
            <w:proofErr w:type="gramStart"/>
            <w:r w:rsidR="00C762C1" w:rsidRPr="00954123">
              <w:rPr>
                <w:i/>
                <w:lang w:val="es-ES"/>
              </w:rPr>
              <w:t xml:space="preserve">notarial </w:t>
            </w:r>
            <w:r w:rsidRPr="00954123">
              <w:rPr>
                <w:i/>
                <w:lang w:val="es-ES"/>
              </w:rPr>
              <w:t xml:space="preserve"> al</w:t>
            </w:r>
            <w:proofErr w:type="gramEnd"/>
            <w:r w:rsidRPr="00954123">
              <w:rPr>
                <w:i/>
                <w:lang w:val="es-ES"/>
              </w:rPr>
              <w:t xml:space="preserve"> contratista.</w:t>
            </w:r>
          </w:p>
        </w:tc>
      </w:tr>
      <w:bookmarkEnd w:id="446"/>
      <w:tr w:rsidR="007664DB" w:rsidRPr="00954123" w14:paraId="2844FF5B" w14:textId="77777777" w:rsidTr="770676DC">
        <w:trPr>
          <w:cantSplit/>
        </w:trPr>
        <w:tc>
          <w:tcPr>
            <w:tcW w:w="2093" w:type="dxa"/>
          </w:tcPr>
          <w:p w14:paraId="00000A25" w14:textId="77777777" w:rsidR="007664DB" w:rsidRPr="00954123" w:rsidRDefault="002F2086">
            <w:pPr>
              <w:rPr>
                <w:b/>
                <w:lang w:val="es-PE"/>
              </w:rPr>
            </w:pPr>
            <w:r w:rsidRPr="00954123">
              <w:rPr>
                <w:b/>
                <w:lang w:val="es-PE"/>
              </w:rPr>
              <w:lastRenderedPageBreak/>
              <w:t>CGC 50.1</w:t>
            </w:r>
          </w:p>
        </w:tc>
        <w:tc>
          <w:tcPr>
            <w:tcW w:w="7848" w:type="dxa"/>
          </w:tcPr>
          <w:p w14:paraId="00000A26" w14:textId="77777777" w:rsidR="007664DB" w:rsidRPr="00954123" w:rsidRDefault="002F2086">
            <w:pPr>
              <w:jc w:val="both"/>
              <w:rPr>
                <w:rFonts w:ascii="CG Times" w:eastAsia="CG Times" w:hAnsi="CG Times" w:cs="CG Times"/>
                <w:lang w:val="es-PE"/>
              </w:rPr>
            </w:pPr>
            <w:r w:rsidRPr="00954123">
              <w:rPr>
                <w:rFonts w:ascii="CG Times" w:eastAsia="CG Times" w:hAnsi="CG Times" w:cs="CG Times"/>
                <w:lang w:val="es-PE"/>
              </w:rPr>
              <w:t>NO APLICA</w:t>
            </w:r>
          </w:p>
          <w:p w14:paraId="00000A27" w14:textId="77777777" w:rsidR="007664DB" w:rsidRPr="00954123" w:rsidRDefault="007664DB">
            <w:pPr>
              <w:pBdr>
                <w:top w:val="nil"/>
                <w:left w:val="nil"/>
                <w:bottom w:val="nil"/>
                <w:right w:val="nil"/>
                <w:between w:val="nil"/>
              </w:pBdr>
              <w:jc w:val="both"/>
              <w:rPr>
                <w:rFonts w:ascii="CG Times" w:eastAsia="CG Times" w:hAnsi="CG Times" w:cs="CG Times"/>
                <w:lang w:val="es-PE"/>
              </w:rPr>
            </w:pPr>
          </w:p>
        </w:tc>
      </w:tr>
      <w:tr w:rsidR="007664DB" w:rsidRPr="00954123" w14:paraId="7A04FF60" w14:textId="77777777" w:rsidTr="770676DC">
        <w:trPr>
          <w:cantSplit/>
        </w:trPr>
        <w:tc>
          <w:tcPr>
            <w:tcW w:w="2093" w:type="dxa"/>
          </w:tcPr>
          <w:p w14:paraId="00000A28" w14:textId="77777777" w:rsidR="007664DB" w:rsidRPr="00954123" w:rsidRDefault="002F2086">
            <w:pPr>
              <w:rPr>
                <w:b/>
                <w:lang w:val="es-PE"/>
              </w:rPr>
            </w:pPr>
            <w:r w:rsidRPr="00954123">
              <w:rPr>
                <w:b/>
                <w:lang w:val="es-PE"/>
              </w:rPr>
              <w:t>CGC  51.1</w:t>
            </w:r>
          </w:p>
        </w:tc>
        <w:tc>
          <w:tcPr>
            <w:tcW w:w="7848" w:type="dxa"/>
          </w:tcPr>
          <w:p w14:paraId="00000A29"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El pago por anticipo será de hasta el 30% del monto total del contrato y se pagará al Contratista a más tardar a los quince días (15) de presentada la carta fianza correspondiente, el calendario valorizado de utilización del anticipo y el análisis financiero del contratista para cumplir la totalidad del contrato.</w:t>
            </w:r>
          </w:p>
          <w:p w14:paraId="00000A2A" w14:textId="17B84B05"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 xml:space="preserve">La solicitud de anticipo deberá ser formulada por el Contratista dentro de los </w:t>
            </w:r>
            <w:r w:rsidR="005235E6" w:rsidRPr="00954123">
              <w:rPr>
                <w:rFonts w:ascii="CG Times" w:eastAsia="CG Times" w:hAnsi="CG Times" w:cs="CG Times"/>
                <w:lang w:val="es-PE"/>
              </w:rPr>
              <w:t xml:space="preserve">30 </w:t>
            </w:r>
            <w:r w:rsidRPr="00954123">
              <w:rPr>
                <w:rFonts w:ascii="CG Times" w:eastAsia="CG Times" w:hAnsi="CG Times" w:cs="CG Times"/>
                <w:lang w:val="es-PE"/>
              </w:rPr>
              <w:t>días siguientes de firmado el contrato, adjuntando para ello la correspondiente Carta Fianza, emitida por una Entidad bancaria, financiera o compañía de seguros que esté bajo el ámbito de la Supervisión de la Superintendencia de Banca, Seguros y Administradoras Privadas de Fondos de Pensiones  o que esté considerada en la lista actualizada de bancos extranjeros de primera categoría que periódicamente publica el Banco Central de Reserva del Perú.</w:t>
            </w:r>
          </w:p>
          <w:p w14:paraId="00000A2B" w14:textId="77777777" w:rsidR="007664DB" w:rsidRPr="00954123" w:rsidRDefault="002F2086">
            <w:pPr>
              <w:spacing w:before="240" w:after="240"/>
              <w:jc w:val="both"/>
              <w:rPr>
                <w:rFonts w:ascii="CG Times" w:eastAsia="CG Times" w:hAnsi="CG Times" w:cs="CG Times"/>
                <w:lang w:val="es-PE"/>
              </w:rPr>
            </w:pPr>
            <w:r w:rsidRPr="00954123">
              <w:rPr>
                <w:rFonts w:ascii="CG Times" w:eastAsia="CG Times" w:hAnsi="CG Times" w:cs="CG Times"/>
                <w:lang w:val="es-PE"/>
              </w:rPr>
              <w:t>La Carta Fianza debe tener las condiciones de solidaria, incondicional, irrevocable, de realización automática y sin beneficio de excusión.</w:t>
            </w:r>
          </w:p>
          <w:p w14:paraId="65A8125C" w14:textId="1422CC4C" w:rsidR="005235E6" w:rsidRPr="00954123" w:rsidRDefault="005235E6" w:rsidP="00A31A49">
            <w:pPr>
              <w:jc w:val="both"/>
              <w:rPr>
                <w:lang w:val="es-PE"/>
              </w:rPr>
            </w:pPr>
            <w:r w:rsidRPr="00954123">
              <w:rPr>
                <w:lang w:val="es-PE"/>
              </w:rPr>
              <w:t xml:space="preserve">El CONTRATISTA podrá optar por la constitución de un FIDEICOMISO para </w:t>
            </w:r>
            <w:r w:rsidR="005C021F" w:rsidRPr="00954123">
              <w:rPr>
                <w:lang w:val="es-PE"/>
              </w:rPr>
              <w:t xml:space="preserve">la administración del anticipo y en calidad de garantía </w:t>
            </w:r>
            <w:r w:rsidR="00317038" w:rsidRPr="00954123">
              <w:rPr>
                <w:lang w:val="es-PE"/>
              </w:rPr>
              <w:t>para el contratante</w:t>
            </w:r>
            <w:r w:rsidR="005C021F" w:rsidRPr="00954123">
              <w:rPr>
                <w:lang w:val="es-PE"/>
              </w:rPr>
              <w:t xml:space="preserve">, </w:t>
            </w:r>
            <w:r w:rsidRPr="00954123">
              <w:rPr>
                <w:lang w:val="es-PE"/>
              </w:rPr>
              <w:t xml:space="preserve">destinado a la ejecución de la obra, sustituyendo la exigencia de la presentación de una Carta Fianza. </w:t>
            </w:r>
          </w:p>
          <w:p w14:paraId="563B33B2" w14:textId="77777777" w:rsidR="00A31A49" w:rsidRPr="00954123" w:rsidRDefault="00A31A49" w:rsidP="00954123">
            <w:pPr>
              <w:jc w:val="both"/>
              <w:rPr>
                <w:color w:val="000000"/>
                <w:lang w:val="es-PE"/>
              </w:rPr>
            </w:pPr>
          </w:p>
          <w:p w14:paraId="00000A2C" w14:textId="7BD54070" w:rsidR="005235E6" w:rsidRPr="00954123" w:rsidRDefault="005235E6" w:rsidP="005235E6">
            <w:pPr>
              <w:jc w:val="both"/>
              <w:rPr>
                <w:rFonts w:ascii="CG Times" w:eastAsia="CG Times" w:hAnsi="CG Times" w:cs="CG Times"/>
                <w:i/>
                <w:lang w:val="es-PE"/>
              </w:rPr>
            </w:pPr>
            <w:r w:rsidRPr="00954123">
              <w:rPr>
                <w:color w:val="000000"/>
                <w:lang w:val="es-PE"/>
              </w:rPr>
              <w:t xml:space="preserve">Esta Garantía deberá ser emitida a nombre del: </w:t>
            </w:r>
            <w:r w:rsidRPr="00954123">
              <w:rPr>
                <w:b/>
                <w:lang w:val="es-PE"/>
              </w:rPr>
              <w:t>PROGRAMA NACIONAL DE SANEAMIENTO RURAL</w:t>
            </w:r>
          </w:p>
        </w:tc>
      </w:tr>
      <w:tr w:rsidR="007664DB" w:rsidRPr="00954123" w14:paraId="729A1B7C" w14:textId="77777777" w:rsidTr="770676DC">
        <w:tc>
          <w:tcPr>
            <w:tcW w:w="2093" w:type="dxa"/>
          </w:tcPr>
          <w:p w14:paraId="00000A2D" w14:textId="77777777" w:rsidR="007664DB" w:rsidRPr="00954123" w:rsidRDefault="002F2086">
            <w:pPr>
              <w:rPr>
                <w:b/>
                <w:lang w:val="es-PE"/>
              </w:rPr>
            </w:pPr>
            <w:r w:rsidRPr="00954123">
              <w:rPr>
                <w:b/>
                <w:lang w:val="es-PE"/>
              </w:rPr>
              <w:t>CGC 52.1</w:t>
            </w:r>
            <w:r w:rsidRPr="00954123">
              <w:rPr>
                <w:b/>
                <w:lang w:val="es-PE"/>
              </w:rPr>
              <w:tab/>
            </w:r>
          </w:p>
        </w:tc>
        <w:tc>
          <w:tcPr>
            <w:tcW w:w="7848" w:type="dxa"/>
          </w:tcPr>
          <w:p w14:paraId="00000A2E" w14:textId="1688C4B4" w:rsidR="007664DB" w:rsidRPr="00954123" w:rsidRDefault="0025584F">
            <w:pPr>
              <w:spacing w:before="120" w:after="120"/>
              <w:jc w:val="both"/>
              <w:rPr>
                <w:rFonts w:ascii="CG Times" w:eastAsia="CG Times" w:hAnsi="CG Times" w:cs="CG Times"/>
                <w:lang w:val="es-PE"/>
              </w:rPr>
            </w:pPr>
            <w:r w:rsidRPr="00954123">
              <w:rPr>
                <w:rFonts w:ascii="CG Times" w:eastAsia="CG Times" w:hAnsi="CG Times" w:cs="CG Times"/>
                <w:lang w:val="es-PE"/>
              </w:rPr>
              <w:t>El monto de la Garantía de Cumplimiento es por el 10% del precio del contrato</w:t>
            </w:r>
            <w:r w:rsidR="002F2086" w:rsidRPr="00954123">
              <w:rPr>
                <w:rFonts w:ascii="CG Times" w:eastAsia="CG Times" w:hAnsi="CG Times" w:cs="CG Times"/>
                <w:lang w:val="es-PE"/>
              </w:rPr>
              <w:t>.</w:t>
            </w:r>
          </w:p>
          <w:p w14:paraId="00000A2F" w14:textId="77777777" w:rsidR="007664DB" w:rsidRPr="00954123" w:rsidRDefault="002F2086">
            <w:pPr>
              <w:spacing w:before="120" w:after="120"/>
              <w:jc w:val="both"/>
              <w:rPr>
                <w:rFonts w:ascii="CG Times" w:eastAsia="CG Times" w:hAnsi="CG Times" w:cs="CG Times"/>
                <w:lang w:val="es-PE"/>
              </w:rPr>
            </w:pPr>
            <w:r w:rsidRPr="00954123">
              <w:rPr>
                <w:rFonts w:ascii="CG Times" w:eastAsia="CG Times" w:hAnsi="CG Times" w:cs="CG Times"/>
                <w:lang w:val="es-PE"/>
              </w:rPr>
              <w:t>La Carta Fianza como garantía de cumplimiento deberá ser emitida por una entidad bancaria, financiera o compañía de seguros que esté bajo el ámbito de la Supervisión de la Superintendencia de Banca, Seguros y Administradoras Privadas de Fondos de Pensiones o que esté considerada en la lista actualizada de bancos extranjeros de primera categoría que periódicamente publica el Banco Central de Reserva del Perú.</w:t>
            </w:r>
          </w:p>
          <w:p w14:paraId="00000A30" w14:textId="1604430C" w:rsidR="00E8776F" w:rsidRPr="00954123" w:rsidRDefault="002F2086">
            <w:pPr>
              <w:spacing w:before="120" w:after="120"/>
              <w:jc w:val="both"/>
              <w:rPr>
                <w:rFonts w:ascii="CG Times" w:eastAsia="CG Times" w:hAnsi="CG Times" w:cs="CG Times"/>
                <w:b/>
                <w:lang w:val="es-PE"/>
              </w:rPr>
            </w:pPr>
            <w:r w:rsidRPr="00954123">
              <w:rPr>
                <w:rFonts w:ascii="CG Times" w:eastAsia="CG Times" w:hAnsi="CG Times" w:cs="CG Times"/>
                <w:b/>
                <w:lang w:val="es-PE"/>
              </w:rPr>
              <w:t>La Carta Fianza debe tener las condiciones de solidaria, incondicional, irrevocable, de realización automática y sin beneficio de excusión</w:t>
            </w:r>
            <w:r w:rsidR="00E8776F" w:rsidRPr="00954123">
              <w:rPr>
                <w:rFonts w:ascii="CG Times" w:eastAsia="CG Times" w:hAnsi="CG Times" w:cs="CG Times"/>
                <w:b/>
                <w:lang w:val="es-PE"/>
              </w:rPr>
              <w:t>, cuya vigencia será hasta la liquidación del contrato.</w:t>
            </w:r>
          </w:p>
        </w:tc>
      </w:tr>
      <w:tr w:rsidR="007664DB" w:rsidRPr="00954123" w14:paraId="1D1D6779" w14:textId="77777777" w:rsidTr="770676DC">
        <w:trPr>
          <w:cantSplit/>
        </w:trPr>
        <w:tc>
          <w:tcPr>
            <w:tcW w:w="9941" w:type="dxa"/>
            <w:gridSpan w:val="2"/>
          </w:tcPr>
          <w:p w14:paraId="00000A31" w14:textId="77777777" w:rsidR="007664DB" w:rsidRPr="00954123" w:rsidRDefault="007664DB">
            <w:pPr>
              <w:rPr>
                <w:rFonts w:ascii="CG Times" w:eastAsia="CG Times" w:hAnsi="CG Times" w:cs="CG Times"/>
                <w:lang w:val="es-PE"/>
              </w:rPr>
            </w:pPr>
          </w:p>
          <w:p w14:paraId="00000A32" w14:textId="77777777" w:rsidR="007664DB" w:rsidRPr="00954123" w:rsidRDefault="002F2086">
            <w:pPr>
              <w:pStyle w:val="Ttulo4"/>
              <w:rPr>
                <w:rFonts w:ascii="CG Times" w:eastAsia="CG Times" w:hAnsi="CG Times" w:cs="CG Times"/>
                <w:lang w:val="es-PE"/>
              </w:rPr>
            </w:pPr>
            <w:bookmarkStart w:id="449" w:name="_Toc192757406"/>
            <w:bookmarkStart w:id="450" w:name="_Toc192776446"/>
            <w:r w:rsidRPr="00954123">
              <w:rPr>
                <w:rFonts w:ascii="CG Times" w:eastAsia="CG Times" w:hAnsi="CG Times" w:cs="CG Times"/>
                <w:lang w:val="es-PE"/>
              </w:rPr>
              <w:t>E. Finalización del Contrato</w:t>
            </w:r>
            <w:bookmarkEnd w:id="449"/>
            <w:bookmarkEnd w:id="450"/>
          </w:p>
          <w:p w14:paraId="00000A33" w14:textId="77777777" w:rsidR="007664DB" w:rsidRPr="00954123" w:rsidRDefault="007664DB">
            <w:pPr>
              <w:rPr>
                <w:rFonts w:ascii="CG Times" w:eastAsia="CG Times" w:hAnsi="CG Times" w:cs="CG Times"/>
                <w:lang w:val="es-PE"/>
              </w:rPr>
            </w:pPr>
          </w:p>
        </w:tc>
      </w:tr>
      <w:tr w:rsidR="00805958" w:rsidRPr="00954123" w14:paraId="65F662E0" w14:textId="77777777" w:rsidTr="770676DC">
        <w:trPr>
          <w:cantSplit/>
        </w:trPr>
        <w:tc>
          <w:tcPr>
            <w:tcW w:w="2093" w:type="dxa"/>
          </w:tcPr>
          <w:p w14:paraId="3E4FF846" w14:textId="68026992" w:rsidR="00805958" w:rsidRPr="00954123" w:rsidRDefault="00805958">
            <w:pPr>
              <w:rPr>
                <w:b/>
                <w:lang w:val="es-PE"/>
              </w:rPr>
            </w:pPr>
            <w:r w:rsidRPr="00954123">
              <w:rPr>
                <w:b/>
                <w:lang w:val="es-PE"/>
              </w:rPr>
              <w:lastRenderedPageBreak/>
              <w:t>CGC 55.1</w:t>
            </w:r>
          </w:p>
        </w:tc>
        <w:tc>
          <w:tcPr>
            <w:tcW w:w="7848" w:type="dxa"/>
          </w:tcPr>
          <w:p w14:paraId="51537FFE" w14:textId="488084C2" w:rsidR="004452F6" w:rsidRPr="00954123" w:rsidRDefault="00805958">
            <w:pPr>
              <w:jc w:val="both"/>
              <w:rPr>
                <w:color w:val="000000"/>
                <w:lang w:val="es-PE"/>
              </w:rPr>
            </w:pPr>
            <w:r w:rsidRPr="00954123">
              <w:rPr>
                <w:color w:val="000000"/>
                <w:lang w:val="es-PE"/>
              </w:rPr>
              <w:t xml:space="preserve">El Contratista le </w:t>
            </w:r>
            <w:r w:rsidR="00180933" w:rsidRPr="00954123">
              <w:rPr>
                <w:color w:val="000000"/>
                <w:lang w:val="es-PE"/>
              </w:rPr>
              <w:t>solicitar</w:t>
            </w:r>
            <w:r w:rsidR="007C4E68">
              <w:rPr>
                <w:color w:val="000000"/>
                <w:lang w:val="es-PE"/>
              </w:rPr>
              <w:t>á</w:t>
            </w:r>
            <w:r w:rsidR="00180933" w:rsidRPr="00954123">
              <w:rPr>
                <w:color w:val="000000"/>
                <w:lang w:val="es-PE"/>
              </w:rPr>
              <w:t xml:space="preserve"> </w:t>
            </w:r>
            <w:r w:rsidRPr="00954123">
              <w:rPr>
                <w:color w:val="000000"/>
                <w:lang w:val="es-PE"/>
              </w:rPr>
              <w:t xml:space="preserve">al Gerente de Obras </w:t>
            </w:r>
            <w:r w:rsidR="004452F6" w:rsidRPr="00954123">
              <w:rPr>
                <w:color w:val="000000"/>
                <w:lang w:val="es-PE"/>
              </w:rPr>
              <w:t>la emisión del certificado de terminación de obra, adjuntando los siguientes documentos</w:t>
            </w:r>
            <w:r w:rsidR="00D64CBE" w:rsidRPr="00954123">
              <w:rPr>
                <w:color w:val="000000"/>
                <w:lang w:val="es-PE"/>
              </w:rPr>
              <w:t xml:space="preserve"> en un plazo máximo de 15 </w:t>
            </w:r>
            <w:r w:rsidR="00C77788" w:rsidRPr="00954123">
              <w:rPr>
                <w:color w:val="000000"/>
                <w:lang w:val="es-PE"/>
              </w:rPr>
              <w:t>días, contabilizados</w:t>
            </w:r>
            <w:r w:rsidR="00D64CBE" w:rsidRPr="00954123">
              <w:rPr>
                <w:color w:val="000000"/>
                <w:lang w:val="es-PE"/>
              </w:rPr>
              <w:t xml:space="preserve"> desde la fecha prevista de terminación de obra</w:t>
            </w:r>
            <w:r w:rsidR="004452F6" w:rsidRPr="00954123">
              <w:rPr>
                <w:color w:val="000000"/>
                <w:lang w:val="es-PE"/>
              </w:rPr>
              <w:t>:</w:t>
            </w:r>
          </w:p>
          <w:p w14:paraId="4E2D140A" w14:textId="77777777" w:rsidR="004452F6" w:rsidRPr="00954123" w:rsidRDefault="004452F6">
            <w:pPr>
              <w:jc w:val="both"/>
              <w:rPr>
                <w:color w:val="000000"/>
                <w:lang w:val="es-PE"/>
              </w:rPr>
            </w:pPr>
          </w:p>
          <w:p w14:paraId="306B6A05" w14:textId="77777777" w:rsidR="004452F6" w:rsidRPr="00954123" w:rsidRDefault="004452F6" w:rsidP="00415846">
            <w:pPr>
              <w:pStyle w:val="Prrafodelista"/>
              <w:numPr>
                <w:ilvl w:val="0"/>
                <w:numId w:val="64"/>
              </w:numPr>
              <w:jc w:val="both"/>
              <w:rPr>
                <w:color w:val="000000"/>
                <w:lang w:val="es-PE"/>
              </w:rPr>
            </w:pPr>
            <w:r w:rsidRPr="00954123">
              <w:rPr>
                <w:color w:val="000000"/>
                <w:lang w:val="es-ES"/>
              </w:rPr>
              <w:t xml:space="preserve">Planos de Replanteo final de Obra de todas las especialidades </w:t>
            </w:r>
          </w:p>
          <w:p w14:paraId="23CF0734" w14:textId="4DDBC17B" w:rsidR="004452F6" w:rsidRPr="00954123" w:rsidRDefault="004452F6" w:rsidP="00415846">
            <w:pPr>
              <w:pStyle w:val="Prrafodelista"/>
              <w:numPr>
                <w:ilvl w:val="0"/>
                <w:numId w:val="64"/>
              </w:numPr>
              <w:jc w:val="both"/>
              <w:rPr>
                <w:color w:val="000000"/>
                <w:lang w:val="es-PE"/>
              </w:rPr>
            </w:pPr>
            <w:r w:rsidRPr="00954123">
              <w:rPr>
                <w:color w:val="000000"/>
                <w:lang w:val="es-ES"/>
              </w:rPr>
              <w:t xml:space="preserve"> Manual de Operación y Mantenimiento de los sistemas construidos. </w:t>
            </w:r>
          </w:p>
          <w:p w14:paraId="58541102" w14:textId="77777777" w:rsidR="004452F6" w:rsidRPr="00954123" w:rsidRDefault="004452F6" w:rsidP="00415846">
            <w:pPr>
              <w:pStyle w:val="Prrafodelista"/>
              <w:numPr>
                <w:ilvl w:val="0"/>
                <w:numId w:val="64"/>
              </w:numPr>
              <w:jc w:val="both"/>
              <w:rPr>
                <w:color w:val="000000"/>
                <w:lang w:val="es-PE"/>
              </w:rPr>
            </w:pPr>
            <w:r w:rsidRPr="00954123">
              <w:rPr>
                <w:color w:val="000000"/>
                <w:lang w:val="es-ES"/>
              </w:rPr>
              <w:t xml:space="preserve">Pruebas de Control de Calidad de Ejecución de Obra, incluye los análisis de agua. </w:t>
            </w:r>
          </w:p>
          <w:p w14:paraId="2C1D5FA1" w14:textId="77777777" w:rsidR="004452F6" w:rsidRPr="00954123" w:rsidRDefault="004452F6" w:rsidP="00415846">
            <w:pPr>
              <w:pStyle w:val="Prrafodelista"/>
              <w:numPr>
                <w:ilvl w:val="0"/>
                <w:numId w:val="64"/>
              </w:numPr>
              <w:jc w:val="both"/>
              <w:rPr>
                <w:color w:val="000000"/>
                <w:lang w:val="es-PE"/>
              </w:rPr>
            </w:pPr>
            <w:r w:rsidRPr="00954123">
              <w:rPr>
                <w:color w:val="000000"/>
              </w:rPr>
              <w:t>Ayuda Memoria del Proyecto.</w:t>
            </w:r>
          </w:p>
          <w:p w14:paraId="7DEA7E86" w14:textId="77777777" w:rsidR="004452F6" w:rsidRPr="00954123" w:rsidRDefault="004452F6" w:rsidP="00415846">
            <w:pPr>
              <w:pStyle w:val="Prrafodelista"/>
              <w:numPr>
                <w:ilvl w:val="0"/>
                <w:numId w:val="64"/>
              </w:numPr>
              <w:jc w:val="both"/>
              <w:rPr>
                <w:color w:val="000000"/>
                <w:lang w:val="es-PE"/>
              </w:rPr>
            </w:pPr>
            <w:r w:rsidRPr="00954123">
              <w:rPr>
                <w:color w:val="000000"/>
                <w:lang w:val="es-ES"/>
              </w:rPr>
              <w:t xml:space="preserve">Informe de ejecución de Vulnerabilidad y Análisis de Riesgo de las estructuras de los sistemas de Agua Potable y PTAR. </w:t>
            </w:r>
          </w:p>
          <w:p w14:paraId="2804CF1F" w14:textId="77777777" w:rsidR="004452F6" w:rsidRPr="00954123" w:rsidRDefault="004452F6" w:rsidP="00415846">
            <w:pPr>
              <w:pStyle w:val="Prrafodelista"/>
              <w:numPr>
                <w:ilvl w:val="0"/>
                <w:numId w:val="64"/>
              </w:numPr>
              <w:jc w:val="both"/>
              <w:rPr>
                <w:color w:val="000000"/>
                <w:lang w:val="es-PE"/>
              </w:rPr>
            </w:pPr>
            <w:r w:rsidRPr="00954123">
              <w:rPr>
                <w:color w:val="000000"/>
                <w:lang w:val="es-ES"/>
              </w:rPr>
              <w:t xml:space="preserve">Acta de No Adeudos (otorgada por la Autoridad Local del Centro Poblado y la JASS). </w:t>
            </w:r>
          </w:p>
          <w:p w14:paraId="5B8A963A" w14:textId="77777777" w:rsidR="004452F6" w:rsidRPr="00954123" w:rsidRDefault="004452F6" w:rsidP="00415846">
            <w:pPr>
              <w:pStyle w:val="Prrafodelista"/>
              <w:numPr>
                <w:ilvl w:val="0"/>
                <w:numId w:val="64"/>
              </w:numPr>
              <w:jc w:val="both"/>
              <w:rPr>
                <w:color w:val="000000"/>
                <w:lang w:val="es-PE"/>
              </w:rPr>
            </w:pPr>
            <w:r w:rsidRPr="00954123">
              <w:rPr>
                <w:color w:val="000000"/>
                <w:lang w:val="es-ES"/>
              </w:rPr>
              <w:t>Constancia de Entrega de las UBS en buen estado de funcionamiento de cada beneficiario suscrita por cada beneficiario y la JASS.</w:t>
            </w:r>
          </w:p>
          <w:p w14:paraId="1DB60563" w14:textId="77777777" w:rsidR="004452F6" w:rsidRPr="00954123" w:rsidRDefault="004452F6">
            <w:pPr>
              <w:jc w:val="both"/>
              <w:rPr>
                <w:color w:val="000000"/>
                <w:lang w:val="es-PE"/>
              </w:rPr>
            </w:pPr>
          </w:p>
          <w:p w14:paraId="122A91ED" w14:textId="6B58F21F" w:rsidR="00805958" w:rsidRPr="00954123" w:rsidRDefault="004452F6">
            <w:pPr>
              <w:jc w:val="both"/>
              <w:rPr>
                <w:color w:val="000000"/>
                <w:lang w:val="es-PE"/>
              </w:rPr>
            </w:pPr>
            <w:r w:rsidRPr="00954123">
              <w:rPr>
                <w:color w:val="000000"/>
                <w:lang w:val="es-PE"/>
              </w:rPr>
              <w:t xml:space="preserve">El </w:t>
            </w:r>
            <w:r w:rsidR="00805958" w:rsidRPr="00954123">
              <w:rPr>
                <w:color w:val="000000"/>
                <w:lang w:val="es-PE"/>
              </w:rPr>
              <w:t xml:space="preserve">Certificado de Terminación de las Obras </w:t>
            </w:r>
            <w:r w:rsidR="00180933" w:rsidRPr="00954123">
              <w:rPr>
                <w:color w:val="000000"/>
                <w:lang w:val="es-PE"/>
              </w:rPr>
              <w:t>se</w:t>
            </w:r>
            <w:r w:rsidR="00805958" w:rsidRPr="00954123">
              <w:rPr>
                <w:color w:val="000000"/>
                <w:lang w:val="es-PE"/>
              </w:rPr>
              <w:t xml:space="preserve"> emitirá cuando </w:t>
            </w:r>
            <w:r w:rsidRPr="00954123">
              <w:rPr>
                <w:color w:val="000000"/>
                <w:lang w:val="es-PE"/>
              </w:rPr>
              <w:t xml:space="preserve">el Gerente de Obra </w:t>
            </w:r>
            <w:r w:rsidR="00805958" w:rsidRPr="00954123">
              <w:rPr>
                <w:color w:val="000000"/>
                <w:lang w:val="es-PE"/>
              </w:rPr>
              <w:t>decida que las Obras están terminadas, previa verificación del Contratante</w:t>
            </w:r>
            <w:r w:rsidRPr="00954123">
              <w:rPr>
                <w:color w:val="000000"/>
                <w:lang w:val="es-PE"/>
              </w:rPr>
              <w:t>, en un plazo de hasta 30 días, en caso se extienda este plazo será comunicado al contratista.</w:t>
            </w:r>
          </w:p>
          <w:p w14:paraId="24628F54" w14:textId="77777777" w:rsidR="00180933" w:rsidRPr="00954123" w:rsidRDefault="00180933" w:rsidP="00180933">
            <w:pPr>
              <w:jc w:val="both"/>
              <w:rPr>
                <w:color w:val="000000"/>
                <w:lang w:val="es-PE"/>
              </w:rPr>
            </w:pPr>
          </w:p>
          <w:p w14:paraId="1CF45F3D" w14:textId="3456AB39" w:rsidR="00180933" w:rsidRPr="00954123" w:rsidRDefault="00180933" w:rsidP="004452F6">
            <w:pPr>
              <w:jc w:val="both"/>
              <w:rPr>
                <w:color w:val="000000"/>
                <w:lang w:val="es-PE"/>
              </w:rPr>
            </w:pPr>
          </w:p>
        </w:tc>
      </w:tr>
      <w:tr w:rsidR="00805958" w:rsidRPr="00954123" w14:paraId="59216B91" w14:textId="77777777" w:rsidTr="770676DC">
        <w:trPr>
          <w:cantSplit/>
        </w:trPr>
        <w:tc>
          <w:tcPr>
            <w:tcW w:w="2093" w:type="dxa"/>
          </w:tcPr>
          <w:p w14:paraId="1FB54C73" w14:textId="06562A6C" w:rsidR="00805958" w:rsidRPr="00954123" w:rsidRDefault="00805958">
            <w:pPr>
              <w:rPr>
                <w:b/>
                <w:lang w:val="es-PE"/>
              </w:rPr>
            </w:pPr>
            <w:r w:rsidRPr="00954123">
              <w:rPr>
                <w:b/>
                <w:lang w:val="es-PE"/>
              </w:rPr>
              <w:t>CGC 56.1</w:t>
            </w:r>
          </w:p>
        </w:tc>
        <w:tc>
          <w:tcPr>
            <w:tcW w:w="7848" w:type="dxa"/>
          </w:tcPr>
          <w:p w14:paraId="2F0057D1" w14:textId="655993EE" w:rsidR="00977362" w:rsidRPr="00954123" w:rsidRDefault="00977362">
            <w:pPr>
              <w:jc w:val="both"/>
              <w:rPr>
                <w:color w:val="000000"/>
                <w:lang w:val="es-PE"/>
              </w:rPr>
            </w:pPr>
            <w:r w:rsidRPr="00954123">
              <w:rPr>
                <w:color w:val="000000"/>
                <w:lang w:val="es-PE"/>
              </w:rPr>
              <w:t xml:space="preserve">Para la recepción de obra el contratista </w:t>
            </w:r>
            <w:r w:rsidR="00426056" w:rsidRPr="00954123">
              <w:rPr>
                <w:color w:val="000000"/>
                <w:lang w:val="es-PE"/>
              </w:rPr>
              <w:t xml:space="preserve">en un plazo de 15 días desde la emisión del certificado de culminación de la obra </w:t>
            </w:r>
            <w:r w:rsidR="007A1EBE" w:rsidRPr="00954123">
              <w:rPr>
                <w:color w:val="000000"/>
                <w:lang w:val="es-PE"/>
              </w:rPr>
              <w:t>se constituirá en campo el comité de recepción de obra para efectuar la recepción en caso no hubiera observaciones.</w:t>
            </w:r>
          </w:p>
          <w:p w14:paraId="082873E0" w14:textId="77777777" w:rsidR="007A1EBE" w:rsidRPr="00954123" w:rsidRDefault="007A1EBE">
            <w:pPr>
              <w:jc w:val="both"/>
              <w:rPr>
                <w:color w:val="000000"/>
                <w:lang w:val="es-PE"/>
              </w:rPr>
            </w:pPr>
          </w:p>
          <w:p w14:paraId="32B12357" w14:textId="3AF10F74" w:rsidR="007A1EBE" w:rsidRPr="00954123" w:rsidRDefault="007A1EBE">
            <w:pPr>
              <w:jc w:val="both"/>
              <w:rPr>
                <w:color w:val="000000"/>
                <w:lang w:val="es-PE"/>
              </w:rPr>
            </w:pPr>
            <w:r w:rsidRPr="00954123">
              <w:rPr>
                <w:color w:val="000000"/>
                <w:lang w:val="es-PE"/>
              </w:rPr>
              <w:t xml:space="preserve">En caso de existir observaciones </w:t>
            </w:r>
            <w:r w:rsidR="00415848" w:rsidRPr="00954123">
              <w:rPr>
                <w:color w:val="000000"/>
                <w:lang w:val="es-PE"/>
              </w:rPr>
              <w:t xml:space="preserve">en el proceso de recepción </w:t>
            </w:r>
            <w:r w:rsidR="001423EB" w:rsidRPr="00954123">
              <w:rPr>
                <w:color w:val="000000"/>
                <w:lang w:val="es-PE"/>
              </w:rPr>
              <w:t xml:space="preserve">de </w:t>
            </w:r>
            <w:proofErr w:type="spellStart"/>
            <w:proofErr w:type="gramStart"/>
            <w:r w:rsidR="001423EB" w:rsidRPr="00954123">
              <w:rPr>
                <w:color w:val="000000"/>
                <w:lang w:val="es-PE"/>
              </w:rPr>
              <w:t>obra</w:t>
            </w:r>
            <w:r w:rsidR="00D41977" w:rsidRPr="00954123">
              <w:rPr>
                <w:color w:val="000000"/>
                <w:lang w:val="es-PE"/>
              </w:rPr>
              <w:t>,el</w:t>
            </w:r>
            <w:proofErr w:type="spellEnd"/>
            <w:proofErr w:type="gramEnd"/>
            <w:r w:rsidR="00D41977" w:rsidRPr="00954123">
              <w:rPr>
                <w:color w:val="000000"/>
                <w:lang w:val="es-PE"/>
              </w:rPr>
              <w:t xml:space="preserve"> Comité de Recepción de Obra </w:t>
            </w:r>
            <w:r w:rsidR="00415848" w:rsidRPr="00954123">
              <w:rPr>
                <w:color w:val="000000"/>
                <w:lang w:val="es-PE"/>
              </w:rPr>
              <w:t xml:space="preserve">levantará un pliego de observaciones otorgándose un plazo al contratista para la subsanación correspondiente. </w:t>
            </w:r>
            <w:r w:rsidR="001423EB" w:rsidRPr="00954123">
              <w:rPr>
                <w:color w:val="000000"/>
                <w:lang w:val="es-PE"/>
              </w:rPr>
              <w:t xml:space="preserve">Culminado el plazo para la subsanación, el contratista comunicara al </w:t>
            </w:r>
            <w:r w:rsidR="00EA2101" w:rsidRPr="00954123">
              <w:rPr>
                <w:color w:val="000000"/>
                <w:lang w:val="es-PE"/>
              </w:rPr>
              <w:t>Gerente de Obra</w:t>
            </w:r>
            <w:r w:rsidR="001423EB" w:rsidRPr="00954123">
              <w:rPr>
                <w:color w:val="000000"/>
                <w:lang w:val="es-PE"/>
              </w:rPr>
              <w:t xml:space="preserve"> y solicitara la verificación de la subsanación para el proceso de recepción.</w:t>
            </w:r>
          </w:p>
          <w:p w14:paraId="52E2921F" w14:textId="77777777" w:rsidR="00D41977" w:rsidRPr="00954123" w:rsidRDefault="00D41977">
            <w:pPr>
              <w:jc w:val="both"/>
              <w:rPr>
                <w:color w:val="000000"/>
                <w:lang w:val="es-PE"/>
              </w:rPr>
            </w:pPr>
          </w:p>
          <w:p w14:paraId="58C2FD98" w14:textId="7D1CC74F" w:rsidR="00D41977" w:rsidRPr="00954123" w:rsidRDefault="00D41977">
            <w:pPr>
              <w:jc w:val="both"/>
              <w:rPr>
                <w:color w:val="000000"/>
                <w:lang w:val="es-PE"/>
              </w:rPr>
            </w:pPr>
            <w:r w:rsidRPr="00954123">
              <w:rPr>
                <w:color w:val="000000"/>
                <w:lang w:val="es-PE"/>
              </w:rPr>
              <w:t>Si el Comité de recepción verifica que se ha cumplido con el levantamiento d</w:t>
            </w:r>
            <w:r w:rsidR="009F0FA5" w:rsidRPr="00954123">
              <w:rPr>
                <w:color w:val="000000"/>
                <w:lang w:val="es-PE"/>
              </w:rPr>
              <w:t>e</w:t>
            </w:r>
            <w:r w:rsidRPr="00954123">
              <w:rPr>
                <w:color w:val="000000"/>
                <w:lang w:val="es-PE"/>
              </w:rPr>
              <w:t xml:space="preserve"> observaciones se </w:t>
            </w:r>
            <w:r w:rsidR="009F0FA5" w:rsidRPr="00954123">
              <w:rPr>
                <w:color w:val="000000"/>
                <w:lang w:val="es-PE"/>
              </w:rPr>
              <w:t>procederá</w:t>
            </w:r>
            <w:r w:rsidRPr="00954123">
              <w:rPr>
                <w:color w:val="000000"/>
                <w:lang w:val="es-PE"/>
              </w:rPr>
              <w:t xml:space="preserve"> </w:t>
            </w:r>
            <w:r w:rsidR="009F0FA5" w:rsidRPr="00954123">
              <w:rPr>
                <w:color w:val="000000"/>
                <w:lang w:val="es-PE"/>
              </w:rPr>
              <w:t xml:space="preserve">a </w:t>
            </w:r>
            <w:r w:rsidRPr="00954123">
              <w:rPr>
                <w:color w:val="000000"/>
                <w:lang w:val="es-PE"/>
              </w:rPr>
              <w:t xml:space="preserve">suscribir el acta de recepción de la obra; caso contrario se </w:t>
            </w:r>
            <w:r w:rsidR="009F0FA5" w:rsidRPr="00954123">
              <w:rPr>
                <w:color w:val="000000"/>
                <w:lang w:val="es-PE"/>
              </w:rPr>
              <w:t>aplicará</w:t>
            </w:r>
            <w:r w:rsidRPr="00954123">
              <w:rPr>
                <w:color w:val="000000"/>
                <w:lang w:val="es-PE"/>
              </w:rPr>
              <w:t xml:space="preserve"> la penalidad </w:t>
            </w:r>
            <w:r w:rsidR="009F0FA5" w:rsidRPr="00954123">
              <w:rPr>
                <w:color w:val="000000"/>
                <w:lang w:val="es-PE"/>
              </w:rPr>
              <w:t>por retraso</w:t>
            </w:r>
            <w:r w:rsidRPr="00954123">
              <w:rPr>
                <w:color w:val="000000"/>
                <w:lang w:val="es-PE"/>
              </w:rPr>
              <w:t>.</w:t>
            </w:r>
          </w:p>
          <w:p w14:paraId="19B795EA" w14:textId="4FCD0C38" w:rsidR="00977362" w:rsidRPr="00954123" w:rsidRDefault="00977362">
            <w:pPr>
              <w:jc w:val="both"/>
              <w:rPr>
                <w:color w:val="000000"/>
                <w:lang w:val="es-PE"/>
              </w:rPr>
            </w:pPr>
          </w:p>
          <w:p w14:paraId="09428CD5" w14:textId="6477C9CD" w:rsidR="00805958" w:rsidRPr="00954123" w:rsidRDefault="00805958">
            <w:pPr>
              <w:jc w:val="both"/>
              <w:rPr>
                <w:lang w:val="es-PE"/>
              </w:rPr>
            </w:pPr>
          </w:p>
        </w:tc>
      </w:tr>
      <w:tr w:rsidR="00AD3D26" w:rsidRPr="00954123" w14:paraId="1E6282B7" w14:textId="77777777" w:rsidTr="770676DC">
        <w:trPr>
          <w:cantSplit/>
          <w:trHeight w:val="548"/>
        </w:trPr>
        <w:tc>
          <w:tcPr>
            <w:tcW w:w="2093" w:type="dxa"/>
          </w:tcPr>
          <w:p w14:paraId="1B127F32" w14:textId="5A4F18F4" w:rsidR="00AD3D26" w:rsidRPr="00954123" w:rsidRDefault="00AD3D26">
            <w:pPr>
              <w:rPr>
                <w:b/>
                <w:lang w:val="es-PE"/>
              </w:rPr>
            </w:pPr>
            <w:r w:rsidRPr="00954123">
              <w:rPr>
                <w:b/>
                <w:lang w:val="es-PE"/>
              </w:rPr>
              <w:t>CGC 5</w:t>
            </w:r>
            <w:r w:rsidR="00304851" w:rsidRPr="00954123">
              <w:rPr>
                <w:b/>
                <w:lang w:val="es-PE"/>
              </w:rPr>
              <w:t>7</w:t>
            </w:r>
            <w:r w:rsidRPr="00954123">
              <w:rPr>
                <w:b/>
                <w:lang w:val="es-PE"/>
              </w:rPr>
              <w:t>.1</w:t>
            </w:r>
          </w:p>
        </w:tc>
        <w:tc>
          <w:tcPr>
            <w:tcW w:w="7848" w:type="dxa"/>
          </w:tcPr>
          <w:p w14:paraId="573071C0" w14:textId="77777777" w:rsidR="00AD3D26" w:rsidRPr="00954123" w:rsidRDefault="00304851">
            <w:pPr>
              <w:jc w:val="both"/>
              <w:rPr>
                <w:lang w:val="es-PE"/>
              </w:rPr>
            </w:pPr>
            <w:r w:rsidRPr="00954123">
              <w:rPr>
                <w:lang w:val="es-PE"/>
              </w:rPr>
              <w:t>La aprobación de la liquidación del contrato estará a cargo del contratante.</w:t>
            </w:r>
          </w:p>
          <w:p w14:paraId="5798F543" w14:textId="77777777" w:rsidR="00304851" w:rsidRPr="00954123" w:rsidRDefault="00304851">
            <w:pPr>
              <w:jc w:val="both"/>
              <w:rPr>
                <w:lang w:val="es-PE"/>
              </w:rPr>
            </w:pPr>
            <w:r w:rsidRPr="00954123">
              <w:rPr>
                <w:lang w:val="es-PE"/>
              </w:rPr>
              <w:t xml:space="preserve">El contratante comunicara al contratista la relación de la documentación mínima </w:t>
            </w:r>
            <w:r w:rsidR="006B584A" w:rsidRPr="00954123">
              <w:rPr>
                <w:lang w:val="es-PE"/>
              </w:rPr>
              <w:t xml:space="preserve">requerida </w:t>
            </w:r>
            <w:r w:rsidRPr="00954123">
              <w:rPr>
                <w:lang w:val="es-PE"/>
              </w:rPr>
              <w:t>para la liquidación del contrato.</w:t>
            </w:r>
          </w:p>
          <w:p w14:paraId="59C3CDC2" w14:textId="77777777" w:rsidR="003E1A1E" w:rsidRPr="00954123" w:rsidRDefault="003E1A1E">
            <w:pPr>
              <w:jc w:val="both"/>
              <w:rPr>
                <w:lang w:val="es-PE"/>
              </w:rPr>
            </w:pPr>
          </w:p>
          <w:p w14:paraId="2FA66AF8" w14:textId="04CB66D8" w:rsidR="003E1A1E" w:rsidRPr="00954123" w:rsidRDefault="003E1A1E">
            <w:pPr>
              <w:jc w:val="both"/>
              <w:rPr>
                <w:lang w:val="es-PE"/>
              </w:rPr>
            </w:pPr>
            <w:r w:rsidRPr="00954123">
              <w:rPr>
                <w:lang w:val="es-PE"/>
              </w:rPr>
              <w:t xml:space="preserve">La aprobación de la liquidación será posterior a la </w:t>
            </w:r>
            <w:r w:rsidR="00FD6E65" w:rsidRPr="00954123">
              <w:rPr>
                <w:lang w:val="es-PE"/>
              </w:rPr>
              <w:t>culminación</w:t>
            </w:r>
            <w:r w:rsidRPr="00954123">
              <w:rPr>
                <w:lang w:val="es-PE"/>
              </w:rPr>
              <w:t xml:space="preserve"> del periodo de responsabilidad por defectos indicado en las CGC 35.1</w:t>
            </w:r>
          </w:p>
        </w:tc>
      </w:tr>
      <w:tr w:rsidR="007664DB" w:rsidRPr="00954123" w14:paraId="0C175784" w14:textId="77777777" w:rsidTr="770676DC">
        <w:trPr>
          <w:cantSplit/>
        </w:trPr>
        <w:tc>
          <w:tcPr>
            <w:tcW w:w="2093" w:type="dxa"/>
          </w:tcPr>
          <w:p w14:paraId="00000A35" w14:textId="77777777" w:rsidR="007664DB" w:rsidRPr="00954123" w:rsidRDefault="002F2086">
            <w:pPr>
              <w:rPr>
                <w:b/>
                <w:lang w:val="es-PE"/>
              </w:rPr>
            </w:pPr>
            <w:r w:rsidRPr="00954123">
              <w:rPr>
                <w:b/>
                <w:lang w:val="es-PE"/>
              </w:rPr>
              <w:t>CGC 58.1</w:t>
            </w:r>
          </w:p>
        </w:tc>
        <w:tc>
          <w:tcPr>
            <w:tcW w:w="7848" w:type="dxa"/>
          </w:tcPr>
          <w:p w14:paraId="00000A36" w14:textId="77777777" w:rsidR="007664DB" w:rsidRPr="00954123" w:rsidRDefault="002F2086">
            <w:pPr>
              <w:jc w:val="both"/>
              <w:rPr>
                <w:lang w:val="es-PE"/>
              </w:rPr>
            </w:pPr>
            <w:r w:rsidRPr="00954123">
              <w:rPr>
                <w:lang w:val="es-PE"/>
              </w:rPr>
              <w:t>Los Manuales de operación y mantenimiento actualizados y planos finales de replanteo, deberán presentarse a la finalización de las obras y/o emisión del certificado de terminación de las obras.</w:t>
            </w:r>
          </w:p>
        </w:tc>
      </w:tr>
      <w:tr w:rsidR="007664DB" w:rsidRPr="00954123" w14:paraId="76850C29" w14:textId="77777777" w:rsidTr="770676DC">
        <w:trPr>
          <w:cantSplit/>
        </w:trPr>
        <w:tc>
          <w:tcPr>
            <w:tcW w:w="2093" w:type="dxa"/>
          </w:tcPr>
          <w:p w14:paraId="00000A37" w14:textId="057968BB" w:rsidR="007664DB" w:rsidRPr="00954123" w:rsidRDefault="002F2086">
            <w:pPr>
              <w:rPr>
                <w:b/>
                <w:lang w:val="es-PE"/>
              </w:rPr>
            </w:pPr>
            <w:r w:rsidRPr="00954123">
              <w:rPr>
                <w:b/>
                <w:lang w:val="es-PE"/>
              </w:rPr>
              <w:lastRenderedPageBreak/>
              <w:t>CGC 58.2</w:t>
            </w:r>
          </w:p>
        </w:tc>
        <w:tc>
          <w:tcPr>
            <w:tcW w:w="7848" w:type="dxa"/>
          </w:tcPr>
          <w:p w14:paraId="00000A38" w14:textId="699B4A2C" w:rsidR="007664DB" w:rsidRPr="00954123" w:rsidRDefault="00B52278" w:rsidP="00D84966">
            <w:pPr>
              <w:jc w:val="both"/>
              <w:rPr>
                <w:i/>
                <w:lang w:val="es-PE"/>
              </w:rPr>
            </w:pPr>
            <w:r w:rsidRPr="00954123">
              <w:rPr>
                <w:spacing w:val="-3"/>
              </w:rPr>
              <w:t>En el supuesto regulado en la Sub</w:t>
            </w:r>
            <w:r w:rsidR="003D0705" w:rsidRPr="00954123">
              <w:rPr>
                <w:spacing w:val="-3"/>
              </w:rPr>
              <w:t xml:space="preserve"> </w:t>
            </w:r>
            <w:r w:rsidRPr="00954123">
              <w:rPr>
                <w:spacing w:val="-3"/>
              </w:rPr>
              <w:t>cláusula 58.2 de las Cláusula 58 de las Condiciones Generales del Contrato, se aplicará la MULTA (Otras Penalidades) correspondiente regulada en la CEC 49.1 de estas Condiciones Especiales.</w:t>
            </w:r>
          </w:p>
        </w:tc>
      </w:tr>
      <w:tr w:rsidR="00267591" w:rsidRPr="00954123" w14:paraId="6B8057B7" w14:textId="77777777" w:rsidTr="770676DC">
        <w:trPr>
          <w:cantSplit/>
        </w:trPr>
        <w:tc>
          <w:tcPr>
            <w:tcW w:w="2093" w:type="dxa"/>
          </w:tcPr>
          <w:p w14:paraId="44F6DC87" w14:textId="5AF2B269" w:rsidR="00267591" w:rsidRPr="00954123" w:rsidRDefault="00267591">
            <w:pPr>
              <w:rPr>
                <w:b/>
                <w:lang w:val="es-PE"/>
              </w:rPr>
            </w:pPr>
            <w:r w:rsidRPr="00954123">
              <w:rPr>
                <w:b/>
                <w:lang w:val="es-PE"/>
              </w:rPr>
              <w:t>CGC 59.1</w:t>
            </w:r>
          </w:p>
        </w:tc>
        <w:tc>
          <w:tcPr>
            <w:tcW w:w="7848" w:type="dxa"/>
          </w:tcPr>
          <w:p w14:paraId="7B13E824" w14:textId="2469D982" w:rsidR="00267591" w:rsidRPr="00954123" w:rsidRDefault="00B943A8">
            <w:pPr>
              <w:spacing w:before="240" w:after="240"/>
              <w:jc w:val="both"/>
              <w:rPr>
                <w:color w:val="000000"/>
                <w:lang w:val="es-PE"/>
              </w:rPr>
            </w:pPr>
            <w:r w:rsidRPr="00954123">
              <w:rPr>
                <w:color w:val="000000"/>
                <w:lang w:val="es-PE"/>
              </w:rPr>
              <w:t>El Contratante o el Contratista podrán terminar el Contrato si la otra parte incurriese en incumplimiento fundamental del Contrato, señalado en la CGC 59.2</w:t>
            </w:r>
          </w:p>
          <w:p w14:paraId="26FB9BA8" w14:textId="57868461" w:rsidR="00A2431D" w:rsidRPr="00954123" w:rsidRDefault="00A2431D" w:rsidP="00954123">
            <w:pPr>
              <w:spacing w:before="240" w:after="240"/>
              <w:jc w:val="both"/>
              <w:rPr>
                <w:i/>
                <w:lang w:val="es-ES"/>
              </w:rPr>
            </w:pPr>
            <w:r w:rsidRPr="00954123">
              <w:rPr>
                <w:i/>
                <w:lang w:val="es-ES"/>
              </w:rPr>
              <w:t>Para efectos de la resolución de contrato de manera automática la entidad remitirá una comunicación escrita notarial al contratista.</w:t>
            </w:r>
          </w:p>
          <w:p w14:paraId="4D770ED1" w14:textId="5EAF90C9" w:rsidR="00A2431D" w:rsidRPr="00954123" w:rsidRDefault="00A2431D">
            <w:pPr>
              <w:spacing w:before="240" w:after="240"/>
              <w:jc w:val="both"/>
              <w:rPr>
                <w:rFonts w:ascii="CG Times" w:eastAsia="CG Times" w:hAnsi="CG Times" w:cs="CG Times"/>
                <w:lang w:val="es-ES"/>
              </w:rPr>
            </w:pPr>
          </w:p>
        </w:tc>
      </w:tr>
      <w:tr w:rsidR="007664DB" w:rsidRPr="00954123" w14:paraId="69307D59" w14:textId="77777777" w:rsidTr="770676DC">
        <w:trPr>
          <w:cantSplit/>
        </w:trPr>
        <w:tc>
          <w:tcPr>
            <w:tcW w:w="2093" w:type="dxa"/>
          </w:tcPr>
          <w:p w14:paraId="00000A39" w14:textId="3C8CE91E" w:rsidR="007664DB" w:rsidRPr="00954123" w:rsidRDefault="002F2086">
            <w:pPr>
              <w:rPr>
                <w:b/>
                <w:lang w:val="es-PE"/>
              </w:rPr>
            </w:pPr>
            <w:r w:rsidRPr="00954123">
              <w:rPr>
                <w:b/>
                <w:lang w:val="es-PE"/>
              </w:rPr>
              <w:t>CGC 59.</w:t>
            </w:r>
            <w:r w:rsidR="00A2431D" w:rsidRPr="00954123">
              <w:rPr>
                <w:b/>
                <w:lang w:val="es-PE"/>
              </w:rPr>
              <w:t>3</w:t>
            </w:r>
          </w:p>
        </w:tc>
        <w:tc>
          <w:tcPr>
            <w:tcW w:w="7848" w:type="dxa"/>
          </w:tcPr>
          <w:p w14:paraId="47C18AA0" w14:textId="31CA6F9C" w:rsidR="00D53A85" w:rsidRPr="00954123" w:rsidRDefault="00A2431D">
            <w:pPr>
              <w:spacing w:before="240" w:after="240"/>
              <w:jc w:val="both"/>
              <w:rPr>
                <w:lang w:val="es-PE"/>
              </w:rPr>
            </w:pPr>
            <w:r w:rsidRPr="00954123">
              <w:rPr>
                <w:lang w:val="es-PE"/>
              </w:rPr>
              <w:t xml:space="preserve">En caso el Gerente de Obras identifique un incumplimiento del Contrato, por una causa diferente a las indicadas en la </w:t>
            </w:r>
            <w:proofErr w:type="spellStart"/>
            <w:r w:rsidRPr="00954123">
              <w:rPr>
                <w:lang w:val="es-PE"/>
              </w:rPr>
              <w:t>Subcláusula</w:t>
            </w:r>
            <w:proofErr w:type="spellEnd"/>
            <w:r w:rsidRPr="00954123">
              <w:rPr>
                <w:lang w:val="es-PE"/>
              </w:rPr>
              <w:t xml:space="preserve"> 59.2 de las CGC</w:t>
            </w:r>
            <w:r w:rsidR="00D53A85" w:rsidRPr="00954123">
              <w:rPr>
                <w:lang w:val="es-PE"/>
              </w:rPr>
              <w:t xml:space="preserve">, la Entidad </w:t>
            </w:r>
            <w:r w:rsidR="00D53A85" w:rsidRPr="00954123">
              <w:rPr>
                <w:i/>
                <w:lang w:val="es-ES"/>
              </w:rPr>
              <w:t>remitirá una comunicación escrita notarial al contratista</w:t>
            </w:r>
            <w:r w:rsidR="00D53A85" w:rsidRPr="00954123">
              <w:rPr>
                <w:lang w:val="es-PE"/>
              </w:rPr>
              <w:t xml:space="preserve"> </w:t>
            </w:r>
            <w:r w:rsidR="0077210E" w:rsidRPr="00954123">
              <w:rPr>
                <w:lang w:val="es-PE"/>
              </w:rPr>
              <w:t xml:space="preserve">para que este cumpla con subsanar el incumplimiento en un plazo máximo de 15 días, </w:t>
            </w:r>
            <w:r w:rsidR="00D53A85" w:rsidRPr="00954123">
              <w:rPr>
                <w:lang w:val="es-PE"/>
              </w:rPr>
              <w:t>bajo apercibimiento de resolución de contrato</w:t>
            </w:r>
            <w:r w:rsidR="0077210E" w:rsidRPr="00954123">
              <w:rPr>
                <w:lang w:val="es-PE"/>
              </w:rPr>
              <w:t>.</w:t>
            </w:r>
          </w:p>
          <w:p w14:paraId="00000A3B" w14:textId="4BE30F41" w:rsidR="007664DB" w:rsidRPr="00954123" w:rsidRDefault="00D53A85">
            <w:pPr>
              <w:spacing w:before="240" w:after="240"/>
              <w:jc w:val="both"/>
              <w:rPr>
                <w:rFonts w:ascii="CG Times" w:eastAsia="CG Times" w:hAnsi="CG Times" w:cs="CG Times"/>
                <w:lang w:val="es-PE"/>
              </w:rPr>
            </w:pPr>
            <w:r w:rsidRPr="00954123">
              <w:rPr>
                <w:lang w:val="es-PE"/>
              </w:rPr>
              <w:t>El Gerente de Obras deberá</w:t>
            </w:r>
            <w:r w:rsidR="00A2431D" w:rsidRPr="00954123">
              <w:rPr>
                <w:lang w:val="es-PE"/>
              </w:rPr>
              <w:t xml:space="preserve"> decidir si el incumplimiento es o no fundamental</w:t>
            </w:r>
            <w:r w:rsidRPr="00954123">
              <w:rPr>
                <w:lang w:val="es-PE"/>
              </w:rPr>
              <w:t>.</w:t>
            </w:r>
          </w:p>
          <w:p w14:paraId="00000A3C" w14:textId="60CD1371" w:rsidR="007664DB" w:rsidRPr="00954123" w:rsidRDefault="007664DB">
            <w:pPr>
              <w:rPr>
                <w:rFonts w:ascii="CG Times" w:eastAsia="CG Times" w:hAnsi="CG Times" w:cs="CG Times"/>
                <w:lang w:val="es-PE"/>
              </w:rPr>
            </w:pPr>
          </w:p>
        </w:tc>
      </w:tr>
      <w:tr w:rsidR="00DA5562" w:rsidRPr="00954123" w14:paraId="20D2A35F" w14:textId="77777777" w:rsidTr="770676DC">
        <w:trPr>
          <w:cantSplit/>
        </w:trPr>
        <w:tc>
          <w:tcPr>
            <w:tcW w:w="2093" w:type="dxa"/>
          </w:tcPr>
          <w:p w14:paraId="3B2E246B" w14:textId="4A8335CD" w:rsidR="00DA5562" w:rsidRPr="00954123" w:rsidRDefault="00DA5562">
            <w:pPr>
              <w:rPr>
                <w:b/>
                <w:lang w:val="es-PE"/>
              </w:rPr>
            </w:pPr>
            <w:r w:rsidRPr="00954123">
              <w:rPr>
                <w:b/>
                <w:lang w:val="es-PE"/>
              </w:rPr>
              <w:t>CGC 59.5</w:t>
            </w:r>
          </w:p>
        </w:tc>
        <w:tc>
          <w:tcPr>
            <w:tcW w:w="7848" w:type="dxa"/>
          </w:tcPr>
          <w:p w14:paraId="3ECF58C2" w14:textId="366FC64B" w:rsidR="0035622B" w:rsidRPr="00954123" w:rsidRDefault="00DA5562">
            <w:pPr>
              <w:spacing w:before="240" w:after="240"/>
              <w:jc w:val="both"/>
              <w:rPr>
                <w:rFonts w:ascii="CG Times" w:eastAsia="CG Times" w:hAnsi="CG Times" w:cs="CG Times"/>
              </w:rPr>
            </w:pPr>
            <w:r w:rsidRPr="00954123">
              <w:rPr>
                <w:rFonts w:ascii="CG Times" w:eastAsia="CG Times" w:hAnsi="CG Times" w:cs="CG Times"/>
              </w:rPr>
              <w:t xml:space="preserve">De haberse terminado el contrato, el contratista deberá suspender los trabajos </w:t>
            </w:r>
            <w:r w:rsidR="0035622B" w:rsidRPr="00954123">
              <w:rPr>
                <w:rFonts w:ascii="CG Times" w:eastAsia="CG Times" w:hAnsi="CG Times" w:cs="CG Times"/>
              </w:rPr>
              <w:t>inmediatamente</w:t>
            </w:r>
            <w:r w:rsidRPr="00954123">
              <w:rPr>
                <w:rFonts w:ascii="CG Times" w:eastAsia="CG Times" w:hAnsi="CG Times" w:cs="CG Times"/>
              </w:rPr>
              <w:t xml:space="preserve"> de haberse notificado la carta de termino de contrato, para lo cual deberá entregar el sitio de obra al Gerente de Obras, disponiendo las medidas de seguridad correspondiente</w:t>
            </w:r>
            <w:r w:rsidR="0035622B" w:rsidRPr="00954123">
              <w:rPr>
                <w:rFonts w:ascii="CG Times" w:eastAsia="CG Times" w:hAnsi="CG Times" w:cs="CG Times"/>
              </w:rPr>
              <w:t>.</w:t>
            </w:r>
          </w:p>
          <w:p w14:paraId="7437EED7" w14:textId="4855601C" w:rsidR="00DA5562" w:rsidRPr="00954123" w:rsidRDefault="0035622B">
            <w:pPr>
              <w:spacing w:before="240" w:after="240"/>
              <w:jc w:val="both"/>
              <w:rPr>
                <w:rFonts w:ascii="CG Times" w:eastAsia="CG Times" w:hAnsi="CG Times" w:cs="CG Times"/>
                <w:lang w:val="es-PE"/>
              </w:rPr>
            </w:pPr>
            <w:r w:rsidRPr="00954123">
              <w:rPr>
                <w:rFonts w:ascii="CG Times" w:eastAsia="CG Times" w:hAnsi="CG Times" w:cs="CG Times"/>
              </w:rPr>
              <w:t xml:space="preserve">La fecha </w:t>
            </w:r>
            <w:r w:rsidR="00DA5562" w:rsidRPr="00954123">
              <w:rPr>
                <w:rFonts w:ascii="CG Times" w:eastAsia="CG Times" w:hAnsi="CG Times" w:cs="CG Times"/>
              </w:rPr>
              <w:t>para llevarse a cabo la constatación física e inventario en el lugar de la obra, con presencia de notario o juez de paz</w:t>
            </w:r>
            <w:r w:rsidRPr="00954123">
              <w:rPr>
                <w:rFonts w:ascii="CG Times" w:eastAsia="CG Times" w:hAnsi="CG Times" w:cs="CG Times"/>
              </w:rPr>
              <w:t xml:space="preserve"> será comunicada por la Entidad.</w:t>
            </w:r>
          </w:p>
        </w:tc>
      </w:tr>
      <w:tr w:rsidR="007664DB" w:rsidRPr="00954123" w14:paraId="0445B44D" w14:textId="77777777" w:rsidTr="770676DC">
        <w:trPr>
          <w:cantSplit/>
        </w:trPr>
        <w:tc>
          <w:tcPr>
            <w:tcW w:w="2093" w:type="dxa"/>
          </w:tcPr>
          <w:p w14:paraId="00000A3D" w14:textId="77777777" w:rsidR="007664DB" w:rsidRPr="00954123" w:rsidRDefault="002F2086">
            <w:pPr>
              <w:rPr>
                <w:b/>
                <w:lang w:val="es-PE"/>
              </w:rPr>
            </w:pPr>
            <w:r w:rsidRPr="00954123">
              <w:rPr>
                <w:b/>
                <w:lang w:val="es-PE"/>
              </w:rPr>
              <w:t>CGC 61.1</w:t>
            </w:r>
          </w:p>
        </w:tc>
        <w:tc>
          <w:tcPr>
            <w:tcW w:w="7848" w:type="dxa"/>
          </w:tcPr>
          <w:p w14:paraId="5E4EA488" w14:textId="1F394972" w:rsidR="0095343D" w:rsidRPr="00954123" w:rsidRDefault="002F2086">
            <w:pPr>
              <w:rPr>
                <w:rFonts w:ascii="CG Times" w:eastAsia="CG Times" w:hAnsi="CG Times" w:cs="CG Times"/>
                <w:lang w:val="es-PE"/>
              </w:rPr>
            </w:pPr>
            <w:r w:rsidRPr="00954123">
              <w:rPr>
                <w:rFonts w:ascii="CG Times" w:eastAsia="CG Times" w:hAnsi="CG Times" w:cs="CG Times"/>
                <w:lang w:val="es-PE"/>
              </w:rPr>
              <w:t>El</w:t>
            </w:r>
            <w:r w:rsidR="003A3C15" w:rsidRPr="00954123">
              <w:rPr>
                <w:rFonts w:ascii="CG Times" w:eastAsia="CG Times" w:hAnsi="CG Times" w:cs="CG Times"/>
                <w:lang w:val="es-PE"/>
              </w:rPr>
              <w:t xml:space="preserve"> contratista deberá realizar un pago a favor del</w:t>
            </w:r>
            <w:r w:rsidR="00522345" w:rsidRPr="00954123">
              <w:rPr>
                <w:rFonts w:ascii="CG Times" w:eastAsia="CG Times" w:hAnsi="CG Times" w:cs="CG Times"/>
                <w:lang w:val="es-PE"/>
              </w:rPr>
              <w:t xml:space="preserve"> contratante</w:t>
            </w:r>
            <w:r w:rsidR="003A3C15" w:rsidRPr="00954123">
              <w:rPr>
                <w:rFonts w:ascii="CG Times" w:eastAsia="CG Times" w:hAnsi="CG Times" w:cs="CG Times"/>
                <w:lang w:val="es-PE"/>
              </w:rPr>
              <w:t>, posterior a la terminación del contrato</w:t>
            </w:r>
            <w:r w:rsidR="00B471E2" w:rsidRPr="00954123">
              <w:rPr>
                <w:rFonts w:ascii="CG Times" w:eastAsia="CG Times" w:hAnsi="CG Times" w:cs="CG Times"/>
                <w:lang w:val="es-PE"/>
              </w:rPr>
              <w:t xml:space="preserve"> del 20% del </w:t>
            </w:r>
            <w:r w:rsidR="00B471E2" w:rsidRPr="00954123">
              <w:rPr>
                <w:color w:val="000000"/>
                <w:lang w:val="es-PE"/>
              </w:rPr>
              <w:t>valor de los trabajos que no se hubieran terminado</w:t>
            </w:r>
            <w:r w:rsidR="0095343D" w:rsidRPr="00954123">
              <w:rPr>
                <w:rFonts w:ascii="CG Times" w:eastAsia="CG Times" w:hAnsi="CG Times" w:cs="CG Times"/>
                <w:lang w:val="es-PE"/>
              </w:rPr>
              <w:t>.</w:t>
            </w:r>
          </w:p>
          <w:p w14:paraId="00000A3E" w14:textId="329A6927" w:rsidR="007664DB" w:rsidRPr="00954123" w:rsidRDefault="0095343D">
            <w:pPr>
              <w:rPr>
                <w:rFonts w:ascii="CG Times" w:eastAsia="CG Times" w:hAnsi="CG Times" w:cs="CG Times"/>
                <w:lang w:val="es-PE"/>
              </w:rPr>
            </w:pPr>
            <w:r w:rsidRPr="00954123">
              <w:rPr>
                <w:rFonts w:ascii="CG Times" w:eastAsia="CG Times" w:hAnsi="CG Times" w:cs="CG Times"/>
                <w:lang w:val="es-PE"/>
              </w:rPr>
              <w:t xml:space="preserve">Lo indicado en el párrafo precedente no enerva </w:t>
            </w:r>
            <w:r w:rsidR="00522345" w:rsidRPr="00954123">
              <w:rPr>
                <w:rFonts w:ascii="CG Times" w:eastAsia="CG Times" w:hAnsi="CG Times" w:cs="CG Times"/>
                <w:lang w:val="es-PE"/>
              </w:rPr>
              <w:t xml:space="preserve">el derecho del contratante a </w:t>
            </w:r>
            <w:r w:rsidRPr="00954123">
              <w:rPr>
                <w:rFonts w:ascii="CG Times" w:eastAsia="CG Times" w:hAnsi="CG Times" w:cs="CG Times"/>
                <w:lang w:val="es-PE"/>
              </w:rPr>
              <w:t xml:space="preserve">reclamar </w:t>
            </w:r>
            <w:r w:rsidR="00522345" w:rsidRPr="00954123">
              <w:rPr>
                <w:rFonts w:ascii="CG Times" w:eastAsia="CG Times" w:hAnsi="CG Times" w:cs="CG Times"/>
                <w:lang w:val="es-PE"/>
              </w:rPr>
              <w:t>la reparación por daños y perjuicios</w:t>
            </w:r>
            <w:r w:rsidRPr="00954123">
              <w:rPr>
                <w:rFonts w:ascii="CG Times" w:eastAsia="CG Times" w:hAnsi="CG Times" w:cs="CG Times"/>
                <w:lang w:val="es-PE"/>
              </w:rPr>
              <w:t>,</w:t>
            </w:r>
            <w:r w:rsidR="00522345" w:rsidRPr="00954123">
              <w:rPr>
                <w:rFonts w:ascii="CG Times" w:eastAsia="CG Times" w:hAnsi="CG Times" w:cs="CG Times"/>
                <w:lang w:val="es-PE"/>
              </w:rPr>
              <w:t xml:space="preserve"> </w:t>
            </w:r>
            <w:r w:rsidRPr="00954123">
              <w:rPr>
                <w:rFonts w:ascii="CG Times" w:eastAsia="CG Times" w:hAnsi="CG Times" w:cs="CG Times"/>
                <w:lang w:val="es-PE"/>
              </w:rPr>
              <w:t>según corresponda.</w:t>
            </w:r>
          </w:p>
          <w:p w14:paraId="00000A3F" w14:textId="77777777" w:rsidR="007664DB" w:rsidRPr="00954123" w:rsidRDefault="007664DB">
            <w:pPr>
              <w:rPr>
                <w:rFonts w:ascii="CG Times" w:eastAsia="CG Times" w:hAnsi="CG Times" w:cs="CG Times"/>
                <w:i/>
                <w:lang w:val="es-PE"/>
              </w:rPr>
            </w:pPr>
          </w:p>
        </w:tc>
      </w:tr>
    </w:tbl>
    <w:p w14:paraId="00000A40" w14:textId="77777777" w:rsidR="007664DB" w:rsidRPr="00954123" w:rsidRDefault="007664DB">
      <w:pPr>
        <w:pBdr>
          <w:top w:val="nil"/>
          <w:left w:val="nil"/>
          <w:bottom w:val="nil"/>
          <w:right w:val="nil"/>
          <w:between w:val="nil"/>
        </w:pBdr>
        <w:rPr>
          <w:color w:val="000000"/>
          <w:lang w:val="es-PE"/>
        </w:rPr>
      </w:pPr>
    </w:p>
    <w:p w14:paraId="00000A42" w14:textId="77777777" w:rsidR="007664DB" w:rsidRPr="00954123" w:rsidRDefault="007664DB">
      <w:pPr>
        <w:jc w:val="center"/>
        <w:rPr>
          <w:lang w:val="es-PE"/>
        </w:rPr>
        <w:sectPr w:rsidR="007664DB" w:rsidRPr="00954123">
          <w:type w:val="continuous"/>
          <w:pgSz w:w="12240" w:h="15840"/>
          <w:pgMar w:top="1440" w:right="1440" w:bottom="1440" w:left="1440" w:header="720" w:footer="720" w:gutter="0"/>
          <w:cols w:space="720"/>
          <w:titlePg/>
        </w:sectPr>
      </w:pPr>
    </w:p>
    <w:p w14:paraId="00000A43" w14:textId="4F6D10D9" w:rsidR="007664DB" w:rsidRPr="00954123" w:rsidRDefault="002F2086" w:rsidP="00F1498B">
      <w:pPr>
        <w:pStyle w:val="Ttulo1"/>
        <w:rPr>
          <w:lang w:val="es-PE"/>
        </w:rPr>
      </w:pPr>
      <w:bookmarkStart w:id="451" w:name="_Toc187922952"/>
      <w:bookmarkStart w:id="452" w:name="_Toc187923351"/>
      <w:bookmarkStart w:id="453" w:name="_Toc187923568"/>
      <w:bookmarkStart w:id="454" w:name="_Toc187923685"/>
      <w:bookmarkStart w:id="455" w:name="_Toc192755185"/>
      <w:bookmarkStart w:id="456" w:name="_Toc192757407"/>
      <w:bookmarkStart w:id="457" w:name="_Toc192773435"/>
      <w:bookmarkStart w:id="458" w:name="_Toc192776447"/>
      <w:r w:rsidRPr="00954123">
        <w:rPr>
          <w:lang w:val="es-PE"/>
        </w:rPr>
        <w:lastRenderedPageBreak/>
        <w:t>Sección VII. Especificaciones y Condiciones de Cumplimiento</w:t>
      </w:r>
      <w:bookmarkEnd w:id="451"/>
      <w:bookmarkEnd w:id="452"/>
      <w:bookmarkEnd w:id="453"/>
      <w:bookmarkEnd w:id="454"/>
      <w:bookmarkEnd w:id="455"/>
      <w:bookmarkEnd w:id="456"/>
      <w:bookmarkEnd w:id="457"/>
      <w:bookmarkEnd w:id="458"/>
    </w:p>
    <w:p w14:paraId="00000A44" w14:textId="77777777" w:rsidR="007664DB" w:rsidRPr="00954123" w:rsidRDefault="007664DB">
      <w:pPr>
        <w:jc w:val="center"/>
        <w:rPr>
          <w:b/>
          <w:sz w:val="36"/>
          <w:szCs w:val="36"/>
          <w:lang w:val="es-PE"/>
        </w:rPr>
      </w:pPr>
    </w:p>
    <w:p w14:paraId="00000A46" w14:textId="0B7489C6" w:rsidR="007664DB" w:rsidRPr="00954123" w:rsidRDefault="002F2086">
      <w:pPr>
        <w:rPr>
          <w:lang w:val="es-PE"/>
        </w:rPr>
      </w:pPr>
      <w:r w:rsidRPr="00954123">
        <w:rPr>
          <w:lang w:val="es-PE"/>
        </w:rPr>
        <w:t xml:space="preserve">Se adjunta link del </w:t>
      </w:r>
      <w:r w:rsidRPr="00955744">
        <w:rPr>
          <w:b/>
          <w:bCs/>
          <w:lang w:val="es-PE"/>
        </w:rPr>
        <w:t>Expediente Técnico</w:t>
      </w:r>
      <w:r w:rsidRPr="00954123">
        <w:rPr>
          <w:lang w:val="es-PE"/>
        </w:rPr>
        <w:t>:</w:t>
      </w:r>
    </w:p>
    <w:p w14:paraId="10D6303F" w14:textId="7990B74E" w:rsidR="008472B4" w:rsidRPr="00954123" w:rsidRDefault="008472B4">
      <w:pPr>
        <w:rPr>
          <w:lang w:val="es-PE"/>
        </w:rPr>
      </w:pPr>
    </w:p>
    <w:p w14:paraId="7C8E1285" w14:textId="7D68A2E0" w:rsidR="0003791D" w:rsidRDefault="00E7489B" w:rsidP="002C611D">
      <w:pPr>
        <w:rPr>
          <w:lang w:val="es-PE"/>
        </w:rPr>
      </w:pPr>
      <w:hyperlink r:id="rId41" w:history="1">
        <w:r w:rsidRPr="002218A6">
          <w:rPr>
            <w:rStyle w:val="Hipervnculo"/>
            <w:lang w:val="es-PE"/>
          </w:rPr>
          <w:t>https://drive.google.com/drive/folders/1505aPV2x9ENkLGQcXhKNl3AhOFwYs1k7?usp=sharing</w:t>
        </w:r>
      </w:hyperlink>
    </w:p>
    <w:p w14:paraId="498CF488" w14:textId="77777777" w:rsidR="00E7489B" w:rsidRPr="00954123" w:rsidRDefault="00E7489B" w:rsidP="002C611D">
      <w:pPr>
        <w:rPr>
          <w:lang w:val="es-PE"/>
        </w:rPr>
      </w:pPr>
    </w:p>
    <w:p w14:paraId="00000A49" w14:textId="77777777" w:rsidR="001D255B" w:rsidRPr="00954123" w:rsidRDefault="001D255B">
      <w:pPr>
        <w:keepNext/>
        <w:keepLines/>
        <w:jc w:val="both"/>
        <w:rPr>
          <w:rFonts w:ascii="CG Times" w:eastAsia="CG Times" w:hAnsi="CG Times" w:cs="CG Times"/>
          <w:iCs/>
          <w:lang w:val="es-PE"/>
        </w:rPr>
        <w:sectPr w:rsidR="001D255B" w:rsidRPr="00954123">
          <w:headerReference w:type="even" r:id="rId42"/>
          <w:pgSz w:w="12240" w:h="15840"/>
          <w:pgMar w:top="1440" w:right="1440" w:bottom="1440" w:left="1440" w:header="720" w:footer="720" w:gutter="0"/>
          <w:cols w:space="720"/>
          <w:titlePg/>
        </w:sectPr>
      </w:pPr>
    </w:p>
    <w:p w14:paraId="00000A4A" w14:textId="4C0B1449" w:rsidR="007664DB" w:rsidRPr="00954123" w:rsidRDefault="002F2086" w:rsidP="00F1498B">
      <w:pPr>
        <w:pStyle w:val="Ttulo1"/>
        <w:rPr>
          <w:lang w:val="es-PE"/>
        </w:rPr>
      </w:pPr>
      <w:bookmarkStart w:id="459" w:name="_Toc187922953"/>
      <w:bookmarkStart w:id="460" w:name="_Toc187923352"/>
      <w:bookmarkStart w:id="461" w:name="_Toc187923569"/>
      <w:bookmarkStart w:id="462" w:name="_Toc187923686"/>
      <w:bookmarkStart w:id="463" w:name="_Toc192755186"/>
      <w:bookmarkStart w:id="464" w:name="_Toc192757408"/>
      <w:bookmarkStart w:id="465" w:name="_Toc192773436"/>
      <w:bookmarkStart w:id="466" w:name="_Toc192776448"/>
      <w:r w:rsidRPr="00954123">
        <w:rPr>
          <w:lang w:val="es-PE"/>
        </w:rPr>
        <w:t>Sección VIII. Planos</w:t>
      </w:r>
      <w:bookmarkEnd w:id="459"/>
      <w:bookmarkEnd w:id="460"/>
      <w:bookmarkEnd w:id="461"/>
      <w:bookmarkEnd w:id="462"/>
      <w:bookmarkEnd w:id="463"/>
      <w:bookmarkEnd w:id="464"/>
      <w:bookmarkEnd w:id="465"/>
      <w:bookmarkEnd w:id="466"/>
    </w:p>
    <w:p w14:paraId="00000A4B" w14:textId="77777777" w:rsidR="007664DB" w:rsidRPr="00954123" w:rsidRDefault="007664DB">
      <w:pPr>
        <w:keepNext/>
        <w:keepLines/>
        <w:jc w:val="center"/>
        <w:rPr>
          <w:rFonts w:ascii="CG Times" w:eastAsia="CG Times" w:hAnsi="CG Times" w:cs="CG Times"/>
          <w:i/>
          <w:sz w:val="28"/>
          <w:szCs w:val="28"/>
          <w:lang w:val="es-PE"/>
        </w:rPr>
      </w:pPr>
    </w:p>
    <w:p w14:paraId="00000A4C" w14:textId="77777777" w:rsidR="007664DB" w:rsidRPr="00954123" w:rsidRDefault="007664DB">
      <w:pPr>
        <w:keepNext/>
        <w:keepLines/>
        <w:jc w:val="center"/>
        <w:rPr>
          <w:rFonts w:ascii="CG Times" w:eastAsia="CG Times" w:hAnsi="CG Times" w:cs="CG Times"/>
          <w:i/>
          <w:sz w:val="28"/>
          <w:szCs w:val="28"/>
          <w:lang w:val="es-PE"/>
        </w:rPr>
      </w:pPr>
    </w:p>
    <w:p w14:paraId="341673C3" w14:textId="25336886" w:rsidR="004D03AE" w:rsidRPr="00954123" w:rsidRDefault="004D03AE" w:rsidP="004D03AE">
      <w:pPr>
        <w:rPr>
          <w:lang w:val="es-PE"/>
        </w:rPr>
      </w:pPr>
      <w:r w:rsidRPr="00954123">
        <w:rPr>
          <w:lang w:val="es-PE"/>
        </w:rPr>
        <w:t xml:space="preserve">Se adjunta link para acceder a los </w:t>
      </w:r>
      <w:r w:rsidRPr="00955744">
        <w:rPr>
          <w:b/>
          <w:bCs/>
          <w:lang w:val="es-PE"/>
        </w:rPr>
        <w:t>planos</w:t>
      </w:r>
      <w:r w:rsidRPr="00954123">
        <w:rPr>
          <w:lang w:val="es-PE"/>
        </w:rPr>
        <w:t>:</w:t>
      </w:r>
    </w:p>
    <w:p w14:paraId="5C63BDA7" w14:textId="65D79856" w:rsidR="004D03AE" w:rsidRPr="00954123" w:rsidRDefault="004D03AE" w:rsidP="004D03AE">
      <w:pPr>
        <w:keepNext/>
        <w:keepLines/>
        <w:jc w:val="both"/>
        <w:rPr>
          <w:rFonts w:ascii="CG Times" w:eastAsia="CG Times" w:hAnsi="CG Times" w:cs="CG Times"/>
          <w:i/>
          <w:lang w:val="es-PE"/>
        </w:rPr>
      </w:pPr>
    </w:p>
    <w:p w14:paraId="7F6C5138" w14:textId="71509348" w:rsidR="007664DB" w:rsidRDefault="00E7489B">
      <w:pPr>
        <w:keepNext/>
        <w:keepLines/>
        <w:rPr>
          <w:rFonts w:ascii="CG Times" w:eastAsia="CG Times" w:hAnsi="CG Times" w:cs="CG Times"/>
          <w:i/>
          <w:lang w:val="es-PE"/>
        </w:rPr>
      </w:pPr>
      <w:hyperlink r:id="rId43" w:history="1">
        <w:r w:rsidRPr="002218A6">
          <w:rPr>
            <w:rStyle w:val="Hipervnculo"/>
            <w:rFonts w:ascii="CG Times" w:eastAsia="CG Times" w:hAnsi="CG Times" w:cs="CG Times"/>
            <w:i/>
            <w:lang w:val="es-PE"/>
          </w:rPr>
          <w:t>https://drive.google.com/drive/folders/189jrrrzMS2Kfv_5A_NslIEnrUDV2aJVp?usp=sharing</w:t>
        </w:r>
      </w:hyperlink>
    </w:p>
    <w:p w14:paraId="3D45A7B0" w14:textId="77777777" w:rsidR="00E7489B" w:rsidRPr="00954123" w:rsidRDefault="00E7489B">
      <w:pPr>
        <w:keepNext/>
        <w:keepLines/>
        <w:rPr>
          <w:rFonts w:ascii="CG Times" w:eastAsia="CG Times" w:hAnsi="CG Times" w:cs="CG Times"/>
          <w:i/>
          <w:lang w:val="es-PE"/>
        </w:rPr>
      </w:pPr>
    </w:p>
    <w:p w14:paraId="00000A53" w14:textId="59594157" w:rsidR="007664DB" w:rsidRPr="00954123" w:rsidRDefault="002F2086" w:rsidP="00F1498B">
      <w:pPr>
        <w:pStyle w:val="Ttulo1"/>
        <w:rPr>
          <w:lang w:val="es-PE"/>
        </w:rPr>
      </w:pPr>
      <w:bookmarkStart w:id="467" w:name="_Toc187922954"/>
      <w:bookmarkStart w:id="468" w:name="_Toc187923353"/>
      <w:bookmarkStart w:id="469" w:name="_Toc187923570"/>
      <w:bookmarkStart w:id="470" w:name="_Toc187923687"/>
      <w:bookmarkStart w:id="471" w:name="_Toc192755187"/>
      <w:bookmarkStart w:id="472" w:name="_Toc192757409"/>
      <w:bookmarkStart w:id="473" w:name="_Toc192773437"/>
      <w:bookmarkStart w:id="474" w:name="_Toc192776449"/>
      <w:r w:rsidRPr="00954123">
        <w:rPr>
          <w:lang w:val="es-PE"/>
        </w:rPr>
        <w:t xml:space="preserve">Sección IX. </w:t>
      </w:r>
      <w:r w:rsidR="00164FEA" w:rsidRPr="00954123">
        <w:rPr>
          <w:lang w:val="es-PE"/>
        </w:rPr>
        <w:t xml:space="preserve">Programa </w:t>
      </w:r>
      <w:r w:rsidRPr="00954123">
        <w:rPr>
          <w:lang w:val="es-PE"/>
        </w:rPr>
        <w:t xml:space="preserve">de </w:t>
      </w:r>
      <w:r w:rsidR="00F01EB6" w:rsidRPr="00954123">
        <w:rPr>
          <w:lang w:val="es-PE"/>
        </w:rPr>
        <w:t>Actividades</w:t>
      </w:r>
      <w:bookmarkEnd w:id="467"/>
      <w:bookmarkEnd w:id="468"/>
      <w:bookmarkEnd w:id="469"/>
      <w:bookmarkEnd w:id="470"/>
      <w:bookmarkEnd w:id="471"/>
      <w:bookmarkEnd w:id="472"/>
      <w:bookmarkEnd w:id="473"/>
      <w:bookmarkEnd w:id="474"/>
      <w:r w:rsidRPr="00954123">
        <w:rPr>
          <w:lang w:val="es-PE"/>
        </w:rPr>
        <w:t xml:space="preserve"> </w:t>
      </w:r>
    </w:p>
    <w:p w14:paraId="00000A54" w14:textId="57C73F2E" w:rsidR="007664DB" w:rsidRPr="00954123" w:rsidRDefault="002F2086">
      <w:pPr>
        <w:rPr>
          <w:lang w:val="es-PE"/>
        </w:rPr>
      </w:pPr>
      <w:r w:rsidRPr="00954123">
        <w:rPr>
          <w:lang w:val="es-PE"/>
        </w:rPr>
        <w:t xml:space="preserve">Se adjunta link de </w:t>
      </w:r>
      <w:r w:rsidRPr="00955744">
        <w:rPr>
          <w:b/>
          <w:bCs/>
          <w:lang w:val="es-PE"/>
        </w:rPr>
        <w:t xml:space="preserve">lista de </w:t>
      </w:r>
      <w:r w:rsidR="00F01EB6" w:rsidRPr="00955744">
        <w:rPr>
          <w:b/>
          <w:bCs/>
          <w:lang w:val="es-PE"/>
        </w:rPr>
        <w:t>actividades</w:t>
      </w:r>
      <w:r w:rsidR="00C51B46" w:rsidRPr="00955744">
        <w:rPr>
          <w:b/>
          <w:bCs/>
          <w:lang w:val="es-PE"/>
        </w:rPr>
        <w:t xml:space="preserve"> valoradas</w:t>
      </w:r>
      <w:r w:rsidRPr="00954123">
        <w:rPr>
          <w:lang w:val="es-PE"/>
        </w:rPr>
        <w:t>:</w:t>
      </w:r>
    </w:p>
    <w:p w14:paraId="00000A55" w14:textId="477D5259" w:rsidR="007664DB" w:rsidRPr="00954123" w:rsidRDefault="007664DB">
      <w:pPr>
        <w:rPr>
          <w:lang w:val="es-PE"/>
        </w:rPr>
      </w:pPr>
    </w:p>
    <w:p w14:paraId="4C8238A9" w14:textId="154CE42A" w:rsidR="0020384A" w:rsidRPr="00E7489B" w:rsidRDefault="00E7489B" w:rsidP="004211B5">
      <w:pPr>
        <w:keepNext/>
        <w:keepLines/>
        <w:rPr>
          <w:rStyle w:val="Hipervnculo"/>
          <w:rFonts w:ascii="CG Times" w:eastAsia="CG Times" w:hAnsi="CG Times" w:cs="CG Times"/>
          <w:i/>
        </w:rPr>
      </w:pPr>
      <w:hyperlink r:id="rId44" w:history="1">
        <w:r w:rsidRPr="00E7489B">
          <w:rPr>
            <w:rStyle w:val="Hipervnculo"/>
            <w:rFonts w:ascii="CG Times" w:eastAsia="CG Times" w:hAnsi="CG Times" w:cs="CG Times"/>
            <w:i/>
            <w:lang w:val="es-PE"/>
          </w:rPr>
          <w:t>https://drive.google.com/drive/folders/1jUqnSmpGXQnyT3qfcf2JqKBz_svT7BAt?usp=sharing</w:t>
        </w:r>
      </w:hyperlink>
    </w:p>
    <w:p w14:paraId="3DE8F64B" w14:textId="77777777" w:rsidR="00E7489B" w:rsidRPr="00954123" w:rsidRDefault="00E7489B" w:rsidP="004211B5">
      <w:pPr>
        <w:keepNext/>
        <w:keepLines/>
        <w:rPr>
          <w:b/>
          <w:lang w:val="es-PE"/>
        </w:rPr>
      </w:pPr>
    </w:p>
    <w:p w14:paraId="26FCB0C4" w14:textId="102F0BB4" w:rsidR="004211B5" w:rsidRPr="00954123" w:rsidRDefault="004211B5" w:rsidP="004211B5">
      <w:pPr>
        <w:keepNext/>
        <w:keepLines/>
        <w:rPr>
          <w:b/>
          <w:lang w:val="es-PE"/>
        </w:rPr>
      </w:pPr>
    </w:p>
    <w:p w14:paraId="187E3D9A" w14:textId="77777777" w:rsidR="007664DB" w:rsidRPr="00954123" w:rsidRDefault="007664DB">
      <w:pPr>
        <w:keepNext/>
        <w:keepLines/>
        <w:jc w:val="center"/>
        <w:rPr>
          <w:b/>
          <w:sz w:val="36"/>
          <w:szCs w:val="36"/>
          <w:lang w:val="es-PE"/>
        </w:rPr>
      </w:pPr>
    </w:p>
    <w:p w14:paraId="6E3368FD" w14:textId="77777777" w:rsidR="004211B5" w:rsidRPr="00954123" w:rsidRDefault="004211B5">
      <w:pPr>
        <w:keepNext/>
        <w:keepLines/>
        <w:jc w:val="center"/>
        <w:rPr>
          <w:b/>
          <w:sz w:val="36"/>
          <w:szCs w:val="36"/>
          <w:lang w:val="es-PE"/>
        </w:rPr>
      </w:pPr>
    </w:p>
    <w:p w14:paraId="2BC01366" w14:textId="77777777" w:rsidR="00832F90" w:rsidRPr="00954123" w:rsidRDefault="00832F90">
      <w:pPr>
        <w:rPr>
          <w:b/>
          <w:sz w:val="36"/>
          <w:szCs w:val="36"/>
          <w:lang w:val="es-PE"/>
        </w:rPr>
      </w:pPr>
      <w:r w:rsidRPr="00954123">
        <w:rPr>
          <w:b/>
          <w:sz w:val="36"/>
          <w:szCs w:val="36"/>
          <w:lang w:val="es-PE"/>
        </w:rPr>
        <w:br w:type="page"/>
      </w:r>
    </w:p>
    <w:p w14:paraId="18970C27" w14:textId="77777777" w:rsidR="004211B5" w:rsidRPr="00954123" w:rsidRDefault="004211B5">
      <w:pPr>
        <w:keepNext/>
        <w:keepLines/>
        <w:jc w:val="center"/>
        <w:rPr>
          <w:b/>
          <w:sz w:val="36"/>
          <w:szCs w:val="36"/>
          <w:lang w:val="es-PE"/>
        </w:rPr>
        <w:sectPr w:rsidR="004211B5" w:rsidRPr="00954123">
          <w:headerReference w:type="even" r:id="rId45"/>
          <w:headerReference w:type="default" r:id="rId46"/>
          <w:type w:val="continuous"/>
          <w:pgSz w:w="12240" w:h="15840"/>
          <w:pgMar w:top="1440" w:right="1440" w:bottom="1440" w:left="1440" w:header="720" w:footer="720" w:gutter="0"/>
          <w:cols w:space="720"/>
          <w:titlePg/>
        </w:sectPr>
      </w:pPr>
    </w:p>
    <w:p w14:paraId="00000A5B" w14:textId="77777777" w:rsidR="007664DB" w:rsidRPr="00954123" w:rsidRDefault="002F2086" w:rsidP="00F1498B">
      <w:pPr>
        <w:pStyle w:val="Ttulo1"/>
        <w:rPr>
          <w:lang w:val="es-PE"/>
        </w:rPr>
      </w:pPr>
      <w:bookmarkStart w:id="475" w:name="_Toc187922955"/>
      <w:bookmarkStart w:id="476" w:name="_Toc187923354"/>
      <w:bookmarkStart w:id="477" w:name="_Toc187923571"/>
      <w:bookmarkStart w:id="478" w:name="_Toc187923688"/>
      <w:bookmarkStart w:id="479" w:name="_Toc192755188"/>
      <w:bookmarkStart w:id="480" w:name="_Toc192757410"/>
      <w:bookmarkStart w:id="481" w:name="_Toc192773438"/>
      <w:bookmarkStart w:id="482" w:name="_Toc192776450"/>
      <w:r w:rsidRPr="00954123">
        <w:rPr>
          <w:lang w:val="es-PE"/>
        </w:rPr>
        <w:lastRenderedPageBreak/>
        <w:t>Sección X.  Formularios de Contrato</w:t>
      </w:r>
      <w:bookmarkEnd w:id="475"/>
      <w:bookmarkEnd w:id="476"/>
      <w:bookmarkEnd w:id="477"/>
      <w:bookmarkEnd w:id="478"/>
      <w:bookmarkEnd w:id="479"/>
      <w:bookmarkEnd w:id="480"/>
      <w:bookmarkEnd w:id="481"/>
      <w:bookmarkEnd w:id="482"/>
    </w:p>
    <w:p w14:paraId="00000A5C" w14:textId="77777777" w:rsidR="007664DB" w:rsidRPr="00954123" w:rsidRDefault="007664DB">
      <w:pPr>
        <w:keepNext/>
        <w:keepLines/>
        <w:rPr>
          <w:i/>
          <w:lang w:val="es-PE"/>
        </w:rPr>
      </w:pPr>
    </w:p>
    <w:p w14:paraId="00000A5D" w14:textId="77777777" w:rsidR="007664DB" w:rsidRPr="00954123" w:rsidRDefault="002F2086">
      <w:pPr>
        <w:jc w:val="both"/>
        <w:rPr>
          <w:i/>
          <w:lang w:val="es-PE"/>
        </w:rPr>
      </w:pPr>
      <w:r w:rsidRPr="00954123">
        <w:rPr>
          <w:i/>
          <w:lang w:val="es-PE"/>
        </w:rPr>
        <w:t>Se adjuntan en esta sección modelos aceptables de formularios para la Garantía de Mantenimiento de la Oferta, la Garantía de Cumplimiento y la Garantía por Pago de Anticipo.  Los Oferentes no deberán llenar los formularios para la Garantía de Cumplimiento ni para la Garantía de Pago de Anticipo en esta etapa de la licitación. Solo el Oferente seleccionado deberá proporcionar estas dos garantías.</w:t>
      </w:r>
    </w:p>
    <w:p w14:paraId="00000A5E" w14:textId="77777777" w:rsidR="007664DB" w:rsidRPr="00954123" w:rsidRDefault="007664DB">
      <w:pPr>
        <w:jc w:val="both"/>
        <w:rPr>
          <w:i/>
          <w:lang w:val="es-PE"/>
        </w:rPr>
      </w:pPr>
    </w:p>
    <w:p w14:paraId="00000A5F" w14:textId="77777777" w:rsidR="007664DB" w:rsidRPr="00954123" w:rsidRDefault="007664DB">
      <w:pPr>
        <w:jc w:val="both"/>
        <w:rPr>
          <w:i/>
          <w:lang w:val="es-PE"/>
        </w:rPr>
      </w:pPr>
    </w:p>
    <w:p w14:paraId="00000A60" w14:textId="77777777" w:rsidR="007664DB" w:rsidRPr="00954123" w:rsidRDefault="002F2086">
      <w:pPr>
        <w:pBdr>
          <w:top w:val="nil"/>
          <w:left w:val="nil"/>
          <w:bottom w:val="nil"/>
          <w:right w:val="nil"/>
          <w:between w:val="nil"/>
        </w:pBdr>
        <w:tabs>
          <w:tab w:val="right" w:pos="9350"/>
        </w:tabs>
        <w:spacing w:before="80"/>
        <w:jc w:val="center"/>
        <w:rPr>
          <w:rFonts w:ascii="Times" w:eastAsia="Times" w:hAnsi="Times" w:cs="Times"/>
          <w:b/>
          <w:color w:val="000000"/>
          <w:lang w:val="es-PE"/>
        </w:rPr>
      </w:pPr>
      <w:r w:rsidRPr="00954123">
        <w:rPr>
          <w:rFonts w:ascii="Times" w:eastAsia="Times" w:hAnsi="Times" w:cs="Times"/>
          <w:b/>
          <w:color w:val="000000"/>
          <w:lang w:val="es-PE"/>
        </w:rPr>
        <w:t>Índice de Formularios de Contrato</w:t>
      </w:r>
    </w:p>
    <w:sdt>
      <w:sdtPr>
        <w:rPr>
          <w:rFonts w:ascii="Times New Roman" w:hAnsi="Times New Roman" w:cs="Times New Roman"/>
          <w:b w:val="0"/>
          <w:bCs w:val="0"/>
          <w:caps w:val="0"/>
          <w:lang w:val="es-PE"/>
        </w:rPr>
        <w:id w:val="822469375"/>
        <w:docPartObj>
          <w:docPartGallery w:val="Table of Contents"/>
          <w:docPartUnique/>
        </w:docPartObj>
      </w:sdtPr>
      <w:sdtEndPr/>
      <w:sdtContent>
        <w:p w14:paraId="5890C451" w14:textId="06ED8C20" w:rsidR="00B62B61" w:rsidRPr="00B62B61" w:rsidRDefault="00B62B61">
          <w:pPr>
            <w:pStyle w:val="TDC1"/>
            <w:tabs>
              <w:tab w:val="right" w:leader="dot" w:pos="9350"/>
            </w:tabs>
            <w:rPr>
              <w:rFonts w:asciiTheme="minorHAnsi" w:eastAsiaTheme="minorEastAsia" w:hAnsiTheme="minorHAnsi" w:cstheme="minorBidi"/>
              <w:bCs w:val="0"/>
              <w:caps w:val="0"/>
              <w:noProof/>
              <w:sz w:val="22"/>
              <w:szCs w:val="22"/>
              <w:lang w:val="es-PE" w:eastAsia="es-PE"/>
            </w:rPr>
          </w:pPr>
          <w:r>
            <w:rPr>
              <w:lang w:val="es-PE"/>
            </w:rPr>
            <w:fldChar w:fldCharType="begin"/>
          </w:r>
          <w:r>
            <w:rPr>
              <w:lang w:val="es-PE"/>
            </w:rPr>
            <w:instrText xml:space="preserve"> TOC \h \z \u </w:instrText>
          </w:r>
          <w:r>
            <w:rPr>
              <w:lang w:val="es-PE"/>
            </w:rPr>
            <w:fldChar w:fldCharType="separate"/>
          </w:r>
        </w:p>
        <w:p w14:paraId="44C8462B" w14:textId="2B40F51C"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1" w:history="1">
            <w:r w:rsidRPr="00B62B61">
              <w:rPr>
                <w:rStyle w:val="Hipervnculo"/>
                <w:b/>
                <w:noProof/>
                <w:lang w:val="es-ES" w:eastAsia="en-US"/>
              </w:rPr>
              <w:t>NOTIFICACIÓN DE ADJUDICACIÓN DE CONTRATO</w:t>
            </w:r>
            <w:r w:rsidRPr="00B62B61">
              <w:rPr>
                <w:b/>
                <w:noProof/>
                <w:webHidden/>
              </w:rPr>
              <w:tab/>
            </w:r>
            <w:r w:rsidRPr="00B62B61">
              <w:rPr>
                <w:b/>
                <w:noProof/>
                <w:webHidden/>
              </w:rPr>
              <w:fldChar w:fldCharType="begin"/>
            </w:r>
            <w:r w:rsidRPr="00B62B61">
              <w:rPr>
                <w:b/>
                <w:noProof/>
                <w:webHidden/>
              </w:rPr>
              <w:instrText xml:space="preserve"> PAGEREF _Toc192776451 \h </w:instrText>
            </w:r>
            <w:r w:rsidRPr="00B62B61">
              <w:rPr>
                <w:b/>
                <w:noProof/>
                <w:webHidden/>
              </w:rPr>
            </w:r>
            <w:r w:rsidRPr="00B62B61">
              <w:rPr>
                <w:b/>
                <w:noProof/>
                <w:webHidden/>
              </w:rPr>
              <w:fldChar w:fldCharType="separate"/>
            </w:r>
            <w:r w:rsidR="0029292E">
              <w:rPr>
                <w:b/>
                <w:noProof/>
                <w:webHidden/>
              </w:rPr>
              <w:t>148</w:t>
            </w:r>
            <w:r w:rsidRPr="00B62B61">
              <w:rPr>
                <w:b/>
                <w:noProof/>
                <w:webHidden/>
              </w:rPr>
              <w:fldChar w:fldCharType="end"/>
            </w:r>
          </w:hyperlink>
        </w:p>
        <w:p w14:paraId="5238CB4B" w14:textId="287CD300"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2" w:history="1">
            <w:r w:rsidRPr="00B62B61">
              <w:rPr>
                <w:rStyle w:val="Hipervnculo"/>
                <w:rFonts w:eastAsia="Times"/>
                <w:b/>
                <w:noProof/>
                <w:lang w:val="es-PE"/>
              </w:rPr>
              <w:t>Formulario de Divulgación de la Propiedad Efectiva</w:t>
            </w:r>
            <w:r w:rsidRPr="00B62B61">
              <w:rPr>
                <w:b/>
                <w:noProof/>
                <w:webHidden/>
              </w:rPr>
              <w:tab/>
            </w:r>
            <w:r w:rsidRPr="00B62B61">
              <w:rPr>
                <w:b/>
                <w:noProof/>
                <w:webHidden/>
              </w:rPr>
              <w:fldChar w:fldCharType="begin"/>
            </w:r>
            <w:r w:rsidRPr="00B62B61">
              <w:rPr>
                <w:b/>
                <w:noProof/>
                <w:webHidden/>
              </w:rPr>
              <w:instrText xml:space="preserve"> PAGEREF _Toc192776452 \h </w:instrText>
            </w:r>
            <w:r w:rsidRPr="00B62B61">
              <w:rPr>
                <w:b/>
                <w:noProof/>
                <w:webHidden/>
              </w:rPr>
            </w:r>
            <w:r w:rsidRPr="00B62B61">
              <w:rPr>
                <w:b/>
                <w:noProof/>
                <w:webHidden/>
              </w:rPr>
              <w:fldChar w:fldCharType="separate"/>
            </w:r>
            <w:r w:rsidR="0029292E">
              <w:rPr>
                <w:b/>
                <w:noProof/>
                <w:webHidden/>
              </w:rPr>
              <w:t>150</w:t>
            </w:r>
            <w:r w:rsidRPr="00B62B61">
              <w:rPr>
                <w:b/>
                <w:noProof/>
                <w:webHidden/>
              </w:rPr>
              <w:fldChar w:fldCharType="end"/>
            </w:r>
          </w:hyperlink>
        </w:p>
        <w:p w14:paraId="67DBD6C2" w14:textId="54F30A6A"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3" w:history="1">
            <w:r w:rsidRPr="00B62B61">
              <w:rPr>
                <w:rStyle w:val="Hipervnculo"/>
                <w:rFonts w:eastAsia="Times"/>
                <w:b/>
                <w:noProof/>
                <w:lang w:val="es-PE"/>
              </w:rPr>
              <w:t>Carta de Aceptación</w:t>
            </w:r>
            <w:r w:rsidRPr="00B62B61">
              <w:rPr>
                <w:b/>
                <w:noProof/>
                <w:webHidden/>
              </w:rPr>
              <w:tab/>
            </w:r>
            <w:r w:rsidRPr="00B62B61">
              <w:rPr>
                <w:b/>
                <w:noProof/>
                <w:webHidden/>
              </w:rPr>
              <w:fldChar w:fldCharType="begin"/>
            </w:r>
            <w:r w:rsidRPr="00B62B61">
              <w:rPr>
                <w:b/>
                <w:noProof/>
                <w:webHidden/>
              </w:rPr>
              <w:instrText xml:space="preserve"> PAGEREF _Toc192776453 \h </w:instrText>
            </w:r>
            <w:r w:rsidRPr="00B62B61">
              <w:rPr>
                <w:b/>
                <w:noProof/>
                <w:webHidden/>
              </w:rPr>
            </w:r>
            <w:r w:rsidRPr="00B62B61">
              <w:rPr>
                <w:b/>
                <w:noProof/>
                <w:webHidden/>
              </w:rPr>
              <w:fldChar w:fldCharType="separate"/>
            </w:r>
            <w:r w:rsidR="0029292E">
              <w:rPr>
                <w:b/>
                <w:noProof/>
                <w:webHidden/>
              </w:rPr>
              <w:t>153</w:t>
            </w:r>
            <w:r w:rsidRPr="00B62B61">
              <w:rPr>
                <w:b/>
                <w:noProof/>
                <w:webHidden/>
              </w:rPr>
              <w:fldChar w:fldCharType="end"/>
            </w:r>
          </w:hyperlink>
        </w:p>
        <w:p w14:paraId="77CABA7F" w14:textId="2D35831F"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4" w:history="1">
            <w:r w:rsidRPr="00B62B61">
              <w:rPr>
                <w:rStyle w:val="Hipervnculo"/>
                <w:rFonts w:eastAsia="Times"/>
                <w:b/>
                <w:noProof/>
                <w:lang w:val="es-PE"/>
              </w:rPr>
              <w:t>Convenio Contractual</w:t>
            </w:r>
            <w:r w:rsidRPr="00B62B61">
              <w:rPr>
                <w:b/>
                <w:noProof/>
                <w:webHidden/>
              </w:rPr>
              <w:tab/>
            </w:r>
            <w:r w:rsidRPr="00B62B61">
              <w:rPr>
                <w:b/>
                <w:noProof/>
                <w:webHidden/>
              </w:rPr>
              <w:fldChar w:fldCharType="begin"/>
            </w:r>
            <w:r w:rsidRPr="00B62B61">
              <w:rPr>
                <w:b/>
                <w:noProof/>
                <w:webHidden/>
              </w:rPr>
              <w:instrText xml:space="preserve"> PAGEREF _Toc192776454 \h </w:instrText>
            </w:r>
            <w:r w:rsidRPr="00B62B61">
              <w:rPr>
                <w:b/>
                <w:noProof/>
                <w:webHidden/>
              </w:rPr>
            </w:r>
            <w:r w:rsidRPr="00B62B61">
              <w:rPr>
                <w:b/>
                <w:noProof/>
                <w:webHidden/>
              </w:rPr>
              <w:fldChar w:fldCharType="separate"/>
            </w:r>
            <w:r w:rsidR="0029292E">
              <w:rPr>
                <w:b/>
                <w:noProof/>
                <w:webHidden/>
              </w:rPr>
              <w:t>155</w:t>
            </w:r>
            <w:r w:rsidRPr="00B62B61">
              <w:rPr>
                <w:b/>
                <w:noProof/>
                <w:webHidden/>
              </w:rPr>
              <w:fldChar w:fldCharType="end"/>
            </w:r>
          </w:hyperlink>
        </w:p>
        <w:p w14:paraId="37619B2A" w14:textId="21E1807D"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5" w:history="1">
            <w:r w:rsidRPr="00B62B61">
              <w:rPr>
                <w:rStyle w:val="Hipervnculo"/>
                <w:rFonts w:eastAsia="Times"/>
                <w:b/>
                <w:noProof/>
                <w:lang w:val="es-PE"/>
              </w:rPr>
              <w:t>Garantía de Cumplimiento (Garantía Bancaria)</w:t>
            </w:r>
            <w:r w:rsidRPr="00B62B61">
              <w:rPr>
                <w:b/>
                <w:noProof/>
                <w:webHidden/>
              </w:rPr>
              <w:tab/>
            </w:r>
            <w:r w:rsidRPr="00B62B61">
              <w:rPr>
                <w:b/>
                <w:noProof/>
                <w:webHidden/>
              </w:rPr>
              <w:fldChar w:fldCharType="begin"/>
            </w:r>
            <w:r w:rsidRPr="00B62B61">
              <w:rPr>
                <w:b/>
                <w:noProof/>
                <w:webHidden/>
              </w:rPr>
              <w:instrText xml:space="preserve"> PAGEREF _Toc192776455 \h </w:instrText>
            </w:r>
            <w:r w:rsidRPr="00B62B61">
              <w:rPr>
                <w:b/>
                <w:noProof/>
                <w:webHidden/>
              </w:rPr>
            </w:r>
            <w:r w:rsidRPr="00B62B61">
              <w:rPr>
                <w:b/>
                <w:noProof/>
                <w:webHidden/>
              </w:rPr>
              <w:fldChar w:fldCharType="separate"/>
            </w:r>
            <w:r w:rsidR="0029292E">
              <w:rPr>
                <w:b/>
                <w:noProof/>
                <w:webHidden/>
              </w:rPr>
              <w:t>156</w:t>
            </w:r>
            <w:r w:rsidRPr="00B62B61">
              <w:rPr>
                <w:b/>
                <w:noProof/>
                <w:webHidden/>
              </w:rPr>
              <w:fldChar w:fldCharType="end"/>
            </w:r>
          </w:hyperlink>
        </w:p>
        <w:p w14:paraId="368A6C01" w14:textId="36B77387" w:rsidR="00B62B61" w:rsidRPr="00B62B61" w:rsidRDefault="00B62B61">
          <w:pPr>
            <w:pStyle w:val="TDC3"/>
            <w:tabs>
              <w:tab w:val="right" w:leader="dot" w:pos="9350"/>
            </w:tabs>
            <w:rPr>
              <w:rFonts w:eastAsiaTheme="minorEastAsia" w:cstheme="minorBidi"/>
              <w:b/>
              <w:noProof/>
              <w:sz w:val="22"/>
              <w:szCs w:val="22"/>
              <w:lang w:val="es-PE" w:eastAsia="es-PE"/>
            </w:rPr>
          </w:pPr>
          <w:hyperlink w:anchor="_Toc192776456" w:history="1">
            <w:r w:rsidRPr="00B62B61">
              <w:rPr>
                <w:rStyle w:val="Hipervnculo"/>
                <w:rFonts w:eastAsia="Times"/>
                <w:b/>
                <w:noProof/>
                <w:lang w:val="es-PE"/>
              </w:rPr>
              <w:t>Garantía de Cumplimiento (Fianza)</w:t>
            </w:r>
            <w:r w:rsidRPr="00B62B61">
              <w:rPr>
                <w:b/>
                <w:noProof/>
                <w:webHidden/>
              </w:rPr>
              <w:tab/>
            </w:r>
            <w:r w:rsidRPr="00B62B61">
              <w:rPr>
                <w:b/>
                <w:noProof/>
                <w:webHidden/>
              </w:rPr>
              <w:fldChar w:fldCharType="begin"/>
            </w:r>
            <w:r w:rsidRPr="00B62B61">
              <w:rPr>
                <w:b/>
                <w:noProof/>
                <w:webHidden/>
              </w:rPr>
              <w:instrText xml:space="preserve"> PAGEREF _Toc192776456 \h </w:instrText>
            </w:r>
            <w:r w:rsidRPr="00B62B61">
              <w:rPr>
                <w:b/>
                <w:noProof/>
                <w:webHidden/>
              </w:rPr>
            </w:r>
            <w:r w:rsidRPr="00B62B61">
              <w:rPr>
                <w:b/>
                <w:noProof/>
                <w:webHidden/>
              </w:rPr>
              <w:fldChar w:fldCharType="separate"/>
            </w:r>
            <w:r w:rsidR="0029292E">
              <w:rPr>
                <w:b/>
                <w:noProof/>
                <w:webHidden/>
              </w:rPr>
              <w:t>158</w:t>
            </w:r>
            <w:r w:rsidRPr="00B62B61">
              <w:rPr>
                <w:b/>
                <w:noProof/>
                <w:webHidden/>
              </w:rPr>
              <w:fldChar w:fldCharType="end"/>
            </w:r>
          </w:hyperlink>
        </w:p>
        <w:p w14:paraId="775E42B8" w14:textId="41240D48" w:rsidR="00B62B61" w:rsidRDefault="00B62B61">
          <w:pPr>
            <w:pStyle w:val="TDC3"/>
            <w:tabs>
              <w:tab w:val="right" w:leader="dot" w:pos="9350"/>
            </w:tabs>
            <w:rPr>
              <w:rFonts w:eastAsiaTheme="minorEastAsia" w:cstheme="minorBidi"/>
              <w:noProof/>
              <w:sz w:val="22"/>
              <w:szCs w:val="22"/>
              <w:lang w:val="es-PE" w:eastAsia="es-PE"/>
            </w:rPr>
          </w:pPr>
          <w:hyperlink w:anchor="_Toc192776457" w:history="1">
            <w:r w:rsidRPr="00B62B61">
              <w:rPr>
                <w:rStyle w:val="Hipervnculo"/>
                <w:rFonts w:eastAsia="Times"/>
                <w:b/>
                <w:noProof/>
                <w:lang w:val="es-PE"/>
              </w:rPr>
              <w:t>Garantía Bancaria por Pago de Anticipo</w:t>
            </w:r>
            <w:r w:rsidRPr="00B62B61">
              <w:rPr>
                <w:b/>
                <w:noProof/>
                <w:webHidden/>
              </w:rPr>
              <w:tab/>
            </w:r>
            <w:r w:rsidRPr="00B62B61">
              <w:rPr>
                <w:b/>
                <w:noProof/>
                <w:webHidden/>
              </w:rPr>
              <w:fldChar w:fldCharType="begin"/>
            </w:r>
            <w:r w:rsidRPr="00B62B61">
              <w:rPr>
                <w:b/>
                <w:noProof/>
                <w:webHidden/>
              </w:rPr>
              <w:instrText xml:space="preserve"> PAGEREF _Toc192776457 \h </w:instrText>
            </w:r>
            <w:r w:rsidRPr="00B62B61">
              <w:rPr>
                <w:b/>
                <w:noProof/>
                <w:webHidden/>
              </w:rPr>
            </w:r>
            <w:r w:rsidRPr="00B62B61">
              <w:rPr>
                <w:b/>
                <w:noProof/>
                <w:webHidden/>
              </w:rPr>
              <w:fldChar w:fldCharType="separate"/>
            </w:r>
            <w:r w:rsidR="0029292E">
              <w:rPr>
                <w:b/>
                <w:noProof/>
                <w:webHidden/>
              </w:rPr>
              <w:t>159</w:t>
            </w:r>
            <w:r w:rsidRPr="00B62B61">
              <w:rPr>
                <w:b/>
                <w:noProof/>
                <w:webHidden/>
              </w:rPr>
              <w:fldChar w:fldCharType="end"/>
            </w:r>
          </w:hyperlink>
        </w:p>
        <w:p w14:paraId="00000A69" w14:textId="4296E580" w:rsidR="007664DB" w:rsidRPr="00954123" w:rsidRDefault="00B62B61">
          <w:pPr>
            <w:jc w:val="both"/>
            <w:rPr>
              <w:i/>
              <w:lang w:val="es-PE"/>
            </w:rPr>
          </w:pPr>
          <w:r>
            <w:rPr>
              <w:lang w:val="es-PE"/>
            </w:rPr>
            <w:fldChar w:fldCharType="end"/>
          </w:r>
        </w:p>
      </w:sdtContent>
    </w:sdt>
    <w:p w14:paraId="00000A6A" w14:textId="77777777" w:rsidR="007664DB" w:rsidRPr="00954123" w:rsidRDefault="007664DB">
      <w:pPr>
        <w:keepNext/>
        <w:keepLines/>
        <w:rPr>
          <w:i/>
          <w:lang w:val="es-PE"/>
        </w:rPr>
      </w:pPr>
    </w:p>
    <w:p w14:paraId="00000ACD" w14:textId="0237AB1E" w:rsidR="007664DB" w:rsidRPr="00954123" w:rsidRDefault="002F2086" w:rsidP="0016054E">
      <w:pPr>
        <w:pBdr>
          <w:top w:val="nil"/>
          <w:left w:val="nil"/>
          <w:bottom w:val="nil"/>
          <w:right w:val="nil"/>
          <w:between w:val="nil"/>
        </w:pBdr>
        <w:spacing w:before="480"/>
        <w:jc w:val="center"/>
        <w:rPr>
          <w:lang w:val="es-PE"/>
        </w:rPr>
      </w:pPr>
      <w:r w:rsidRPr="00954123">
        <w:rPr>
          <w:lang w:val="es-PE"/>
        </w:rPr>
        <w:br w:type="page"/>
      </w:r>
      <w:r w:rsidRPr="00954123">
        <w:rPr>
          <w:lang w:val="es-PE"/>
        </w:rPr>
        <w:lastRenderedPageBreak/>
        <w:tab/>
      </w:r>
    </w:p>
    <w:p w14:paraId="78C2998A" w14:textId="13EA40EB" w:rsidR="005227FD" w:rsidRPr="0029430E" w:rsidRDefault="005227FD" w:rsidP="00767602">
      <w:pPr>
        <w:pStyle w:val="Ttulo3"/>
        <w:rPr>
          <w:lang w:val="es-ES" w:eastAsia="en-US"/>
        </w:rPr>
      </w:pPr>
      <w:bookmarkStart w:id="483" w:name="_Toc192776451"/>
      <w:r w:rsidRPr="0029430E">
        <w:rPr>
          <w:lang w:val="es-ES" w:eastAsia="en-US"/>
        </w:rPr>
        <w:t>NOTIFICACIÓN DE ADJUDICACIÓN DE CONTRATO</w:t>
      </w:r>
      <w:bookmarkEnd w:id="483"/>
    </w:p>
    <w:p w14:paraId="5C8934B9" w14:textId="77777777" w:rsidR="005227FD" w:rsidRPr="0029430E" w:rsidRDefault="005227FD" w:rsidP="005227FD">
      <w:pPr>
        <w:autoSpaceDE w:val="0"/>
        <w:autoSpaceDN w:val="0"/>
        <w:adjustRightInd w:val="0"/>
        <w:rPr>
          <w:rFonts w:ascii="Arial" w:hAnsi="Arial" w:cs="Arial"/>
          <w:b/>
          <w:bCs/>
          <w:color w:val="000000"/>
          <w:sz w:val="20"/>
          <w:szCs w:val="20"/>
          <w:lang w:val="es-ES" w:eastAsia="en-US"/>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283"/>
        <w:gridCol w:w="6032"/>
      </w:tblGrid>
      <w:tr w:rsidR="00EA3822" w:rsidRPr="0029430E" w14:paraId="7ED01D99" w14:textId="77777777" w:rsidTr="0087572C">
        <w:tc>
          <w:tcPr>
            <w:tcW w:w="2462" w:type="dxa"/>
          </w:tcPr>
          <w:p w14:paraId="16B88523" w14:textId="77777777" w:rsidR="005227FD" w:rsidRPr="0029430E" w:rsidRDefault="005227FD" w:rsidP="0087572C">
            <w:pPr>
              <w:autoSpaceDE w:val="0"/>
              <w:autoSpaceDN w:val="0"/>
              <w:adjustRightInd w:val="0"/>
              <w:rPr>
                <w:rFonts w:ascii="Arial" w:hAnsi="Arial" w:cs="Arial"/>
                <w:b/>
                <w:bCs/>
                <w:color w:val="000000"/>
                <w:lang w:val="es-ES" w:eastAsia="en-US"/>
              </w:rPr>
            </w:pPr>
            <w:r w:rsidRPr="0029430E">
              <w:rPr>
                <w:rFonts w:ascii="Arial" w:hAnsi="Arial" w:cs="Arial"/>
                <w:color w:val="000000"/>
                <w:lang w:val="es-ES" w:eastAsia="en-US"/>
              </w:rPr>
              <w:t>INSTITUCIÓN</w:t>
            </w:r>
          </w:p>
        </w:tc>
        <w:tc>
          <w:tcPr>
            <w:tcW w:w="283" w:type="dxa"/>
          </w:tcPr>
          <w:p w14:paraId="3FD840B8"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6637A4BD" w14:textId="77777777" w:rsidR="005227FD" w:rsidRPr="0029430E" w:rsidRDefault="005227FD" w:rsidP="0087572C">
            <w:pPr>
              <w:autoSpaceDE w:val="0"/>
              <w:autoSpaceDN w:val="0"/>
              <w:adjustRightInd w:val="0"/>
              <w:ind w:left="2832" w:hanging="2832"/>
              <w:jc w:val="both"/>
              <w:rPr>
                <w:rFonts w:ascii="Arial" w:hAnsi="Arial" w:cs="Arial"/>
                <w:color w:val="000000"/>
                <w:lang w:val="es-ES" w:eastAsia="en-US"/>
              </w:rPr>
            </w:pPr>
            <w:r w:rsidRPr="0029430E">
              <w:rPr>
                <w:rFonts w:ascii="Arial" w:hAnsi="Arial" w:cs="Arial"/>
                <w:color w:val="000000"/>
                <w:lang w:val="es-ES" w:eastAsia="en-US"/>
              </w:rPr>
              <w:t xml:space="preserve">Programa Nacional de Saneamiento Rural – PNSR </w:t>
            </w:r>
          </w:p>
          <w:p w14:paraId="7FB7D4F3" w14:textId="77777777" w:rsidR="005227FD" w:rsidRPr="0029430E" w:rsidRDefault="005227FD" w:rsidP="0087572C">
            <w:pPr>
              <w:autoSpaceDE w:val="0"/>
              <w:autoSpaceDN w:val="0"/>
              <w:adjustRightInd w:val="0"/>
              <w:jc w:val="both"/>
              <w:rPr>
                <w:rFonts w:ascii="Arial" w:hAnsi="Arial" w:cs="Arial"/>
                <w:color w:val="000000"/>
                <w:lang w:val="es-ES" w:eastAsia="en-US"/>
              </w:rPr>
            </w:pPr>
            <w:r w:rsidRPr="0029430E">
              <w:rPr>
                <w:rFonts w:ascii="Arial" w:hAnsi="Arial" w:cs="Arial"/>
                <w:color w:val="000000"/>
                <w:lang w:val="es-ES" w:eastAsia="en-US"/>
              </w:rPr>
              <w:t>Programa Integral de Agua y Saneamiento Rural -PIASAR</w:t>
            </w:r>
          </w:p>
          <w:p w14:paraId="4A717CDE" w14:textId="77777777" w:rsidR="005227FD" w:rsidRPr="0029430E" w:rsidRDefault="005227FD" w:rsidP="0087572C">
            <w:pPr>
              <w:autoSpaceDE w:val="0"/>
              <w:autoSpaceDN w:val="0"/>
              <w:adjustRightInd w:val="0"/>
              <w:jc w:val="both"/>
              <w:rPr>
                <w:rFonts w:ascii="Arial" w:hAnsi="Arial" w:cs="Arial"/>
                <w:b/>
                <w:bCs/>
                <w:color w:val="000000"/>
                <w:lang w:val="es-ES" w:eastAsia="en-US"/>
              </w:rPr>
            </w:pPr>
          </w:p>
        </w:tc>
      </w:tr>
      <w:tr w:rsidR="00EA3822" w:rsidRPr="0029430E" w14:paraId="2320C33A" w14:textId="77777777" w:rsidTr="0087572C">
        <w:tc>
          <w:tcPr>
            <w:tcW w:w="2462" w:type="dxa"/>
          </w:tcPr>
          <w:p w14:paraId="110C6554" w14:textId="77777777" w:rsidR="005227FD" w:rsidRPr="0029430E" w:rsidRDefault="005227FD" w:rsidP="0087572C">
            <w:pPr>
              <w:autoSpaceDE w:val="0"/>
              <w:autoSpaceDN w:val="0"/>
              <w:adjustRightInd w:val="0"/>
              <w:rPr>
                <w:rFonts w:ascii="Arial" w:hAnsi="Arial" w:cs="Arial"/>
                <w:b/>
                <w:bCs/>
                <w:color w:val="000000"/>
                <w:lang w:val="es-ES" w:eastAsia="en-US"/>
              </w:rPr>
            </w:pPr>
            <w:r w:rsidRPr="0029430E">
              <w:rPr>
                <w:rFonts w:ascii="Arial" w:hAnsi="Arial" w:cs="Arial"/>
                <w:color w:val="000000"/>
                <w:lang w:val="es-ES" w:eastAsia="en-US"/>
              </w:rPr>
              <w:t>SECTOR</w:t>
            </w:r>
          </w:p>
        </w:tc>
        <w:tc>
          <w:tcPr>
            <w:tcW w:w="283" w:type="dxa"/>
          </w:tcPr>
          <w:p w14:paraId="23980CFA"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1B3694E9" w14:textId="77777777" w:rsidR="005227FD" w:rsidRPr="0029430E" w:rsidRDefault="005227FD" w:rsidP="0087572C">
            <w:pPr>
              <w:autoSpaceDE w:val="0"/>
              <w:autoSpaceDN w:val="0"/>
              <w:adjustRightInd w:val="0"/>
              <w:jc w:val="both"/>
              <w:rPr>
                <w:rFonts w:ascii="Arial" w:hAnsi="Arial" w:cs="Arial"/>
                <w:color w:val="000000"/>
                <w:lang w:val="es-ES" w:eastAsia="en-US"/>
              </w:rPr>
            </w:pPr>
            <w:r w:rsidRPr="0029430E">
              <w:rPr>
                <w:rFonts w:ascii="Arial" w:hAnsi="Arial" w:cs="Arial"/>
                <w:color w:val="000000"/>
                <w:lang w:val="es-ES" w:eastAsia="en-US"/>
              </w:rPr>
              <w:t>Ministerio de Vivienda, Construcción y Saneamiento</w:t>
            </w:r>
          </w:p>
          <w:p w14:paraId="17FB6A11" w14:textId="77777777" w:rsidR="005227FD" w:rsidRPr="0029430E" w:rsidRDefault="005227FD" w:rsidP="0087572C">
            <w:pPr>
              <w:autoSpaceDE w:val="0"/>
              <w:autoSpaceDN w:val="0"/>
              <w:adjustRightInd w:val="0"/>
              <w:jc w:val="both"/>
              <w:rPr>
                <w:rFonts w:ascii="Arial" w:hAnsi="Arial" w:cs="Arial"/>
                <w:b/>
                <w:bCs/>
                <w:color w:val="000000"/>
                <w:lang w:val="es-ES" w:eastAsia="en-US"/>
              </w:rPr>
            </w:pPr>
          </w:p>
        </w:tc>
      </w:tr>
      <w:tr w:rsidR="00EA3822" w:rsidRPr="0029430E" w14:paraId="7FD464CB" w14:textId="77777777" w:rsidTr="0087572C">
        <w:tc>
          <w:tcPr>
            <w:tcW w:w="2462" w:type="dxa"/>
          </w:tcPr>
          <w:p w14:paraId="3AEE52A0" w14:textId="77777777" w:rsidR="005227FD" w:rsidRPr="0029430E" w:rsidRDefault="005227FD" w:rsidP="0087572C">
            <w:pPr>
              <w:autoSpaceDE w:val="0"/>
              <w:autoSpaceDN w:val="0"/>
              <w:adjustRightInd w:val="0"/>
              <w:rPr>
                <w:rFonts w:ascii="Arial" w:hAnsi="Arial" w:cs="Arial"/>
                <w:b/>
                <w:bCs/>
                <w:color w:val="000000"/>
                <w:lang w:val="es-ES" w:eastAsia="en-US"/>
              </w:rPr>
            </w:pPr>
            <w:r w:rsidRPr="0029430E">
              <w:rPr>
                <w:rFonts w:ascii="Arial" w:hAnsi="Arial" w:cs="Arial"/>
                <w:color w:val="000000"/>
                <w:lang w:val="es-ES" w:eastAsia="en-US"/>
              </w:rPr>
              <w:t>NOMBRE DEL PROGRAMA</w:t>
            </w:r>
          </w:p>
        </w:tc>
        <w:tc>
          <w:tcPr>
            <w:tcW w:w="283" w:type="dxa"/>
          </w:tcPr>
          <w:p w14:paraId="63E493B2"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5303101E" w14:textId="77777777" w:rsidR="005227FD" w:rsidRPr="0029430E" w:rsidRDefault="005227FD" w:rsidP="0087572C">
            <w:pPr>
              <w:autoSpaceDE w:val="0"/>
              <w:autoSpaceDN w:val="0"/>
              <w:adjustRightInd w:val="0"/>
              <w:ind w:left="7" w:hanging="7"/>
              <w:jc w:val="both"/>
              <w:rPr>
                <w:rFonts w:ascii="Arial" w:hAnsi="Arial" w:cs="Arial"/>
                <w:color w:val="000000"/>
                <w:lang w:val="es-ES" w:eastAsia="en-US"/>
              </w:rPr>
            </w:pPr>
            <w:r w:rsidRPr="0029430E">
              <w:rPr>
                <w:rFonts w:ascii="Arial" w:hAnsi="Arial" w:cs="Arial"/>
                <w:color w:val="000000"/>
                <w:lang w:val="es-ES" w:eastAsia="en-US"/>
              </w:rPr>
              <w:t>Programa Integral de Agua y Saneamiento Rural – PIASAR</w:t>
            </w:r>
          </w:p>
          <w:p w14:paraId="378E43CA" w14:textId="77777777" w:rsidR="005227FD" w:rsidRPr="0029430E" w:rsidRDefault="005227FD" w:rsidP="0087572C">
            <w:pPr>
              <w:autoSpaceDE w:val="0"/>
              <w:autoSpaceDN w:val="0"/>
              <w:adjustRightInd w:val="0"/>
              <w:ind w:left="7" w:hanging="7"/>
              <w:jc w:val="both"/>
              <w:rPr>
                <w:rFonts w:ascii="Arial" w:hAnsi="Arial" w:cs="Arial"/>
                <w:color w:val="000000"/>
                <w:lang w:val="es-ES" w:eastAsia="en-US"/>
              </w:rPr>
            </w:pPr>
            <w:r w:rsidRPr="0029430E">
              <w:rPr>
                <w:rFonts w:ascii="Arial" w:hAnsi="Arial" w:cs="Arial"/>
                <w:color w:val="000000"/>
                <w:lang w:val="es-ES" w:eastAsia="en-US"/>
              </w:rPr>
              <w:t xml:space="preserve">CONTRATO DE PRESTAMO </w:t>
            </w:r>
            <w:proofErr w:type="spellStart"/>
            <w:r w:rsidRPr="0029430E">
              <w:rPr>
                <w:rFonts w:ascii="Arial" w:hAnsi="Arial" w:cs="Arial"/>
                <w:color w:val="000000"/>
                <w:lang w:val="es-ES" w:eastAsia="en-US"/>
              </w:rPr>
              <w:t>Nº</w:t>
            </w:r>
            <w:proofErr w:type="spellEnd"/>
            <w:r w:rsidRPr="0029430E">
              <w:rPr>
                <w:rFonts w:ascii="Arial" w:hAnsi="Arial" w:cs="Arial"/>
                <w:color w:val="000000"/>
                <w:lang w:val="es-ES" w:eastAsia="en-US"/>
              </w:rPr>
              <w:t xml:space="preserve"> XXXXXXXX</w:t>
            </w:r>
          </w:p>
          <w:p w14:paraId="67CB5DA5" w14:textId="77777777" w:rsidR="005227FD" w:rsidRPr="0029430E" w:rsidRDefault="005227FD" w:rsidP="0087572C">
            <w:pPr>
              <w:autoSpaceDE w:val="0"/>
              <w:autoSpaceDN w:val="0"/>
              <w:adjustRightInd w:val="0"/>
              <w:ind w:left="7" w:hanging="7"/>
              <w:jc w:val="both"/>
              <w:rPr>
                <w:rFonts w:ascii="Arial" w:hAnsi="Arial" w:cs="Arial"/>
                <w:b/>
                <w:bCs/>
                <w:color w:val="000000"/>
                <w:lang w:val="es-ES" w:eastAsia="en-US"/>
              </w:rPr>
            </w:pPr>
          </w:p>
        </w:tc>
      </w:tr>
      <w:tr w:rsidR="00EA3822" w:rsidRPr="0029430E" w14:paraId="4713016D" w14:textId="77777777" w:rsidTr="0087572C">
        <w:tc>
          <w:tcPr>
            <w:tcW w:w="2462" w:type="dxa"/>
          </w:tcPr>
          <w:p w14:paraId="122BC87E" w14:textId="77777777" w:rsidR="005227FD" w:rsidRPr="0029430E" w:rsidRDefault="005227FD" w:rsidP="0087572C">
            <w:pPr>
              <w:autoSpaceDE w:val="0"/>
              <w:autoSpaceDN w:val="0"/>
              <w:adjustRightInd w:val="0"/>
              <w:rPr>
                <w:rFonts w:ascii="Arial" w:hAnsi="Arial" w:cs="Arial"/>
                <w:b/>
                <w:bCs/>
                <w:color w:val="000000"/>
                <w:lang w:val="es-ES" w:eastAsia="en-US"/>
              </w:rPr>
            </w:pPr>
            <w:r w:rsidRPr="0029430E">
              <w:rPr>
                <w:rFonts w:ascii="Arial" w:hAnsi="Arial" w:cs="Arial"/>
                <w:color w:val="000000"/>
                <w:lang w:val="es-ES" w:eastAsia="en-US"/>
              </w:rPr>
              <w:t>PAÍS DEL PROGRAMA</w:t>
            </w:r>
          </w:p>
        </w:tc>
        <w:tc>
          <w:tcPr>
            <w:tcW w:w="283" w:type="dxa"/>
          </w:tcPr>
          <w:p w14:paraId="34B75048"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778FB112" w14:textId="77777777" w:rsidR="005227FD" w:rsidRPr="0029430E" w:rsidRDefault="005227FD" w:rsidP="0087572C">
            <w:pPr>
              <w:autoSpaceDE w:val="0"/>
              <w:autoSpaceDN w:val="0"/>
              <w:adjustRightInd w:val="0"/>
              <w:jc w:val="both"/>
              <w:rPr>
                <w:rFonts w:ascii="Arial" w:hAnsi="Arial" w:cs="Arial"/>
                <w:color w:val="000000"/>
                <w:lang w:val="es-ES" w:eastAsia="en-US"/>
              </w:rPr>
            </w:pPr>
            <w:r w:rsidRPr="0029430E">
              <w:rPr>
                <w:rFonts w:ascii="Arial" w:hAnsi="Arial" w:cs="Arial"/>
                <w:color w:val="000000"/>
                <w:lang w:val="es-ES" w:eastAsia="en-US"/>
              </w:rPr>
              <w:t>Perú</w:t>
            </w:r>
          </w:p>
          <w:p w14:paraId="5E88F45A" w14:textId="77777777" w:rsidR="005227FD" w:rsidRPr="0029430E" w:rsidRDefault="005227FD" w:rsidP="0087572C">
            <w:pPr>
              <w:autoSpaceDE w:val="0"/>
              <w:autoSpaceDN w:val="0"/>
              <w:adjustRightInd w:val="0"/>
              <w:jc w:val="both"/>
              <w:rPr>
                <w:rFonts w:ascii="Arial" w:hAnsi="Arial" w:cs="Arial"/>
                <w:b/>
                <w:bCs/>
                <w:color w:val="000000"/>
                <w:lang w:val="es-ES" w:eastAsia="en-US"/>
              </w:rPr>
            </w:pPr>
          </w:p>
        </w:tc>
      </w:tr>
      <w:tr w:rsidR="00EA3822" w:rsidRPr="0029430E" w14:paraId="30C88D3B" w14:textId="77777777" w:rsidTr="0087572C">
        <w:tc>
          <w:tcPr>
            <w:tcW w:w="2462" w:type="dxa"/>
          </w:tcPr>
          <w:p w14:paraId="3F2A9F8B" w14:textId="77777777" w:rsidR="005227FD" w:rsidRPr="0029430E" w:rsidRDefault="005227FD" w:rsidP="0087572C">
            <w:pPr>
              <w:autoSpaceDE w:val="0"/>
              <w:autoSpaceDN w:val="0"/>
              <w:adjustRightInd w:val="0"/>
              <w:rPr>
                <w:rFonts w:ascii="Arial" w:hAnsi="Arial" w:cs="Arial"/>
                <w:b/>
                <w:bCs/>
                <w:color w:val="000000"/>
                <w:lang w:val="es-ES" w:eastAsia="en-US"/>
              </w:rPr>
            </w:pPr>
            <w:r w:rsidRPr="0029430E">
              <w:rPr>
                <w:rFonts w:ascii="Arial" w:hAnsi="Arial" w:cs="Arial"/>
                <w:color w:val="000000"/>
                <w:lang w:val="es-ES" w:eastAsia="en-US"/>
              </w:rPr>
              <w:t>TIPO DE ADQUISICIONES</w:t>
            </w:r>
          </w:p>
        </w:tc>
        <w:tc>
          <w:tcPr>
            <w:tcW w:w="283" w:type="dxa"/>
          </w:tcPr>
          <w:p w14:paraId="61377561"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279EFAEF" w14:textId="77777777" w:rsidR="005227FD" w:rsidRPr="0029430E" w:rsidRDefault="005227FD" w:rsidP="0087572C">
            <w:pPr>
              <w:autoSpaceDE w:val="0"/>
              <w:autoSpaceDN w:val="0"/>
              <w:adjustRightInd w:val="0"/>
              <w:jc w:val="both"/>
              <w:rPr>
                <w:rFonts w:ascii="Arial" w:hAnsi="Arial" w:cs="Arial"/>
                <w:color w:val="000000"/>
                <w:lang w:val="es-ES" w:eastAsia="en-US"/>
              </w:rPr>
            </w:pPr>
            <w:r w:rsidRPr="0029430E">
              <w:rPr>
                <w:rFonts w:ascii="Arial" w:hAnsi="Arial" w:cs="Arial"/>
                <w:color w:val="000000"/>
                <w:lang w:val="es-ES" w:eastAsia="en-US"/>
              </w:rPr>
              <w:t>Contrato de Obras Menores</w:t>
            </w:r>
          </w:p>
          <w:p w14:paraId="190D5D7F" w14:textId="77777777" w:rsidR="005227FD" w:rsidRPr="0029430E" w:rsidRDefault="005227FD" w:rsidP="0087572C">
            <w:pPr>
              <w:autoSpaceDE w:val="0"/>
              <w:autoSpaceDN w:val="0"/>
              <w:adjustRightInd w:val="0"/>
              <w:jc w:val="both"/>
              <w:rPr>
                <w:rFonts w:ascii="Arial" w:hAnsi="Arial" w:cs="Arial"/>
                <w:b/>
                <w:bCs/>
                <w:color w:val="000000"/>
                <w:lang w:val="es-ES" w:eastAsia="en-US"/>
              </w:rPr>
            </w:pPr>
          </w:p>
        </w:tc>
      </w:tr>
      <w:tr w:rsidR="00EA3822" w:rsidRPr="0029430E" w14:paraId="5B5ADDE9" w14:textId="77777777" w:rsidTr="0087572C">
        <w:tc>
          <w:tcPr>
            <w:tcW w:w="2462" w:type="dxa"/>
          </w:tcPr>
          <w:p w14:paraId="18DEDDD6" w14:textId="77777777" w:rsidR="005227FD" w:rsidRPr="0029430E" w:rsidRDefault="005227FD" w:rsidP="0087572C">
            <w:pPr>
              <w:autoSpaceDE w:val="0"/>
              <w:autoSpaceDN w:val="0"/>
              <w:adjustRightInd w:val="0"/>
              <w:rPr>
                <w:rFonts w:ascii="Arial" w:hAnsi="Arial" w:cs="Arial"/>
                <w:color w:val="000000"/>
                <w:lang w:val="es-ES" w:eastAsia="en-US"/>
              </w:rPr>
            </w:pPr>
          </w:p>
          <w:p w14:paraId="38F12692" w14:textId="77777777" w:rsidR="005227FD" w:rsidRPr="0029430E" w:rsidRDefault="005227FD" w:rsidP="0087572C">
            <w:pPr>
              <w:autoSpaceDE w:val="0"/>
              <w:autoSpaceDN w:val="0"/>
              <w:adjustRightInd w:val="0"/>
              <w:rPr>
                <w:rFonts w:ascii="Arial" w:hAnsi="Arial" w:cs="Arial"/>
                <w:color w:val="000000"/>
                <w:lang w:val="es-ES" w:eastAsia="en-US"/>
              </w:rPr>
            </w:pPr>
            <w:r w:rsidRPr="0029430E">
              <w:rPr>
                <w:rFonts w:ascii="Arial" w:hAnsi="Arial" w:cs="Arial"/>
                <w:color w:val="000000"/>
                <w:lang w:val="es-ES" w:eastAsia="en-US"/>
              </w:rPr>
              <w:t xml:space="preserve">LICITACIÓN </w:t>
            </w:r>
            <w:proofErr w:type="spellStart"/>
            <w:r w:rsidRPr="0029430E">
              <w:rPr>
                <w:rFonts w:ascii="Arial" w:hAnsi="Arial" w:cs="Arial"/>
                <w:color w:val="000000"/>
                <w:lang w:val="es-ES" w:eastAsia="en-US"/>
              </w:rPr>
              <w:t>Nº</w:t>
            </w:r>
            <w:proofErr w:type="spellEnd"/>
            <w:r w:rsidRPr="0029430E">
              <w:rPr>
                <w:rFonts w:ascii="Arial" w:hAnsi="Arial" w:cs="Arial"/>
                <w:color w:val="000000"/>
                <w:lang w:val="es-ES" w:eastAsia="en-US"/>
              </w:rPr>
              <w:t>:</w:t>
            </w:r>
          </w:p>
        </w:tc>
        <w:tc>
          <w:tcPr>
            <w:tcW w:w="283" w:type="dxa"/>
          </w:tcPr>
          <w:p w14:paraId="166181FD"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p>
          <w:p w14:paraId="35C47D4F"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4E081498" w14:textId="77777777" w:rsidR="005227FD" w:rsidRPr="003C4852" w:rsidRDefault="005227FD" w:rsidP="0087572C">
            <w:pPr>
              <w:autoSpaceDE w:val="0"/>
              <w:autoSpaceDN w:val="0"/>
              <w:adjustRightInd w:val="0"/>
              <w:jc w:val="both"/>
              <w:rPr>
                <w:rFonts w:ascii="Arial" w:hAnsi="Arial" w:cs="Arial"/>
                <w:noProof/>
                <w:lang w:val="es-ES" w:eastAsia="en-US"/>
              </w:rPr>
            </w:pPr>
          </w:p>
          <w:p w14:paraId="66DA2F71" w14:textId="6A36C7F9" w:rsidR="005227FD" w:rsidRPr="003C4852" w:rsidRDefault="00711B3D" w:rsidP="0087572C">
            <w:pPr>
              <w:autoSpaceDE w:val="0"/>
              <w:autoSpaceDN w:val="0"/>
              <w:adjustRightInd w:val="0"/>
              <w:jc w:val="both"/>
              <w:rPr>
                <w:rFonts w:ascii="Arial" w:hAnsi="Arial" w:cs="Arial"/>
                <w:lang w:val="es-ES" w:eastAsia="en-US"/>
              </w:rPr>
            </w:pPr>
            <w:r w:rsidRPr="003C4852">
              <w:rPr>
                <w:b/>
                <w:lang w:val="es-PE"/>
              </w:rPr>
              <w:t>LPN No: 001-2025/VIVIENDA/VMCS/PNSR/PIASAR</w:t>
            </w:r>
            <w:r w:rsidRPr="003C4852">
              <w:rPr>
                <w:rFonts w:ascii="Arial" w:hAnsi="Arial" w:cs="Arial"/>
                <w:lang w:val="es-ES" w:eastAsia="en-US"/>
              </w:rPr>
              <w:t xml:space="preserve"> </w:t>
            </w:r>
          </w:p>
        </w:tc>
      </w:tr>
      <w:tr w:rsidR="00EA3822" w:rsidRPr="0029430E" w14:paraId="4C169ADF" w14:textId="77777777" w:rsidTr="0087572C">
        <w:tc>
          <w:tcPr>
            <w:tcW w:w="2462" w:type="dxa"/>
          </w:tcPr>
          <w:p w14:paraId="48002802" w14:textId="4BF41847" w:rsidR="005227FD" w:rsidRPr="0029430E" w:rsidRDefault="005227FD" w:rsidP="0087572C">
            <w:pPr>
              <w:autoSpaceDE w:val="0"/>
              <w:autoSpaceDN w:val="0"/>
              <w:adjustRightInd w:val="0"/>
              <w:rPr>
                <w:rFonts w:ascii="Arial" w:hAnsi="Arial" w:cs="Arial"/>
                <w:color w:val="000000"/>
                <w:lang w:val="es-ES" w:eastAsia="en-US"/>
              </w:rPr>
            </w:pPr>
            <w:r w:rsidRPr="0029430E">
              <w:rPr>
                <w:rFonts w:ascii="Arial" w:hAnsi="Arial" w:cs="Arial"/>
                <w:color w:val="000000"/>
                <w:lang w:val="es-ES" w:eastAsia="en-US"/>
              </w:rPr>
              <w:t>METODO DE S</w:t>
            </w:r>
            <w:r w:rsidR="00711B3D">
              <w:rPr>
                <w:rFonts w:ascii="Arial" w:hAnsi="Arial" w:cs="Arial"/>
                <w:color w:val="000000"/>
                <w:lang w:val="es-ES" w:eastAsia="en-US"/>
              </w:rPr>
              <w:t>E</w:t>
            </w:r>
            <w:r w:rsidRPr="0029430E">
              <w:rPr>
                <w:rFonts w:ascii="Arial" w:hAnsi="Arial" w:cs="Arial"/>
                <w:color w:val="000000"/>
                <w:lang w:val="es-ES" w:eastAsia="en-US"/>
              </w:rPr>
              <w:t>LECCION</w:t>
            </w:r>
          </w:p>
          <w:p w14:paraId="490BB1F0" w14:textId="77777777" w:rsidR="005227FD" w:rsidRPr="0029430E" w:rsidRDefault="005227FD" w:rsidP="0087572C">
            <w:pPr>
              <w:autoSpaceDE w:val="0"/>
              <w:autoSpaceDN w:val="0"/>
              <w:adjustRightInd w:val="0"/>
              <w:rPr>
                <w:rFonts w:ascii="Arial" w:hAnsi="Arial" w:cs="Arial"/>
                <w:color w:val="000000"/>
                <w:lang w:val="es-ES" w:eastAsia="en-US"/>
              </w:rPr>
            </w:pPr>
          </w:p>
          <w:p w14:paraId="60B61C87" w14:textId="77777777" w:rsidR="005227FD" w:rsidRPr="0029430E" w:rsidRDefault="005227FD" w:rsidP="0087572C">
            <w:pPr>
              <w:autoSpaceDE w:val="0"/>
              <w:autoSpaceDN w:val="0"/>
              <w:adjustRightInd w:val="0"/>
              <w:rPr>
                <w:rFonts w:ascii="Arial" w:hAnsi="Arial" w:cs="Arial"/>
                <w:color w:val="000000"/>
                <w:lang w:val="es-ES" w:eastAsia="en-US"/>
              </w:rPr>
            </w:pPr>
            <w:r w:rsidRPr="0029430E">
              <w:rPr>
                <w:rFonts w:ascii="Arial" w:hAnsi="Arial" w:cs="Arial"/>
                <w:color w:val="000000"/>
                <w:lang w:val="es-ES" w:eastAsia="en-US"/>
              </w:rPr>
              <w:t>DESCRIPCIÓN DE LICITACIÓN</w:t>
            </w:r>
          </w:p>
          <w:p w14:paraId="457146CD" w14:textId="77777777" w:rsidR="005227FD" w:rsidRPr="0029430E" w:rsidRDefault="005227FD" w:rsidP="0087572C">
            <w:pPr>
              <w:autoSpaceDE w:val="0"/>
              <w:autoSpaceDN w:val="0"/>
              <w:adjustRightInd w:val="0"/>
              <w:rPr>
                <w:rFonts w:ascii="Arial" w:hAnsi="Arial" w:cs="Arial"/>
                <w:color w:val="000000"/>
                <w:lang w:val="es-ES" w:eastAsia="en-US"/>
              </w:rPr>
            </w:pPr>
          </w:p>
        </w:tc>
        <w:tc>
          <w:tcPr>
            <w:tcW w:w="283" w:type="dxa"/>
          </w:tcPr>
          <w:p w14:paraId="25B6058F"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p w14:paraId="530005AE"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p>
          <w:p w14:paraId="42E6D008"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p>
          <w:p w14:paraId="2BC7AB5C"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r w:rsidRPr="0029430E">
              <w:rPr>
                <w:rFonts w:ascii="Arial" w:hAnsi="Arial" w:cs="Arial"/>
                <w:b/>
                <w:bCs/>
                <w:color w:val="000000"/>
                <w:lang w:val="es-ES" w:eastAsia="en-US"/>
              </w:rPr>
              <w:t>:</w:t>
            </w:r>
          </w:p>
        </w:tc>
        <w:tc>
          <w:tcPr>
            <w:tcW w:w="6032" w:type="dxa"/>
          </w:tcPr>
          <w:p w14:paraId="2605A3D8" w14:textId="5E9D6687" w:rsidR="005227FD" w:rsidRPr="003C4852" w:rsidRDefault="00711B3D" w:rsidP="0087572C">
            <w:pPr>
              <w:autoSpaceDE w:val="0"/>
              <w:autoSpaceDN w:val="0"/>
              <w:adjustRightInd w:val="0"/>
              <w:jc w:val="both"/>
              <w:rPr>
                <w:rFonts w:ascii="Arial" w:hAnsi="Arial" w:cs="Arial"/>
                <w:lang w:val="es-ES" w:eastAsia="en-US"/>
              </w:rPr>
            </w:pPr>
            <w:r w:rsidRPr="003C4852">
              <w:rPr>
                <w:rFonts w:ascii="Arial" w:hAnsi="Arial" w:cs="Arial"/>
                <w:lang w:val="es-ES" w:eastAsia="en-US"/>
              </w:rPr>
              <w:t>Solicitud de Ofertas</w:t>
            </w:r>
          </w:p>
          <w:p w14:paraId="416B4A85" w14:textId="77777777" w:rsidR="005227FD" w:rsidRPr="003C4852" w:rsidRDefault="005227FD" w:rsidP="0087572C">
            <w:pPr>
              <w:autoSpaceDE w:val="0"/>
              <w:autoSpaceDN w:val="0"/>
              <w:adjustRightInd w:val="0"/>
              <w:jc w:val="both"/>
              <w:rPr>
                <w:rFonts w:ascii="Arial" w:hAnsi="Arial" w:cs="Arial"/>
                <w:lang w:val="es-ES" w:eastAsia="en-US"/>
              </w:rPr>
            </w:pPr>
          </w:p>
        </w:tc>
      </w:tr>
      <w:tr w:rsidR="00EA3822" w:rsidRPr="0029430E" w14:paraId="2E1FB215" w14:textId="77777777" w:rsidTr="0087572C">
        <w:tc>
          <w:tcPr>
            <w:tcW w:w="2462" w:type="dxa"/>
          </w:tcPr>
          <w:p w14:paraId="1A402C97" w14:textId="77777777" w:rsidR="005227FD" w:rsidRPr="0029430E" w:rsidRDefault="005227FD" w:rsidP="0087572C">
            <w:pPr>
              <w:autoSpaceDE w:val="0"/>
              <w:autoSpaceDN w:val="0"/>
              <w:adjustRightInd w:val="0"/>
              <w:rPr>
                <w:rFonts w:ascii="Arial" w:hAnsi="Arial" w:cs="Arial"/>
                <w:color w:val="000000"/>
                <w:lang w:val="es-ES" w:eastAsia="en-US"/>
              </w:rPr>
            </w:pPr>
          </w:p>
        </w:tc>
        <w:tc>
          <w:tcPr>
            <w:tcW w:w="283" w:type="dxa"/>
          </w:tcPr>
          <w:p w14:paraId="2AFB4C96" w14:textId="77777777" w:rsidR="005227FD" w:rsidRPr="0029430E" w:rsidRDefault="005227FD" w:rsidP="0087572C">
            <w:pPr>
              <w:autoSpaceDE w:val="0"/>
              <w:autoSpaceDN w:val="0"/>
              <w:adjustRightInd w:val="0"/>
              <w:jc w:val="center"/>
              <w:rPr>
                <w:rFonts w:ascii="Arial" w:hAnsi="Arial" w:cs="Arial"/>
                <w:b/>
                <w:bCs/>
                <w:color w:val="000000"/>
                <w:lang w:val="es-ES" w:eastAsia="en-US"/>
              </w:rPr>
            </w:pPr>
          </w:p>
        </w:tc>
        <w:tc>
          <w:tcPr>
            <w:tcW w:w="6032" w:type="dxa"/>
          </w:tcPr>
          <w:p w14:paraId="05B5E505" w14:textId="77777777" w:rsidR="005227FD" w:rsidRPr="0029430E" w:rsidRDefault="005227FD" w:rsidP="0087572C">
            <w:pPr>
              <w:autoSpaceDE w:val="0"/>
              <w:autoSpaceDN w:val="0"/>
              <w:adjustRightInd w:val="0"/>
              <w:jc w:val="both"/>
              <w:rPr>
                <w:rFonts w:ascii="Arial" w:hAnsi="Arial" w:cs="Arial"/>
                <w:color w:val="000000"/>
                <w:lang w:val="es-ES" w:eastAsia="en-US"/>
              </w:rPr>
            </w:pPr>
          </w:p>
        </w:tc>
      </w:tr>
    </w:tbl>
    <w:p w14:paraId="10FF8B20" w14:textId="77777777" w:rsidR="005227FD" w:rsidRPr="0029430E" w:rsidRDefault="005227FD" w:rsidP="005227FD">
      <w:pPr>
        <w:autoSpaceDE w:val="0"/>
        <w:autoSpaceDN w:val="0"/>
        <w:adjustRightInd w:val="0"/>
        <w:jc w:val="both"/>
        <w:rPr>
          <w:rFonts w:ascii="Arial" w:hAnsi="Arial" w:cs="Arial"/>
          <w:color w:val="000000"/>
          <w:sz w:val="20"/>
          <w:szCs w:val="20"/>
          <w:lang w:val="es-ES" w:eastAsia="en-US"/>
        </w:rPr>
      </w:pPr>
      <w:r w:rsidRPr="0029430E">
        <w:rPr>
          <w:rFonts w:ascii="Arial" w:hAnsi="Arial" w:cs="Arial"/>
          <w:color w:val="000000"/>
          <w:sz w:val="20"/>
          <w:szCs w:val="20"/>
          <w:lang w:val="es-ES" w:eastAsia="en-US"/>
        </w:rPr>
        <w:t>Durante el proceso de licitación para las obras indicadas en la parte superior, bajo el método de licitación nacional pública (LPN) las empresas citadas a continuación presentaron ofertas. Los precios de la oferta en la apertura de cada uno de los oferentes, se presentan a continuación:</w:t>
      </w:r>
    </w:p>
    <w:p w14:paraId="368906A5"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41D0AE60"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r w:rsidRPr="0029430E">
        <w:rPr>
          <w:rFonts w:ascii="Arial" w:hAnsi="Arial" w:cs="Arial"/>
          <w:b/>
          <w:color w:val="000000"/>
          <w:sz w:val="20"/>
          <w:szCs w:val="20"/>
          <w:u w:val="single"/>
          <w:lang w:val="es-ES" w:eastAsia="en-US"/>
        </w:rPr>
        <w:t>CUADRO DE APERTURA DE OFERENTES</w:t>
      </w:r>
    </w:p>
    <w:p w14:paraId="7DBE68D2"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73"/>
        <w:gridCol w:w="2055"/>
        <w:gridCol w:w="922"/>
      </w:tblGrid>
      <w:tr w:rsidR="00EA3822" w:rsidRPr="0029430E" w14:paraId="34F55E53" w14:textId="77777777" w:rsidTr="0087572C">
        <w:trPr>
          <w:trHeight w:val="768"/>
        </w:trPr>
        <w:tc>
          <w:tcPr>
            <w:tcW w:w="3408" w:type="pct"/>
            <w:vAlign w:val="center"/>
            <w:hideMark/>
          </w:tcPr>
          <w:p w14:paraId="0CC8393A" w14:textId="77777777" w:rsidR="005227FD" w:rsidRPr="0029430E" w:rsidRDefault="005227FD" w:rsidP="0087572C">
            <w:pPr>
              <w:spacing w:after="160" w:line="259" w:lineRule="auto"/>
              <w:jc w:val="center"/>
              <w:rPr>
                <w:rFonts w:ascii="Arial" w:hAnsi="Arial" w:cs="Arial"/>
                <w:b/>
                <w:bCs/>
                <w:color w:val="000000"/>
                <w:sz w:val="14"/>
                <w:szCs w:val="14"/>
                <w:lang w:val="es-PE" w:eastAsia="es-PE"/>
              </w:rPr>
            </w:pPr>
            <w:r w:rsidRPr="0029430E">
              <w:rPr>
                <w:rFonts w:ascii="Arial" w:hAnsi="Arial" w:cs="Arial"/>
                <w:b/>
                <w:bCs/>
                <w:color w:val="000000"/>
                <w:sz w:val="14"/>
                <w:szCs w:val="14"/>
                <w:lang w:val="es-PE" w:eastAsia="es-PE"/>
              </w:rPr>
              <w:t>Nombre del Oferente</w:t>
            </w:r>
          </w:p>
        </w:tc>
        <w:tc>
          <w:tcPr>
            <w:tcW w:w="1099" w:type="pct"/>
            <w:vAlign w:val="center"/>
            <w:hideMark/>
          </w:tcPr>
          <w:p w14:paraId="78482023" w14:textId="77777777" w:rsidR="005227FD" w:rsidRPr="0029430E" w:rsidRDefault="005227FD" w:rsidP="0087572C">
            <w:pPr>
              <w:spacing w:after="160" w:line="259" w:lineRule="auto"/>
              <w:jc w:val="center"/>
              <w:rPr>
                <w:rFonts w:ascii="Arial" w:hAnsi="Arial" w:cs="Arial"/>
                <w:b/>
                <w:bCs/>
                <w:color w:val="000000"/>
                <w:sz w:val="14"/>
                <w:szCs w:val="14"/>
                <w:lang w:val="es-PE" w:eastAsia="es-PE"/>
              </w:rPr>
            </w:pPr>
            <w:r w:rsidRPr="0029430E">
              <w:rPr>
                <w:rFonts w:ascii="Arial" w:hAnsi="Arial" w:cs="Arial"/>
                <w:b/>
                <w:bCs/>
                <w:color w:val="000000"/>
                <w:sz w:val="14"/>
                <w:szCs w:val="14"/>
                <w:lang w:val="es-PE" w:eastAsia="es-PE"/>
              </w:rPr>
              <w:t>Precios de las ofertas leídos en voz alta S/</w:t>
            </w:r>
          </w:p>
        </w:tc>
        <w:tc>
          <w:tcPr>
            <w:tcW w:w="493" w:type="pct"/>
            <w:vAlign w:val="center"/>
            <w:hideMark/>
          </w:tcPr>
          <w:p w14:paraId="0205D628" w14:textId="77777777" w:rsidR="005227FD" w:rsidRPr="0029430E" w:rsidRDefault="005227FD" w:rsidP="0087572C">
            <w:pPr>
              <w:spacing w:after="160" w:line="259" w:lineRule="auto"/>
              <w:jc w:val="center"/>
              <w:rPr>
                <w:rFonts w:ascii="Arial" w:hAnsi="Arial" w:cs="Arial"/>
                <w:b/>
                <w:bCs/>
                <w:color w:val="000000"/>
                <w:sz w:val="14"/>
                <w:szCs w:val="14"/>
                <w:lang w:val="es-PE" w:eastAsia="es-PE"/>
              </w:rPr>
            </w:pPr>
            <w:r w:rsidRPr="0029430E">
              <w:rPr>
                <w:rFonts w:ascii="Arial" w:hAnsi="Arial" w:cs="Arial"/>
                <w:b/>
                <w:bCs/>
                <w:color w:val="000000"/>
                <w:sz w:val="14"/>
                <w:szCs w:val="14"/>
                <w:lang w:val="es-PE" w:eastAsia="es-PE"/>
              </w:rPr>
              <w:t>Orden de prelación</w:t>
            </w:r>
          </w:p>
        </w:tc>
      </w:tr>
      <w:tr w:rsidR="00EA3822" w:rsidRPr="0029430E" w14:paraId="12F1B23C" w14:textId="77777777" w:rsidTr="0087572C">
        <w:trPr>
          <w:trHeight w:val="695"/>
        </w:trPr>
        <w:tc>
          <w:tcPr>
            <w:tcW w:w="3408" w:type="pct"/>
            <w:shd w:val="clear" w:color="000000" w:fill="FFFFFF"/>
            <w:vAlign w:val="center"/>
          </w:tcPr>
          <w:p w14:paraId="44306CEC"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c>
          <w:tcPr>
            <w:tcW w:w="1099" w:type="pct"/>
            <w:shd w:val="clear" w:color="000000" w:fill="FFFFFF"/>
            <w:vAlign w:val="center"/>
          </w:tcPr>
          <w:p w14:paraId="10CF7141"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c>
          <w:tcPr>
            <w:tcW w:w="493" w:type="pct"/>
            <w:shd w:val="clear" w:color="000000" w:fill="FFFFFF"/>
            <w:vAlign w:val="center"/>
          </w:tcPr>
          <w:p w14:paraId="01388416"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r>
      <w:tr w:rsidR="00EA3822" w:rsidRPr="0029430E" w14:paraId="3D8DEBF3" w14:textId="77777777" w:rsidTr="0087572C">
        <w:trPr>
          <w:trHeight w:val="562"/>
        </w:trPr>
        <w:tc>
          <w:tcPr>
            <w:tcW w:w="3408" w:type="pct"/>
            <w:shd w:val="clear" w:color="000000" w:fill="FFFFFF"/>
            <w:vAlign w:val="center"/>
          </w:tcPr>
          <w:p w14:paraId="7C709F2F" w14:textId="77777777" w:rsidR="005227FD" w:rsidRPr="0029430E" w:rsidRDefault="005227FD" w:rsidP="0087572C">
            <w:pPr>
              <w:spacing w:after="160" w:line="259" w:lineRule="auto"/>
              <w:jc w:val="center"/>
              <w:rPr>
                <w:rFonts w:ascii="Arial" w:hAnsi="Arial" w:cs="Arial"/>
                <w:i/>
                <w:iCs/>
                <w:color w:val="000000"/>
                <w:sz w:val="14"/>
                <w:szCs w:val="14"/>
                <w:lang w:val="en-US" w:eastAsia="es-PE"/>
              </w:rPr>
            </w:pPr>
          </w:p>
        </w:tc>
        <w:tc>
          <w:tcPr>
            <w:tcW w:w="1099" w:type="pct"/>
            <w:shd w:val="clear" w:color="000000" w:fill="FFFFFF"/>
            <w:vAlign w:val="center"/>
          </w:tcPr>
          <w:p w14:paraId="0797C5E3" w14:textId="77777777" w:rsidR="005227FD" w:rsidRPr="0029430E" w:rsidRDefault="005227FD" w:rsidP="0087572C">
            <w:pPr>
              <w:spacing w:after="160" w:line="259" w:lineRule="auto"/>
              <w:jc w:val="center"/>
              <w:rPr>
                <w:rFonts w:ascii="Arial" w:hAnsi="Arial" w:cs="Arial"/>
                <w:color w:val="000000"/>
                <w:sz w:val="14"/>
                <w:szCs w:val="14"/>
                <w:lang w:val="es-PE" w:eastAsia="es-PE"/>
              </w:rPr>
            </w:pPr>
          </w:p>
        </w:tc>
        <w:tc>
          <w:tcPr>
            <w:tcW w:w="493" w:type="pct"/>
            <w:shd w:val="clear" w:color="000000" w:fill="FFFFFF"/>
            <w:vAlign w:val="center"/>
          </w:tcPr>
          <w:p w14:paraId="648F5A06" w14:textId="77777777" w:rsidR="005227FD" w:rsidRPr="0029430E" w:rsidRDefault="005227FD" w:rsidP="0087572C">
            <w:pPr>
              <w:spacing w:after="160" w:line="259" w:lineRule="auto"/>
              <w:jc w:val="center"/>
              <w:rPr>
                <w:rFonts w:ascii="Arial" w:hAnsi="Arial" w:cs="Arial"/>
                <w:color w:val="000000"/>
                <w:sz w:val="14"/>
                <w:szCs w:val="14"/>
                <w:lang w:val="es-PE" w:eastAsia="es-PE"/>
              </w:rPr>
            </w:pPr>
          </w:p>
        </w:tc>
      </w:tr>
      <w:tr w:rsidR="00EA3822" w:rsidRPr="0029430E" w14:paraId="6E5A0FD9" w14:textId="77777777" w:rsidTr="0087572C">
        <w:trPr>
          <w:trHeight w:val="497"/>
        </w:trPr>
        <w:tc>
          <w:tcPr>
            <w:tcW w:w="3408" w:type="pct"/>
            <w:shd w:val="clear" w:color="000000" w:fill="FFFFFF"/>
            <w:vAlign w:val="center"/>
          </w:tcPr>
          <w:p w14:paraId="6AB40E2A"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c>
          <w:tcPr>
            <w:tcW w:w="1099" w:type="pct"/>
            <w:shd w:val="clear" w:color="000000" w:fill="FFFFFF"/>
            <w:vAlign w:val="center"/>
          </w:tcPr>
          <w:p w14:paraId="18905E8A"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c>
          <w:tcPr>
            <w:tcW w:w="493" w:type="pct"/>
            <w:shd w:val="clear" w:color="000000" w:fill="FFFFFF"/>
            <w:vAlign w:val="center"/>
          </w:tcPr>
          <w:p w14:paraId="7587A294"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r>
      <w:tr w:rsidR="00EA3822" w:rsidRPr="0029430E" w14:paraId="687E2DE1" w14:textId="77777777" w:rsidTr="0087572C">
        <w:trPr>
          <w:trHeight w:val="482"/>
        </w:trPr>
        <w:tc>
          <w:tcPr>
            <w:tcW w:w="3408" w:type="pct"/>
            <w:shd w:val="clear" w:color="000000" w:fill="FFFFFF"/>
            <w:vAlign w:val="center"/>
          </w:tcPr>
          <w:p w14:paraId="78C51B25" w14:textId="77777777" w:rsidR="005227FD" w:rsidRPr="0029430E" w:rsidRDefault="005227FD" w:rsidP="0087572C">
            <w:pPr>
              <w:spacing w:after="160" w:line="259" w:lineRule="auto"/>
              <w:jc w:val="center"/>
              <w:rPr>
                <w:rFonts w:ascii="Arial" w:hAnsi="Arial" w:cs="Arial"/>
                <w:i/>
                <w:iCs/>
                <w:color w:val="000000"/>
                <w:sz w:val="14"/>
                <w:szCs w:val="14"/>
                <w:lang w:val="es-PE" w:eastAsia="es-PE"/>
              </w:rPr>
            </w:pPr>
          </w:p>
        </w:tc>
        <w:tc>
          <w:tcPr>
            <w:tcW w:w="1099" w:type="pct"/>
            <w:shd w:val="clear" w:color="000000" w:fill="FFFFFF"/>
            <w:vAlign w:val="center"/>
          </w:tcPr>
          <w:p w14:paraId="3CAF4A76" w14:textId="77777777" w:rsidR="005227FD" w:rsidRPr="0029430E" w:rsidRDefault="005227FD" w:rsidP="0087572C">
            <w:pPr>
              <w:spacing w:after="160" w:line="259" w:lineRule="auto"/>
              <w:jc w:val="center"/>
              <w:rPr>
                <w:rFonts w:ascii="Arial" w:hAnsi="Arial" w:cs="Arial"/>
                <w:color w:val="000000"/>
                <w:sz w:val="14"/>
                <w:szCs w:val="14"/>
                <w:lang w:val="es-PE" w:eastAsia="es-PE"/>
              </w:rPr>
            </w:pPr>
          </w:p>
        </w:tc>
        <w:tc>
          <w:tcPr>
            <w:tcW w:w="493" w:type="pct"/>
            <w:shd w:val="clear" w:color="000000" w:fill="FFFFFF"/>
            <w:vAlign w:val="center"/>
          </w:tcPr>
          <w:p w14:paraId="2BC859A0" w14:textId="77777777" w:rsidR="005227FD" w:rsidRPr="0029430E" w:rsidRDefault="005227FD" w:rsidP="0087572C">
            <w:pPr>
              <w:spacing w:after="160" w:line="259" w:lineRule="auto"/>
              <w:jc w:val="center"/>
              <w:rPr>
                <w:rFonts w:ascii="Arial" w:hAnsi="Arial" w:cs="Arial"/>
                <w:color w:val="000000"/>
                <w:sz w:val="14"/>
                <w:szCs w:val="14"/>
                <w:lang w:val="es-PE" w:eastAsia="es-PE"/>
              </w:rPr>
            </w:pPr>
          </w:p>
        </w:tc>
      </w:tr>
    </w:tbl>
    <w:p w14:paraId="1C4CA6EB"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43AC4AE8" w14:textId="77777777" w:rsidR="005227FD" w:rsidRPr="0029430E" w:rsidRDefault="005227FD" w:rsidP="005227FD">
      <w:pPr>
        <w:autoSpaceDE w:val="0"/>
        <w:autoSpaceDN w:val="0"/>
        <w:adjustRightInd w:val="0"/>
        <w:jc w:val="both"/>
        <w:rPr>
          <w:rFonts w:ascii="Arial Narrow" w:hAnsi="Arial Narrow" w:cs="Candara"/>
          <w:b/>
          <w:sz w:val="20"/>
          <w:szCs w:val="20"/>
          <w:u w:val="single"/>
          <w:lang w:val="es-ES" w:eastAsia="en-US"/>
        </w:rPr>
      </w:pPr>
      <w:r w:rsidRPr="0029430E">
        <w:rPr>
          <w:rFonts w:ascii="Arial Narrow" w:hAnsi="Arial Narrow" w:cs="Candara"/>
          <w:b/>
          <w:sz w:val="20"/>
          <w:szCs w:val="20"/>
          <w:u w:val="single"/>
          <w:lang w:val="es-ES" w:eastAsia="en-US"/>
        </w:rPr>
        <w:t>Oferentes rechazados:</w:t>
      </w:r>
    </w:p>
    <w:p w14:paraId="43C26F56" w14:textId="77777777" w:rsidR="005227FD" w:rsidRPr="0029430E" w:rsidRDefault="005227FD" w:rsidP="005227FD">
      <w:pPr>
        <w:autoSpaceDE w:val="0"/>
        <w:autoSpaceDN w:val="0"/>
        <w:adjustRightInd w:val="0"/>
        <w:jc w:val="both"/>
        <w:rPr>
          <w:rFonts w:ascii="Arial Narrow" w:hAnsi="Arial Narrow" w:cs="Arial"/>
          <w:b/>
          <w:sz w:val="20"/>
          <w:szCs w:val="20"/>
          <w:u w:val="single"/>
          <w:lang w:val="es-ES" w:eastAsia="en-US"/>
        </w:rPr>
      </w:pPr>
    </w:p>
    <w:p w14:paraId="153613E8" w14:textId="6D9F3143" w:rsidR="005227FD" w:rsidRPr="0029430E" w:rsidRDefault="005227FD" w:rsidP="005227FD">
      <w:pPr>
        <w:spacing w:line="259" w:lineRule="auto"/>
        <w:ind w:left="2832" w:hanging="2832"/>
        <w:jc w:val="both"/>
        <w:rPr>
          <w:rFonts w:ascii="Arial Narrow" w:hAnsi="Arial Narrow" w:cs="Candara"/>
          <w:sz w:val="22"/>
          <w:szCs w:val="22"/>
          <w:lang w:val="es-ES" w:eastAsia="en-US"/>
        </w:rPr>
      </w:pPr>
      <w:r w:rsidRPr="0029430E">
        <w:rPr>
          <w:rFonts w:ascii="Arial Narrow" w:hAnsi="Arial Narrow" w:cs="Candara"/>
          <w:sz w:val="20"/>
          <w:szCs w:val="20"/>
          <w:lang w:val="es-ES" w:eastAsia="en-US"/>
        </w:rPr>
        <w:t>Nombre del Oferente:</w:t>
      </w:r>
      <w:r w:rsidRPr="0029430E">
        <w:rPr>
          <w:rFonts w:ascii="Arial Narrow" w:hAnsi="Arial Narrow" w:cs="Candara"/>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56A660B4" w14:textId="7D5FED27" w:rsidR="005227FD" w:rsidRPr="0029430E" w:rsidRDefault="005227FD" w:rsidP="005227FD">
      <w:pPr>
        <w:spacing w:line="259" w:lineRule="auto"/>
        <w:ind w:left="2832" w:hanging="2832"/>
        <w:jc w:val="both"/>
        <w:rPr>
          <w:rFonts w:ascii="Arial Narrow" w:hAnsi="Arial Narrow" w:cs="Candara"/>
          <w:sz w:val="20"/>
          <w:szCs w:val="20"/>
          <w:lang w:val="es-ES" w:eastAsia="en-US"/>
        </w:rPr>
      </w:pPr>
      <w:r w:rsidRPr="0029430E">
        <w:rPr>
          <w:rFonts w:ascii="Arial Narrow" w:hAnsi="Arial Narrow" w:cs="Candara"/>
          <w:sz w:val="20"/>
          <w:szCs w:val="20"/>
          <w:lang w:val="es-ES" w:eastAsia="en-US"/>
        </w:rPr>
        <w:t>Razón para el rechazo:</w:t>
      </w:r>
      <w:r w:rsidRPr="0029430E">
        <w:rPr>
          <w:rFonts w:ascii="Arial Narrow" w:hAnsi="Arial Narrow" w:cs="Candara"/>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47D8C6C9"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624EEE5A"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r w:rsidRPr="0029430E">
        <w:rPr>
          <w:rFonts w:ascii="Arial" w:hAnsi="Arial" w:cs="Arial"/>
          <w:b/>
          <w:color w:val="000000"/>
          <w:sz w:val="20"/>
          <w:szCs w:val="20"/>
          <w:u w:val="single"/>
          <w:lang w:val="es-ES" w:eastAsia="en-US"/>
        </w:rPr>
        <w:t>Oferente No Evaluados</w:t>
      </w:r>
    </w:p>
    <w:p w14:paraId="091ACAAA"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63DD98AC" w14:textId="08E1C280" w:rsidR="005227FD" w:rsidRPr="0029430E" w:rsidRDefault="005227FD" w:rsidP="005227FD">
      <w:pPr>
        <w:spacing w:line="259" w:lineRule="auto"/>
        <w:ind w:left="2832" w:hanging="2832"/>
        <w:jc w:val="both"/>
        <w:rPr>
          <w:rFonts w:ascii="Arial Narrow" w:hAnsi="Arial Narrow" w:cs="Candara"/>
          <w:sz w:val="22"/>
          <w:szCs w:val="22"/>
          <w:lang w:val="es-ES" w:eastAsia="en-US"/>
        </w:rPr>
      </w:pPr>
      <w:r w:rsidRPr="0029430E">
        <w:rPr>
          <w:rFonts w:ascii="Arial Narrow" w:hAnsi="Arial Narrow" w:cs="Candara"/>
          <w:sz w:val="20"/>
          <w:szCs w:val="20"/>
          <w:lang w:val="es-ES" w:eastAsia="en-US"/>
        </w:rPr>
        <w:t>Nombre del Oferente:</w:t>
      </w:r>
      <w:r w:rsidRPr="0029430E">
        <w:rPr>
          <w:rFonts w:ascii="Arial Narrow" w:hAnsi="Arial Narrow" w:cs="Candara"/>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4736F22C" w14:textId="33A4B5E2"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r w:rsidRPr="0029430E">
        <w:rPr>
          <w:rFonts w:ascii="Arial Narrow" w:hAnsi="Arial Narrow" w:cs="Candara"/>
          <w:color w:val="000000"/>
          <w:sz w:val="20"/>
          <w:szCs w:val="20"/>
          <w:lang w:val="es-ES" w:eastAsia="en-US"/>
        </w:rPr>
        <w:t>Razón para el rechazo:</w:t>
      </w:r>
      <w:r w:rsidRPr="0029430E">
        <w:rPr>
          <w:rFonts w:ascii="Arial Narrow" w:hAnsi="Arial Narrow" w:cs="Candara"/>
          <w:color w:val="000000"/>
          <w:sz w:val="20"/>
          <w:szCs w:val="20"/>
          <w:lang w:val="es-ES" w:eastAsia="en-US"/>
        </w:rPr>
        <w:tab/>
        <w:t xml:space="preserve">            </w:t>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r w:rsidRPr="0029430E">
        <w:rPr>
          <w:rFonts w:ascii="Arial Narrow" w:hAnsi="Arial Narrow" w:cs="Candara"/>
          <w:color w:val="000000"/>
          <w:sz w:val="20"/>
          <w:szCs w:val="20"/>
          <w:lang w:val="es-ES" w:eastAsia="en-US"/>
        </w:rPr>
        <w:t xml:space="preserve">   </w:t>
      </w:r>
    </w:p>
    <w:p w14:paraId="21F56D35"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5F6B6152"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p>
    <w:p w14:paraId="3581632D" w14:textId="77777777" w:rsidR="005227FD" w:rsidRPr="0029430E" w:rsidRDefault="005227FD" w:rsidP="005227FD">
      <w:pPr>
        <w:autoSpaceDE w:val="0"/>
        <w:autoSpaceDN w:val="0"/>
        <w:adjustRightInd w:val="0"/>
        <w:jc w:val="both"/>
        <w:rPr>
          <w:rFonts w:ascii="Arial" w:hAnsi="Arial" w:cs="Arial"/>
          <w:b/>
          <w:color w:val="000000"/>
          <w:sz w:val="20"/>
          <w:szCs w:val="20"/>
          <w:u w:val="single"/>
          <w:lang w:val="es-ES" w:eastAsia="en-US"/>
        </w:rPr>
      </w:pPr>
      <w:r w:rsidRPr="0029430E">
        <w:rPr>
          <w:rFonts w:ascii="Arial" w:hAnsi="Arial" w:cs="Arial"/>
          <w:b/>
          <w:color w:val="000000"/>
          <w:sz w:val="20"/>
          <w:szCs w:val="20"/>
          <w:u w:val="single"/>
          <w:lang w:val="es-ES" w:eastAsia="en-US"/>
        </w:rPr>
        <w:lastRenderedPageBreak/>
        <w:t>Oferente Adjudicado</w:t>
      </w:r>
    </w:p>
    <w:p w14:paraId="3FC68DC3"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n-US"/>
        </w:rPr>
      </w:pPr>
    </w:p>
    <w:p w14:paraId="3F395891" w14:textId="7FA4743F" w:rsidR="005227FD" w:rsidRPr="0029430E" w:rsidRDefault="005227FD" w:rsidP="005227FD">
      <w:pPr>
        <w:tabs>
          <w:tab w:val="left" w:pos="2977"/>
        </w:tabs>
        <w:autoSpaceDE w:val="0"/>
        <w:autoSpaceDN w:val="0"/>
        <w:adjustRightInd w:val="0"/>
        <w:ind w:left="3402" w:hanging="3402"/>
        <w:jc w:val="both"/>
        <w:rPr>
          <w:rFonts w:ascii="Arial" w:hAnsi="Arial" w:cs="Arial"/>
          <w:color w:val="000000"/>
          <w:sz w:val="20"/>
          <w:szCs w:val="20"/>
          <w:lang w:val="es-ES" w:eastAsia="es-PE"/>
        </w:rPr>
      </w:pPr>
      <w:r w:rsidRPr="0029430E">
        <w:rPr>
          <w:rFonts w:ascii="Arial" w:hAnsi="Arial" w:cs="Arial"/>
          <w:color w:val="000000"/>
          <w:sz w:val="20"/>
          <w:szCs w:val="20"/>
          <w:lang w:val="es-ES" w:eastAsia="en-US"/>
        </w:rPr>
        <w:t>Nombre del Oferente</w:t>
      </w:r>
      <w:r w:rsidRPr="0029430E">
        <w:rPr>
          <w:rFonts w:ascii="Arial" w:hAnsi="Arial" w:cs="Arial"/>
          <w:color w:val="000000"/>
          <w:sz w:val="20"/>
          <w:szCs w:val="20"/>
          <w:lang w:val="es-ES" w:eastAsia="en-US"/>
        </w:rPr>
        <w:tab/>
        <w:t xml:space="preserve">: </w:t>
      </w:r>
      <w:r w:rsidRPr="0029430E">
        <w:rPr>
          <w:rFonts w:ascii="Arial" w:hAnsi="Arial" w:cs="Arial"/>
          <w:color w:val="000000"/>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16078DA4"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s-PE"/>
        </w:rPr>
      </w:pPr>
    </w:p>
    <w:p w14:paraId="3AD193B0" w14:textId="108F93B5" w:rsidR="005227FD" w:rsidRPr="0029430E" w:rsidRDefault="005227FD" w:rsidP="005227FD">
      <w:pPr>
        <w:tabs>
          <w:tab w:val="left" w:pos="2977"/>
        </w:tabs>
        <w:autoSpaceDE w:val="0"/>
        <w:autoSpaceDN w:val="0"/>
        <w:adjustRightInd w:val="0"/>
        <w:ind w:left="3402" w:hanging="3402"/>
        <w:jc w:val="both"/>
        <w:rPr>
          <w:rFonts w:ascii="Arial" w:hAnsi="Arial" w:cs="Arial"/>
          <w:color w:val="000000"/>
          <w:sz w:val="20"/>
          <w:szCs w:val="20"/>
          <w:lang w:val="es-ES" w:eastAsia="en-US"/>
        </w:rPr>
      </w:pPr>
      <w:r w:rsidRPr="0029430E">
        <w:rPr>
          <w:rFonts w:ascii="Arial" w:hAnsi="Arial" w:cs="Arial"/>
          <w:color w:val="000000"/>
          <w:sz w:val="20"/>
          <w:szCs w:val="20"/>
          <w:lang w:val="es-ES" w:eastAsia="en-US"/>
        </w:rPr>
        <w:t xml:space="preserve">Posición </w:t>
      </w:r>
      <w:r>
        <w:rPr>
          <w:rFonts w:ascii="Arial" w:hAnsi="Arial" w:cs="Arial"/>
          <w:color w:val="000000"/>
          <w:sz w:val="20"/>
          <w:szCs w:val="20"/>
          <w:lang w:val="es-ES" w:eastAsia="en-US"/>
        </w:rPr>
        <w:t>final</w:t>
      </w:r>
      <w:r w:rsidRPr="0029430E">
        <w:rPr>
          <w:rFonts w:ascii="Arial" w:hAnsi="Arial" w:cs="Arial"/>
          <w:color w:val="000000"/>
          <w:sz w:val="20"/>
          <w:szCs w:val="20"/>
          <w:lang w:val="es-ES" w:eastAsia="en-US"/>
        </w:rPr>
        <w:tab/>
        <w:t>:</w:t>
      </w:r>
      <w:r w:rsidRPr="0029430E">
        <w:rPr>
          <w:rFonts w:ascii="Arial" w:hAnsi="Arial" w:cs="Arial"/>
          <w:color w:val="000000"/>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151B88E1"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n-US"/>
        </w:rPr>
      </w:pPr>
    </w:p>
    <w:p w14:paraId="3BF3C100" w14:textId="27F091E8" w:rsidR="005227FD" w:rsidRPr="0029430E" w:rsidRDefault="005227FD" w:rsidP="00EA3822">
      <w:pPr>
        <w:tabs>
          <w:tab w:val="left" w:pos="2977"/>
        </w:tabs>
        <w:autoSpaceDE w:val="0"/>
        <w:autoSpaceDN w:val="0"/>
        <w:adjustRightInd w:val="0"/>
        <w:ind w:left="3402" w:hanging="3402"/>
        <w:jc w:val="both"/>
        <w:rPr>
          <w:rFonts w:ascii="Arial" w:hAnsi="Arial" w:cs="Arial"/>
          <w:color w:val="000000"/>
          <w:sz w:val="20"/>
          <w:szCs w:val="20"/>
          <w:lang w:val="es-ES" w:eastAsia="en-US"/>
        </w:rPr>
      </w:pPr>
      <w:r w:rsidRPr="0029430E">
        <w:rPr>
          <w:rFonts w:ascii="Arial" w:hAnsi="Arial" w:cs="Arial"/>
          <w:color w:val="000000"/>
          <w:sz w:val="20"/>
          <w:szCs w:val="20"/>
          <w:lang w:val="es-ES" w:eastAsia="en-US"/>
        </w:rPr>
        <w:t>Monto del Contrato</w:t>
      </w:r>
      <w:r w:rsidRPr="0029430E">
        <w:rPr>
          <w:rFonts w:ascii="Arial" w:hAnsi="Arial" w:cs="Arial"/>
          <w:color w:val="000000"/>
          <w:sz w:val="20"/>
          <w:szCs w:val="20"/>
          <w:lang w:val="es-ES" w:eastAsia="en-US"/>
        </w:rPr>
        <w:tab/>
        <w:t>:</w:t>
      </w:r>
      <w:r w:rsidRPr="0029430E">
        <w:rPr>
          <w:rFonts w:ascii="Arial" w:hAnsi="Arial" w:cs="Arial"/>
          <w:color w:val="000000"/>
          <w:sz w:val="20"/>
          <w:szCs w:val="20"/>
          <w:lang w:val="es-ES" w:eastAsia="en-US"/>
        </w:rPr>
        <w:tab/>
        <w:t xml:space="preserve">S/ </w:t>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r w:rsidR="00EA3822" w:rsidRPr="0029430E">
        <w:rPr>
          <w:rFonts w:ascii="Arial" w:hAnsi="Arial" w:cs="Arial"/>
          <w:color w:val="000000"/>
          <w:sz w:val="20"/>
          <w:szCs w:val="20"/>
          <w:lang w:val="es-ES" w:eastAsia="en-US"/>
        </w:rPr>
        <w:t xml:space="preserve"> </w:t>
      </w:r>
      <w:r w:rsidRPr="0029430E">
        <w:rPr>
          <w:rFonts w:ascii="Arial" w:hAnsi="Arial" w:cs="Arial"/>
          <w:color w:val="000000"/>
          <w:sz w:val="20"/>
          <w:szCs w:val="20"/>
          <w:lang w:val="es-ES" w:eastAsia="en-US"/>
        </w:rPr>
        <w:t>(</w:t>
      </w:r>
      <w:r w:rsidR="00EA3822">
        <w:rPr>
          <w:rFonts w:ascii="Arial" w:hAnsi="Arial" w:cs="Arial"/>
          <w:noProof/>
          <w:color w:val="000000"/>
          <w:sz w:val="20"/>
          <w:szCs w:val="20"/>
          <w:lang w:val="es-ES" w:eastAsia="en-US"/>
        </w:rPr>
        <w:t>………….</w:t>
      </w:r>
      <w:r w:rsidRPr="0029430E">
        <w:rPr>
          <w:rFonts w:ascii="Arial" w:hAnsi="Arial" w:cs="Arial"/>
          <w:noProof/>
          <w:color w:val="000000"/>
          <w:sz w:val="20"/>
          <w:szCs w:val="20"/>
          <w:lang w:val="es-ES" w:eastAsia="en-US"/>
        </w:rPr>
        <w:t>/100 soles</w:t>
      </w:r>
      <w:r w:rsidRPr="0029430E">
        <w:rPr>
          <w:rFonts w:ascii="Arial" w:hAnsi="Arial" w:cs="Arial"/>
          <w:color w:val="000000"/>
          <w:sz w:val="20"/>
          <w:szCs w:val="20"/>
          <w:lang w:val="es-ES" w:eastAsia="en-US"/>
        </w:rPr>
        <w:t>)</w:t>
      </w:r>
    </w:p>
    <w:p w14:paraId="113FE6CF"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eastAsia="en-US"/>
        </w:rPr>
      </w:pPr>
    </w:p>
    <w:p w14:paraId="5B864374" w14:textId="5807C52F" w:rsidR="005227FD" w:rsidRPr="0029430E" w:rsidRDefault="005227FD" w:rsidP="005227FD">
      <w:pPr>
        <w:tabs>
          <w:tab w:val="left" w:pos="2977"/>
        </w:tabs>
        <w:autoSpaceDE w:val="0"/>
        <w:autoSpaceDN w:val="0"/>
        <w:adjustRightInd w:val="0"/>
        <w:ind w:left="3402" w:hanging="3402"/>
        <w:jc w:val="both"/>
        <w:rPr>
          <w:rFonts w:ascii="Arial" w:hAnsi="Arial" w:cs="Arial"/>
          <w:color w:val="000000"/>
          <w:sz w:val="20"/>
          <w:szCs w:val="20"/>
          <w:lang w:val="es-ES" w:eastAsia="en-US"/>
        </w:rPr>
      </w:pPr>
      <w:r w:rsidRPr="0029430E">
        <w:rPr>
          <w:rFonts w:ascii="Arial" w:hAnsi="Arial" w:cs="Arial"/>
          <w:color w:val="000000"/>
          <w:sz w:val="20"/>
          <w:szCs w:val="20"/>
          <w:lang w:val="es-ES" w:eastAsia="en-US"/>
        </w:rPr>
        <w:t>País del Oferente Adjudicado</w:t>
      </w:r>
      <w:r w:rsidRPr="0029430E">
        <w:rPr>
          <w:rFonts w:ascii="Arial" w:hAnsi="Arial" w:cs="Arial"/>
          <w:color w:val="000000"/>
          <w:sz w:val="20"/>
          <w:szCs w:val="20"/>
          <w:lang w:val="es-ES" w:eastAsia="en-US"/>
        </w:rPr>
        <w:tab/>
        <w:t xml:space="preserve">: </w:t>
      </w:r>
      <w:r w:rsidRPr="0029430E">
        <w:rPr>
          <w:rFonts w:ascii="Arial" w:hAnsi="Arial" w:cs="Arial"/>
          <w:color w:val="000000"/>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48D69215"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n-US"/>
        </w:rPr>
      </w:pPr>
    </w:p>
    <w:p w14:paraId="6AAEFA68" w14:textId="5FF0EC46" w:rsidR="005227FD" w:rsidRPr="0029430E" w:rsidRDefault="005227FD" w:rsidP="005227FD">
      <w:pPr>
        <w:tabs>
          <w:tab w:val="left" w:pos="2977"/>
        </w:tabs>
        <w:autoSpaceDE w:val="0"/>
        <w:autoSpaceDN w:val="0"/>
        <w:adjustRightInd w:val="0"/>
        <w:ind w:left="3402" w:hanging="3402"/>
        <w:jc w:val="both"/>
        <w:rPr>
          <w:rFonts w:ascii="Arial" w:hAnsi="Arial" w:cs="Arial"/>
          <w:color w:val="000000"/>
          <w:sz w:val="20"/>
          <w:szCs w:val="20"/>
          <w:lang w:val="es-ES" w:eastAsia="en-US"/>
        </w:rPr>
      </w:pPr>
      <w:r w:rsidRPr="0029430E">
        <w:rPr>
          <w:rFonts w:ascii="Arial" w:hAnsi="Arial" w:cs="Arial"/>
          <w:color w:val="000000"/>
          <w:sz w:val="20"/>
          <w:szCs w:val="20"/>
          <w:lang w:val="es-ES" w:eastAsia="en-US"/>
        </w:rPr>
        <w:t>Alcance del contrato</w:t>
      </w:r>
      <w:r w:rsidRPr="0029430E">
        <w:rPr>
          <w:rFonts w:ascii="Arial" w:hAnsi="Arial" w:cs="Arial"/>
          <w:color w:val="000000"/>
          <w:sz w:val="20"/>
          <w:szCs w:val="20"/>
          <w:lang w:val="es-ES" w:eastAsia="en-US"/>
        </w:rPr>
        <w:tab/>
        <w:t>:</w:t>
      </w:r>
      <w:r w:rsidRPr="0029430E">
        <w:rPr>
          <w:rFonts w:ascii="Arial" w:hAnsi="Arial" w:cs="Arial"/>
          <w:color w:val="000000"/>
          <w:sz w:val="20"/>
          <w:szCs w:val="20"/>
          <w:lang w:val="es-ES" w:eastAsia="en-US"/>
        </w:rPr>
        <w:tab/>
      </w:r>
      <w:r w:rsidR="00EA3822">
        <w:rPr>
          <w:rFonts w:ascii="Arial Narrow" w:hAnsi="Arial Narrow" w:cs="Candara"/>
          <w:sz w:val="20"/>
          <w:szCs w:val="20"/>
          <w:lang w:val="es-ES" w:eastAsia="en-US"/>
        </w:rPr>
        <w:t>…………………………………………………………</w:t>
      </w:r>
      <w:proofErr w:type="gramStart"/>
      <w:r w:rsidR="00EA3822">
        <w:rPr>
          <w:rFonts w:ascii="Arial Narrow" w:hAnsi="Arial Narrow" w:cs="Candara"/>
          <w:sz w:val="20"/>
          <w:szCs w:val="20"/>
          <w:lang w:val="es-ES" w:eastAsia="en-US"/>
        </w:rPr>
        <w:t>…….</w:t>
      </w:r>
      <w:proofErr w:type="gramEnd"/>
      <w:r w:rsidR="00EA3822">
        <w:rPr>
          <w:rFonts w:ascii="Arial Narrow" w:hAnsi="Arial Narrow" w:cs="Candara"/>
          <w:sz w:val="20"/>
          <w:szCs w:val="20"/>
          <w:lang w:val="es-ES" w:eastAsia="en-US"/>
        </w:rPr>
        <w:t>.</w:t>
      </w:r>
    </w:p>
    <w:p w14:paraId="55C94C42"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n-US"/>
        </w:rPr>
      </w:pPr>
    </w:p>
    <w:p w14:paraId="267F7012" w14:textId="77777777" w:rsidR="005227FD" w:rsidRPr="0029430E" w:rsidRDefault="005227FD" w:rsidP="005227FD">
      <w:pPr>
        <w:autoSpaceDE w:val="0"/>
        <w:autoSpaceDN w:val="0"/>
        <w:adjustRightInd w:val="0"/>
        <w:ind w:left="2832" w:hanging="2832"/>
        <w:jc w:val="both"/>
        <w:rPr>
          <w:rFonts w:ascii="Arial" w:hAnsi="Arial" w:cs="Arial"/>
          <w:color w:val="000000"/>
          <w:sz w:val="20"/>
          <w:szCs w:val="20"/>
          <w:lang w:val="es-ES" w:eastAsia="en-US"/>
        </w:rPr>
      </w:pPr>
    </w:p>
    <w:p w14:paraId="01FB3231" w14:textId="77777777" w:rsidR="005227FD" w:rsidRPr="0029430E" w:rsidRDefault="005227FD" w:rsidP="005227FD">
      <w:pPr>
        <w:spacing w:line="259" w:lineRule="auto"/>
        <w:rPr>
          <w:rFonts w:ascii="Arial" w:hAnsi="Arial" w:cs="Arial"/>
          <w:sz w:val="20"/>
          <w:szCs w:val="20"/>
          <w:lang w:eastAsia="en-US"/>
        </w:rPr>
      </w:pPr>
    </w:p>
    <w:p w14:paraId="1CC13880" w14:textId="77777777" w:rsidR="005227FD" w:rsidRPr="0029430E" w:rsidRDefault="005227FD" w:rsidP="005227FD">
      <w:pPr>
        <w:spacing w:line="259" w:lineRule="auto"/>
        <w:rPr>
          <w:rFonts w:ascii="Arial" w:hAnsi="Arial" w:cs="Arial"/>
          <w:sz w:val="20"/>
          <w:szCs w:val="20"/>
          <w:lang w:eastAsia="en-US"/>
        </w:rPr>
      </w:pPr>
      <w:r w:rsidRPr="0029430E">
        <w:rPr>
          <w:rFonts w:ascii="Arial" w:hAnsi="Arial" w:cs="Arial"/>
          <w:sz w:val="20"/>
          <w:szCs w:val="20"/>
          <w:lang w:eastAsia="en-US"/>
        </w:rPr>
        <w:t xml:space="preserve">Programa Nacional de Saneamiento Rural </w:t>
      </w:r>
    </w:p>
    <w:p w14:paraId="3BA150E8" w14:textId="77777777" w:rsidR="005227FD" w:rsidRPr="0029430E" w:rsidRDefault="005227FD" w:rsidP="005227FD">
      <w:pPr>
        <w:spacing w:line="259" w:lineRule="auto"/>
        <w:rPr>
          <w:rFonts w:ascii="Arial" w:hAnsi="Arial" w:cs="Arial"/>
          <w:b/>
          <w:sz w:val="20"/>
          <w:szCs w:val="20"/>
          <w:lang w:eastAsia="en-US"/>
        </w:rPr>
      </w:pPr>
      <w:r w:rsidRPr="0029430E">
        <w:rPr>
          <w:rFonts w:ascii="Arial" w:hAnsi="Arial" w:cs="Arial"/>
          <w:b/>
          <w:sz w:val="20"/>
          <w:szCs w:val="20"/>
          <w:lang w:eastAsia="en-US"/>
        </w:rPr>
        <w:t>Programa Integral de Agua y Saneamiento Rural - PIASAR</w:t>
      </w:r>
    </w:p>
    <w:p w14:paraId="36A9ACEC" w14:textId="77777777" w:rsidR="005227FD" w:rsidRPr="0029430E" w:rsidRDefault="005227FD" w:rsidP="005227FD">
      <w:pPr>
        <w:spacing w:line="259" w:lineRule="auto"/>
        <w:rPr>
          <w:rFonts w:ascii="Arial" w:hAnsi="Arial" w:cs="Arial"/>
          <w:sz w:val="20"/>
          <w:szCs w:val="20"/>
          <w:lang w:eastAsia="en-US"/>
        </w:rPr>
      </w:pPr>
      <w:r w:rsidRPr="0029430E">
        <w:rPr>
          <w:rFonts w:ascii="Arial" w:hAnsi="Arial" w:cs="Arial"/>
          <w:sz w:val="20"/>
          <w:szCs w:val="20"/>
          <w:lang w:eastAsia="en-US"/>
        </w:rPr>
        <w:t>Ministerio de Vivienda, Construcción y Saneamiento</w:t>
      </w:r>
      <w:r w:rsidRPr="0029430E">
        <w:rPr>
          <w:rFonts w:ascii="Arial" w:hAnsi="Arial" w:cs="Arial"/>
          <w:sz w:val="20"/>
          <w:szCs w:val="20"/>
          <w:lang w:eastAsia="en-US"/>
        </w:rPr>
        <w:tab/>
      </w:r>
    </w:p>
    <w:p w14:paraId="265BAF01" w14:textId="371E56C3" w:rsidR="005227FD" w:rsidRPr="0029430E" w:rsidRDefault="005227FD" w:rsidP="005227FD">
      <w:pPr>
        <w:spacing w:line="259" w:lineRule="auto"/>
        <w:rPr>
          <w:rFonts w:ascii="Arial" w:hAnsi="Arial" w:cs="Arial"/>
          <w:sz w:val="20"/>
          <w:szCs w:val="20"/>
          <w:lang w:eastAsia="en-US"/>
        </w:rPr>
      </w:pPr>
      <w:r w:rsidRPr="0029430E">
        <w:rPr>
          <w:rFonts w:ascii="Arial" w:hAnsi="Arial" w:cs="Arial"/>
          <w:sz w:val="20"/>
          <w:szCs w:val="20"/>
          <w:lang w:eastAsia="en-US"/>
        </w:rPr>
        <w:tab/>
      </w:r>
    </w:p>
    <w:p w14:paraId="265587F7" w14:textId="77777777" w:rsidR="005227FD" w:rsidRPr="0029430E" w:rsidRDefault="005227FD" w:rsidP="005227FD">
      <w:pPr>
        <w:spacing w:line="259" w:lineRule="auto"/>
        <w:rPr>
          <w:rFonts w:ascii="Arial" w:hAnsi="Arial" w:cs="Arial"/>
          <w:sz w:val="20"/>
          <w:szCs w:val="20"/>
          <w:lang w:eastAsia="en-US"/>
        </w:rPr>
      </w:pPr>
      <w:r w:rsidRPr="0029430E">
        <w:rPr>
          <w:rFonts w:ascii="Arial" w:hAnsi="Arial" w:cs="Arial"/>
          <w:sz w:val="20"/>
          <w:szCs w:val="20"/>
          <w:lang w:eastAsia="en-US"/>
        </w:rPr>
        <w:t>Av. Alfredo Benavides Nro. 395 (Piso 7) - Miraflores, Lima 18 - Perú.</w:t>
      </w:r>
    </w:p>
    <w:p w14:paraId="3A4DD6F6" w14:textId="71D59471" w:rsidR="005227FD" w:rsidRPr="0029430E" w:rsidRDefault="005227FD" w:rsidP="005227FD">
      <w:pPr>
        <w:spacing w:line="259" w:lineRule="auto"/>
        <w:rPr>
          <w:rFonts w:ascii="Arial" w:hAnsi="Arial" w:cs="Arial"/>
          <w:sz w:val="20"/>
          <w:szCs w:val="20"/>
          <w:lang w:eastAsia="en-US"/>
        </w:rPr>
      </w:pPr>
      <w:r w:rsidRPr="0029430E">
        <w:rPr>
          <w:rFonts w:ascii="Arial" w:hAnsi="Arial" w:cs="Arial"/>
          <w:sz w:val="20"/>
          <w:szCs w:val="20"/>
          <w:lang w:eastAsia="en-US"/>
        </w:rPr>
        <w:t>Tel: (511) 4183800 anexo 84</w:t>
      </w:r>
      <w:r w:rsidR="00562A7F">
        <w:rPr>
          <w:rFonts w:ascii="Arial" w:hAnsi="Arial" w:cs="Arial"/>
          <w:sz w:val="20"/>
          <w:szCs w:val="20"/>
          <w:lang w:eastAsia="en-US"/>
        </w:rPr>
        <w:t>42</w:t>
      </w:r>
    </w:p>
    <w:p w14:paraId="573C791A" w14:textId="466E9178" w:rsidR="005227FD" w:rsidRPr="0029430E" w:rsidRDefault="005227FD" w:rsidP="005227FD">
      <w:pPr>
        <w:spacing w:line="259" w:lineRule="auto"/>
        <w:rPr>
          <w:rFonts w:ascii="Arial" w:hAnsi="Arial" w:cs="Arial"/>
          <w:sz w:val="20"/>
          <w:szCs w:val="20"/>
          <w:lang w:eastAsia="en-US"/>
        </w:rPr>
      </w:pPr>
    </w:p>
    <w:p w14:paraId="45FEBD33" w14:textId="16B6D51F" w:rsidR="005227FD" w:rsidRPr="0029430E" w:rsidRDefault="005227FD" w:rsidP="005227FD">
      <w:pPr>
        <w:spacing w:line="259" w:lineRule="auto"/>
        <w:rPr>
          <w:rFonts w:ascii="Arial" w:hAnsi="Arial" w:cs="Arial"/>
          <w:color w:val="0066FF"/>
          <w:sz w:val="20"/>
          <w:szCs w:val="20"/>
          <w:lang w:eastAsia="en-US"/>
        </w:rPr>
      </w:pPr>
      <w:r w:rsidRPr="0029430E">
        <w:rPr>
          <w:rFonts w:ascii="Arial" w:hAnsi="Arial" w:cs="Arial"/>
          <w:sz w:val="20"/>
          <w:szCs w:val="20"/>
          <w:lang w:eastAsia="en-US"/>
        </w:rPr>
        <w:t xml:space="preserve">Correo electrónico: </w:t>
      </w:r>
      <w:r w:rsidR="00932E9D" w:rsidRPr="00932E9D">
        <w:rPr>
          <w:rFonts w:ascii="Arial" w:hAnsi="Arial" w:cs="Arial"/>
          <w:color w:val="4472C4" w:themeColor="accent1"/>
          <w:sz w:val="20"/>
          <w:szCs w:val="20"/>
          <w:lang w:eastAsia="en-US"/>
        </w:rPr>
        <w:t>licitaciones</w:t>
      </w:r>
      <w:r w:rsidRPr="00932E9D">
        <w:rPr>
          <w:rFonts w:ascii="Arial" w:hAnsi="Arial" w:cs="Arial"/>
          <w:color w:val="4472C4" w:themeColor="accent1"/>
          <w:sz w:val="20"/>
          <w:szCs w:val="20"/>
          <w:lang w:eastAsia="en-US"/>
        </w:rPr>
        <w:t>piasar@vivienda.gob.pe</w:t>
      </w:r>
    </w:p>
    <w:p w14:paraId="50FE6045" w14:textId="3CAE9595" w:rsidR="005227FD" w:rsidRDefault="005227FD" w:rsidP="00932E9D">
      <w:pPr>
        <w:spacing w:line="259" w:lineRule="auto"/>
        <w:rPr>
          <w:rFonts w:ascii="Times" w:eastAsia="Times" w:hAnsi="Times" w:cs="Times"/>
          <w:b/>
          <w:smallCaps/>
          <w:color w:val="000000"/>
          <w:sz w:val="32"/>
          <w:szCs w:val="32"/>
          <w:lang w:val="es-PE"/>
        </w:rPr>
      </w:pPr>
      <w:r w:rsidRPr="0029430E">
        <w:rPr>
          <w:rFonts w:ascii="Arial" w:hAnsi="Arial" w:cs="Arial"/>
          <w:sz w:val="20"/>
          <w:szCs w:val="20"/>
          <w:lang w:eastAsia="en-US"/>
        </w:rPr>
        <w:t xml:space="preserve">Portal: </w:t>
      </w:r>
      <w:r w:rsidR="00932E9D" w:rsidRPr="00932E9D">
        <w:rPr>
          <w:rFonts w:ascii="Arial" w:hAnsi="Arial" w:cs="Arial"/>
          <w:color w:val="0066FF"/>
          <w:sz w:val="20"/>
          <w:szCs w:val="20"/>
          <w:lang w:eastAsia="en-US"/>
        </w:rPr>
        <w:t>https://pnsr.vivienda.gob.pe/portales/convocatorias-3/</w:t>
      </w:r>
    </w:p>
    <w:p w14:paraId="0E7D371D" w14:textId="77777777" w:rsidR="005227FD" w:rsidRDefault="005227FD">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07BE40CF" w14:textId="77777777" w:rsidR="005227FD" w:rsidRDefault="005227FD">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3481D8A8" w14:textId="77777777" w:rsidR="005227FD" w:rsidRDefault="005227FD">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64D3F69E" w14:textId="77777777" w:rsidR="00E04FAC" w:rsidRDefault="00E04FAC">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0F347C3B" w14:textId="77777777" w:rsidR="00E04FAC" w:rsidRDefault="00E04FAC">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596C95E5" w14:textId="77777777" w:rsidR="00E04FAC" w:rsidRDefault="00E04FAC">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6C242E89" w14:textId="77777777" w:rsidR="00E04FAC" w:rsidRDefault="00E04FAC">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630ED986" w14:textId="18FF463E" w:rsidR="00932E9D" w:rsidRDefault="00932E9D">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14367777" w14:textId="77777777" w:rsidR="00767602" w:rsidRDefault="00767602">
      <w:pPr>
        <w:pBdr>
          <w:top w:val="nil"/>
          <w:left w:val="nil"/>
          <w:bottom w:val="nil"/>
          <w:right w:val="nil"/>
          <w:between w:val="nil"/>
        </w:pBdr>
        <w:spacing w:before="480"/>
        <w:jc w:val="center"/>
        <w:rPr>
          <w:rFonts w:ascii="Times" w:eastAsia="Times" w:hAnsi="Times" w:cs="Times"/>
          <w:b/>
          <w:smallCaps/>
          <w:color w:val="000000"/>
          <w:sz w:val="32"/>
          <w:szCs w:val="32"/>
          <w:lang w:val="es-PE"/>
        </w:rPr>
      </w:pPr>
    </w:p>
    <w:p w14:paraId="00000ACF" w14:textId="25010DF9" w:rsidR="007664DB" w:rsidRPr="00954123" w:rsidRDefault="002F2086" w:rsidP="00767602">
      <w:pPr>
        <w:pStyle w:val="Ttulo3"/>
        <w:rPr>
          <w:rFonts w:eastAsia="Times"/>
          <w:lang w:val="es-PE"/>
        </w:rPr>
      </w:pPr>
      <w:bookmarkStart w:id="484" w:name="_Toc192776452"/>
      <w:r w:rsidRPr="00954123">
        <w:rPr>
          <w:rFonts w:eastAsia="Times"/>
          <w:lang w:val="es-PE"/>
        </w:rPr>
        <w:t>Formulario de Divulgación de la Propiedad Efectiva</w:t>
      </w:r>
      <w:bookmarkEnd w:id="484"/>
    </w:p>
    <w:p w14:paraId="00000AD0" w14:textId="77777777" w:rsidR="007664DB" w:rsidRPr="00954123" w:rsidRDefault="007664DB">
      <w:pPr>
        <w:tabs>
          <w:tab w:val="right" w:pos="9000"/>
        </w:tabs>
        <w:rPr>
          <w:b/>
          <w:lang w:val="es-PE"/>
        </w:rPr>
      </w:pPr>
    </w:p>
    <w:tbl>
      <w:tblPr>
        <w:tblStyle w:val="aff5"/>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7664DB" w:rsidRPr="00954123" w14:paraId="5073BF37" w14:textId="77777777">
        <w:tc>
          <w:tcPr>
            <w:tcW w:w="9776" w:type="dxa"/>
            <w:shd w:val="clear" w:color="auto" w:fill="auto"/>
          </w:tcPr>
          <w:p w14:paraId="00000AD1" w14:textId="77777777" w:rsidR="007664DB" w:rsidRPr="00954123" w:rsidRDefault="002F2086">
            <w:pPr>
              <w:spacing w:before="120"/>
              <w:jc w:val="both"/>
              <w:rPr>
                <w:i/>
                <w:sz w:val="21"/>
                <w:szCs w:val="21"/>
                <w:lang w:val="es-PE"/>
              </w:rPr>
            </w:pPr>
            <w:r w:rsidRPr="00954123">
              <w:rPr>
                <w:i/>
                <w:sz w:val="21"/>
                <w:szCs w:val="21"/>
                <w:lang w:val="es-PE"/>
              </w:rPr>
              <w:t>INSTRUCCIONES A LOS OFERENTES: SUPRIMIR ESTA CASILLA UNA VEZ QUE SE HA COMPLETADO EL FORMULARIO</w:t>
            </w:r>
          </w:p>
          <w:p w14:paraId="00000AD2" w14:textId="77777777" w:rsidR="007664DB" w:rsidRPr="00954123" w:rsidRDefault="007664DB">
            <w:pPr>
              <w:jc w:val="both"/>
              <w:rPr>
                <w:i/>
                <w:sz w:val="21"/>
                <w:szCs w:val="21"/>
                <w:lang w:val="es-PE"/>
              </w:rPr>
            </w:pPr>
          </w:p>
          <w:p w14:paraId="00000AD3" w14:textId="77777777" w:rsidR="007664DB" w:rsidRPr="00954123" w:rsidRDefault="002F2086">
            <w:pPr>
              <w:jc w:val="both"/>
              <w:rPr>
                <w:i/>
                <w:sz w:val="21"/>
                <w:szCs w:val="21"/>
                <w:lang w:val="es-PE"/>
              </w:rPr>
            </w:pPr>
            <w:r w:rsidRPr="00954123">
              <w:rPr>
                <w:i/>
                <w:sz w:val="21"/>
                <w:szCs w:val="21"/>
                <w:lang w:val="es-PE"/>
              </w:rPr>
              <w:t>Este Formulario de Divulgación de la Propiedad Efectiva ("Formulario") debe ser completado por el Oferente seleccionado. En caso de una APCA, el Oferente debe enviar un Formulario por separado para cada miembro. La información de titularidad real que se presentará en este Formulario deberá ser la vigente a la fecha de su presentación.</w:t>
            </w:r>
          </w:p>
          <w:p w14:paraId="00000AD4" w14:textId="77777777" w:rsidR="007664DB" w:rsidRPr="00954123" w:rsidRDefault="002F2086">
            <w:pPr>
              <w:jc w:val="both"/>
              <w:rPr>
                <w:rFonts w:ascii="Arial" w:eastAsia="Arial" w:hAnsi="Arial" w:cs="Arial"/>
                <w:color w:val="212121"/>
                <w:sz w:val="21"/>
                <w:szCs w:val="21"/>
                <w:lang w:val="es-PE"/>
              </w:rPr>
            </w:pPr>
            <w:r w:rsidRPr="00954123">
              <w:rPr>
                <w:sz w:val="21"/>
                <w:szCs w:val="21"/>
                <w:lang w:val="es-PE"/>
              </w:rPr>
              <w:br/>
            </w:r>
            <w:r w:rsidRPr="00954123">
              <w:rPr>
                <w:i/>
                <w:sz w:val="21"/>
                <w:szCs w:val="21"/>
                <w:lang w:val="es-PE"/>
              </w:rPr>
              <w:t xml:space="preserve">Para los propósitos de este Formulario, un Propietario Efectivo de un Oferente es cualquier persona natural que en última instancia posee o controla al Oferente al cumplir una o más de las siguientes condiciones: </w:t>
            </w:r>
          </w:p>
          <w:p w14:paraId="00000AD5" w14:textId="77777777" w:rsidR="007664DB" w:rsidRPr="00954123" w:rsidRDefault="007664DB">
            <w:pPr>
              <w:rPr>
                <w:rFonts w:ascii="Arial" w:eastAsia="Arial" w:hAnsi="Arial" w:cs="Arial"/>
                <w:color w:val="212121"/>
                <w:sz w:val="21"/>
                <w:szCs w:val="21"/>
                <w:lang w:val="es-PE"/>
              </w:rPr>
            </w:pPr>
          </w:p>
          <w:p w14:paraId="00000AD6" w14:textId="77777777" w:rsidR="007664DB" w:rsidRPr="00954123" w:rsidRDefault="002F2086">
            <w:pPr>
              <w:ind w:left="360"/>
              <w:rPr>
                <w:i/>
                <w:sz w:val="21"/>
                <w:szCs w:val="21"/>
                <w:lang w:val="es-PE"/>
              </w:rPr>
            </w:pPr>
            <w:r w:rsidRPr="00954123">
              <w:rPr>
                <w:i/>
                <w:sz w:val="21"/>
                <w:szCs w:val="21"/>
                <w:lang w:val="es-PE"/>
              </w:rPr>
              <w:t xml:space="preserve">• poseer directa o indirectamente el 25% o más de las acciones </w:t>
            </w:r>
          </w:p>
          <w:p w14:paraId="00000AD7" w14:textId="77777777" w:rsidR="007664DB" w:rsidRPr="00954123" w:rsidRDefault="002F2086">
            <w:pPr>
              <w:ind w:left="360"/>
              <w:rPr>
                <w:i/>
                <w:sz w:val="21"/>
                <w:szCs w:val="21"/>
                <w:lang w:val="es-PE"/>
              </w:rPr>
            </w:pPr>
            <w:r w:rsidRPr="00954123">
              <w:rPr>
                <w:i/>
                <w:sz w:val="21"/>
                <w:szCs w:val="21"/>
                <w:lang w:val="es-PE"/>
              </w:rPr>
              <w:t xml:space="preserve">• poseer directa o indirectamente el 25% o más de los derechos de voto </w:t>
            </w:r>
          </w:p>
          <w:p w14:paraId="00000AD8" w14:textId="77777777" w:rsidR="007664DB" w:rsidRPr="00954123" w:rsidRDefault="002F2086">
            <w:pPr>
              <w:ind w:left="360"/>
              <w:rPr>
                <w:i/>
                <w:sz w:val="21"/>
                <w:szCs w:val="21"/>
                <w:lang w:val="es-PE"/>
              </w:rPr>
            </w:pPr>
            <w:r w:rsidRPr="00954123">
              <w:rPr>
                <w:i/>
                <w:sz w:val="21"/>
                <w:szCs w:val="21"/>
                <w:lang w:val="es-PE"/>
              </w:rPr>
              <w:t>• tener directa o indirectamente el derecho de nombrar a la mayoría del consejo de administración u órgano de gobierno equivalente del Oferente</w:t>
            </w:r>
          </w:p>
          <w:p w14:paraId="00000AD9" w14:textId="77777777" w:rsidR="007664DB" w:rsidRPr="00954123" w:rsidRDefault="007664DB">
            <w:pPr>
              <w:tabs>
                <w:tab w:val="right" w:pos="9000"/>
              </w:tabs>
              <w:rPr>
                <w:b/>
                <w:sz w:val="20"/>
                <w:szCs w:val="20"/>
                <w:lang w:val="es-PE"/>
              </w:rPr>
            </w:pPr>
          </w:p>
        </w:tc>
      </w:tr>
    </w:tbl>
    <w:p w14:paraId="00000ADA" w14:textId="77777777" w:rsidR="007664DB" w:rsidRPr="00954123" w:rsidRDefault="007664DB">
      <w:pPr>
        <w:tabs>
          <w:tab w:val="right" w:pos="9000"/>
        </w:tabs>
        <w:rPr>
          <w:b/>
          <w:lang w:val="es-PE"/>
        </w:rPr>
      </w:pPr>
    </w:p>
    <w:p w14:paraId="00000ADB" w14:textId="77777777" w:rsidR="007664DB" w:rsidRPr="00954123" w:rsidRDefault="002F2086">
      <w:pPr>
        <w:tabs>
          <w:tab w:val="right" w:pos="9000"/>
        </w:tabs>
        <w:rPr>
          <w:i/>
          <w:lang w:val="es-PE"/>
        </w:rPr>
      </w:pPr>
      <w:r w:rsidRPr="00954123">
        <w:rPr>
          <w:b/>
          <w:lang w:val="es-PE"/>
        </w:rPr>
        <w:t>No. SDO:</w:t>
      </w:r>
      <w:r w:rsidRPr="00954123">
        <w:rPr>
          <w:lang w:val="es-PE"/>
        </w:rPr>
        <w:t xml:space="preserve"> </w:t>
      </w:r>
      <w:r w:rsidRPr="00954123">
        <w:rPr>
          <w:i/>
          <w:lang w:val="es-PE"/>
        </w:rPr>
        <w:t>[ingrese el número de la Solicitud de Ofertas]</w:t>
      </w:r>
    </w:p>
    <w:p w14:paraId="00000ADC" w14:textId="77777777" w:rsidR="007664DB" w:rsidRPr="00954123" w:rsidRDefault="002F2086">
      <w:pPr>
        <w:rPr>
          <w:i/>
          <w:lang w:val="es-PE"/>
        </w:rPr>
      </w:pPr>
      <w:r w:rsidRPr="00954123">
        <w:rPr>
          <w:b/>
          <w:lang w:val="es-PE"/>
        </w:rPr>
        <w:t>Solicitud de Oferta</w:t>
      </w:r>
      <w:r w:rsidRPr="00954123">
        <w:rPr>
          <w:lang w:val="es-PE"/>
        </w:rPr>
        <w:t xml:space="preserve">: </w:t>
      </w:r>
      <w:r w:rsidRPr="00954123">
        <w:rPr>
          <w:i/>
          <w:lang w:val="es-PE"/>
        </w:rPr>
        <w:t>[ingrese la identificación]</w:t>
      </w:r>
    </w:p>
    <w:p w14:paraId="00000ADD" w14:textId="77777777" w:rsidR="007664DB" w:rsidRPr="00954123" w:rsidRDefault="007664DB">
      <w:pPr>
        <w:tabs>
          <w:tab w:val="right" w:pos="9000"/>
        </w:tabs>
        <w:rPr>
          <w:lang w:val="es-PE"/>
        </w:rPr>
      </w:pPr>
    </w:p>
    <w:p w14:paraId="00000ADE" w14:textId="73B0EEC2" w:rsidR="007664DB" w:rsidRPr="00954123" w:rsidRDefault="002F2086">
      <w:pPr>
        <w:rPr>
          <w:b/>
          <w:lang w:val="es-PE"/>
        </w:rPr>
      </w:pPr>
      <w:r w:rsidRPr="00954123">
        <w:rPr>
          <w:lang w:val="es-PE"/>
        </w:rPr>
        <w:t xml:space="preserve">A: </w:t>
      </w:r>
      <w:r w:rsidRPr="00954123">
        <w:rPr>
          <w:b/>
          <w:lang w:val="es-PE"/>
        </w:rPr>
        <w:t xml:space="preserve">PROGRAMA NACIONAL DE SANEAMIENTO </w:t>
      </w:r>
      <w:r w:rsidR="00596B7F" w:rsidRPr="00954123">
        <w:rPr>
          <w:b/>
          <w:lang w:val="es-PE"/>
        </w:rPr>
        <w:t>RURAL</w:t>
      </w:r>
    </w:p>
    <w:p w14:paraId="00000ADF" w14:textId="77777777" w:rsidR="007664DB" w:rsidRPr="00954123" w:rsidRDefault="007664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inherit" w:eastAsia="inherit" w:hAnsi="inherit" w:cs="inherit"/>
          <w:color w:val="212121"/>
          <w:sz w:val="20"/>
          <w:szCs w:val="20"/>
          <w:lang w:val="es-PE"/>
        </w:rPr>
      </w:pPr>
    </w:p>
    <w:p w14:paraId="00000AE0" w14:textId="77777777" w:rsidR="007664DB" w:rsidRPr="00954123" w:rsidRDefault="002F2086">
      <w:pPr>
        <w:tabs>
          <w:tab w:val="right" w:pos="9000"/>
        </w:tabs>
        <w:jc w:val="both"/>
        <w:rPr>
          <w:i/>
          <w:lang w:val="es-PE"/>
        </w:rPr>
      </w:pPr>
      <w:r w:rsidRPr="00954123">
        <w:rPr>
          <w:i/>
          <w:lang w:val="es-PE"/>
        </w:rPr>
        <w:t>En respuesta a su solicitud en la Carta de Aceptación fechada [inserte la fecha de la Carta de Aceptación] para proporcionar información adicional sobre la titularidad real: [seleccione una opción según corresponda y elimine las opciones que no son aplicables:]</w:t>
      </w:r>
    </w:p>
    <w:p w14:paraId="00000AE1" w14:textId="77777777" w:rsidR="007664DB" w:rsidRPr="00954123" w:rsidRDefault="007664DB">
      <w:pPr>
        <w:tabs>
          <w:tab w:val="right" w:pos="9000"/>
        </w:tabs>
        <w:rPr>
          <w:i/>
          <w:lang w:val="es-PE"/>
        </w:rPr>
      </w:pPr>
    </w:p>
    <w:p w14:paraId="00000AE2" w14:textId="77777777" w:rsidR="007664DB" w:rsidRPr="00954123" w:rsidRDefault="002F2086">
      <w:pPr>
        <w:tabs>
          <w:tab w:val="right" w:pos="9000"/>
        </w:tabs>
        <w:rPr>
          <w:lang w:val="es-PE"/>
        </w:rPr>
      </w:pPr>
      <w:r w:rsidRPr="00954123">
        <w:rPr>
          <w:lang w:val="es-PE"/>
        </w:rPr>
        <w:t>(i) por la presente proporcionamos la siguiente información sobre la Propiedad Efectiva</w:t>
      </w:r>
    </w:p>
    <w:p w14:paraId="00000AE3" w14:textId="77777777" w:rsidR="007664DB" w:rsidRPr="00954123" w:rsidRDefault="007664DB">
      <w:pPr>
        <w:rPr>
          <w:lang w:val="es-PE"/>
        </w:rPr>
      </w:pPr>
    </w:p>
    <w:p w14:paraId="00000AE4" w14:textId="77777777" w:rsidR="007664DB" w:rsidRPr="00954123" w:rsidRDefault="002F2086">
      <w:pPr>
        <w:rPr>
          <w:b/>
          <w:lang w:val="es-PE"/>
        </w:rPr>
      </w:pPr>
      <w:r w:rsidRPr="00954123">
        <w:rPr>
          <w:b/>
          <w:lang w:val="es-PE"/>
        </w:rPr>
        <w:t xml:space="preserve">Detalles de la Propiedad Efectiva </w:t>
      </w:r>
    </w:p>
    <w:p w14:paraId="00000AE5" w14:textId="77777777" w:rsidR="007664DB" w:rsidRPr="00954123" w:rsidRDefault="007664DB">
      <w:pPr>
        <w:rPr>
          <w:b/>
          <w:lang w:val="es-PE"/>
        </w:rPr>
      </w:pPr>
    </w:p>
    <w:tbl>
      <w:tblPr>
        <w:tblStyle w:val="aff6"/>
        <w:tblW w:w="9632" w:type="dxa"/>
        <w:tblInd w:w="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1"/>
        <w:gridCol w:w="2377"/>
        <w:gridCol w:w="1973"/>
        <w:gridCol w:w="3031"/>
      </w:tblGrid>
      <w:tr w:rsidR="007664DB" w:rsidRPr="00954123" w14:paraId="037B8A55" w14:textId="77777777">
        <w:trPr>
          <w:trHeight w:val="2542"/>
          <w:tblHeader/>
        </w:trPr>
        <w:tc>
          <w:tcPr>
            <w:tcW w:w="2251" w:type="dxa"/>
            <w:shd w:val="clear" w:color="auto" w:fill="auto"/>
            <w:vAlign w:val="center"/>
          </w:tcPr>
          <w:p w14:paraId="00000AE6"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lastRenderedPageBreak/>
              <w:t>Identidad del Propietario Efectivo</w:t>
            </w:r>
          </w:p>
          <w:p w14:paraId="00000AE7" w14:textId="77777777" w:rsidR="007664DB" w:rsidRPr="00954123" w:rsidRDefault="007664DB">
            <w:pPr>
              <w:pBdr>
                <w:top w:val="nil"/>
                <w:left w:val="nil"/>
                <w:bottom w:val="nil"/>
                <w:right w:val="nil"/>
                <w:between w:val="nil"/>
              </w:pBdr>
              <w:spacing w:before="40" w:after="160"/>
              <w:jc w:val="center"/>
              <w:rPr>
                <w:i/>
                <w:color w:val="000000"/>
                <w:sz w:val="22"/>
                <w:szCs w:val="22"/>
                <w:lang w:val="es-PE"/>
              </w:rPr>
            </w:pPr>
          </w:p>
        </w:tc>
        <w:tc>
          <w:tcPr>
            <w:tcW w:w="2377" w:type="dxa"/>
            <w:shd w:val="clear" w:color="auto" w:fill="auto"/>
            <w:vAlign w:val="center"/>
          </w:tcPr>
          <w:p w14:paraId="00000AE8"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Tiene participación directa o indirecta del 25% o más de las acciones</w:t>
            </w:r>
          </w:p>
          <w:p w14:paraId="00000AE9"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(Sí / No)</w:t>
            </w:r>
          </w:p>
          <w:p w14:paraId="00000AEA" w14:textId="77777777" w:rsidR="007664DB" w:rsidRPr="00954123" w:rsidRDefault="007664DB">
            <w:pPr>
              <w:pBdr>
                <w:top w:val="nil"/>
                <w:left w:val="nil"/>
                <w:bottom w:val="nil"/>
                <w:right w:val="nil"/>
                <w:between w:val="nil"/>
              </w:pBdr>
              <w:spacing w:before="40" w:after="160"/>
              <w:jc w:val="center"/>
              <w:rPr>
                <w:i/>
                <w:color w:val="000000"/>
                <w:sz w:val="22"/>
                <w:szCs w:val="22"/>
                <w:lang w:val="es-PE"/>
              </w:rPr>
            </w:pPr>
          </w:p>
        </w:tc>
        <w:tc>
          <w:tcPr>
            <w:tcW w:w="1973" w:type="dxa"/>
            <w:shd w:val="clear" w:color="auto" w:fill="auto"/>
            <w:vAlign w:val="center"/>
          </w:tcPr>
          <w:p w14:paraId="00000AEB"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Tiene directa o indirectamente el 25% o más de los derechos de voto</w:t>
            </w:r>
          </w:p>
          <w:p w14:paraId="00000AEC"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(Sí / No)</w:t>
            </w:r>
          </w:p>
          <w:p w14:paraId="00000AED" w14:textId="77777777" w:rsidR="007664DB" w:rsidRPr="00954123" w:rsidRDefault="007664DB">
            <w:pPr>
              <w:pBdr>
                <w:top w:val="nil"/>
                <w:left w:val="nil"/>
                <w:bottom w:val="nil"/>
                <w:right w:val="nil"/>
                <w:between w:val="nil"/>
              </w:pBdr>
              <w:spacing w:before="40" w:after="160"/>
              <w:jc w:val="center"/>
              <w:rPr>
                <w:color w:val="000000"/>
                <w:sz w:val="22"/>
                <w:szCs w:val="22"/>
                <w:lang w:val="es-PE"/>
              </w:rPr>
            </w:pPr>
          </w:p>
        </w:tc>
        <w:tc>
          <w:tcPr>
            <w:tcW w:w="3031" w:type="dxa"/>
            <w:shd w:val="clear" w:color="auto" w:fill="auto"/>
            <w:vAlign w:val="center"/>
          </w:tcPr>
          <w:p w14:paraId="00000AEE"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Tiene directa o indirectamente el derecho a designar a la mayoría del consejo de administración, junta directiva o del órgano de gobierno equivalente del Oferente</w:t>
            </w:r>
          </w:p>
          <w:p w14:paraId="00000AEF" w14:textId="77777777" w:rsidR="007664DB" w:rsidRPr="00954123" w:rsidRDefault="002F2086">
            <w:pPr>
              <w:pBdr>
                <w:top w:val="nil"/>
                <w:left w:val="nil"/>
                <w:bottom w:val="nil"/>
                <w:right w:val="nil"/>
                <w:between w:val="nil"/>
              </w:pBdr>
              <w:spacing w:before="40" w:after="160"/>
              <w:jc w:val="center"/>
              <w:rPr>
                <w:color w:val="000000"/>
                <w:sz w:val="22"/>
                <w:szCs w:val="22"/>
                <w:lang w:val="es-PE"/>
              </w:rPr>
            </w:pPr>
            <w:r w:rsidRPr="00954123">
              <w:rPr>
                <w:color w:val="000000"/>
                <w:sz w:val="22"/>
                <w:szCs w:val="22"/>
                <w:lang w:val="es-PE"/>
              </w:rPr>
              <w:t>(Sí / No)</w:t>
            </w:r>
          </w:p>
        </w:tc>
      </w:tr>
      <w:tr w:rsidR="007664DB" w:rsidRPr="00954123" w14:paraId="3576A131" w14:textId="77777777">
        <w:trPr>
          <w:trHeight w:val="1816"/>
        </w:trPr>
        <w:tc>
          <w:tcPr>
            <w:tcW w:w="2251" w:type="dxa"/>
            <w:shd w:val="clear" w:color="auto" w:fill="auto"/>
          </w:tcPr>
          <w:p w14:paraId="00000AF0" w14:textId="77777777" w:rsidR="007664DB" w:rsidRPr="00954123" w:rsidRDefault="002F2086">
            <w:pPr>
              <w:rPr>
                <w:sz w:val="22"/>
                <w:szCs w:val="22"/>
                <w:lang w:val="es-PE"/>
              </w:rPr>
            </w:pPr>
            <w:r w:rsidRPr="00954123">
              <w:rPr>
                <w:i/>
                <w:sz w:val="22"/>
                <w:szCs w:val="22"/>
                <w:lang w:val="es-PE"/>
              </w:rPr>
              <w:br/>
            </w:r>
            <w:r w:rsidRPr="00954123">
              <w:rPr>
                <w:i/>
                <w:color w:val="212121"/>
                <w:sz w:val="22"/>
                <w:szCs w:val="22"/>
                <w:lang w:val="es-PE"/>
              </w:rPr>
              <w:t>[incluya el nombre completo (apellidos, primer nombre), nacionalidad, país de residencia]</w:t>
            </w:r>
            <w:r w:rsidRPr="00954123">
              <w:rPr>
                <w:sz w:val="22"/>
                <w:szCs w:val="22"/>
                <w:lang w:val="es-PE"/>
              </w:rPr>
              <w:t xml:space="preserve"> </w:t>
            </w:r>
          </w:p>
        </w:tc>
        <w:tc>
          <w:tcPr>
            <w:tcW w:w="2377" w:type="dxa"/>
            <w:shd w:val="clear" w:color="auto" w:fill="auto"/>
          </w:tcPr>
          <w:p w14:paraId="00000AF1" w14:textId="77777777" w:rsidR="007664DB" w:rsidRPr="00954123" w:rsidRDefault="007664DB">
            <w:pPr>
              <w:pBdr>
                <w:top w:val="nil"/>
                <w:left w:val="nil"/>
                <w:bottom w:val="nil"/>
                <w:right w:val="nil"/>
                <w:between w:val="nil"/>
              </w:pBdr>
              <w:spacing w:before="40" w:after="160"/>
              <w:jc w:val="center"/>
              <w:rPr>
                <w:color w:val="000000"/>
                <w:sz w:val="22"/>
                <w:szCs w:val="22"/>
                <w:lang w:val="es-PE"/>
              </w:rPr>
            </w:pPr>
          </w:p>
        </w:tc>
        <w:tc>
          <w:tcPr>
            <w:tcW w:w="1973" w:type="dxa"/>
            <w:shd w:val="clear" w:color="auto" w:fill="auto"/>
          </w:tcPr>
          <w:p w14:paraId="00000AF2" w14:textId="77777777" w:rsidR="007664DB" w:rsidRPr="00954123" w:rsidRDefault="007664DB">
            <w:pPr>
              <w:pBdr>
                <w:top w:val="nil"/>
                <w:left w:val="nil"/>
                <w:bottom w:val="nil"/>
                <w:right w:val="nil"/>
                <w:between w:val="nil"/>
              </w:pBdr>
              <w:spacing w:before="40" w:after="160"/>
              <w:jc w:val="center"/>
              <w:rPr>
                <w:color w:val="000000"/>
                <w:sz w:val="22"/>
                <w:szCs w:val="22"/>
                <w:lang w:val="es-PE"/>
              </w:rPr>
            </w:pPr>
          </w:p>
        </w:tc>
        <w:tc>
          <w:tcPr>
            <w:tcW w:w="3031" w:type="dxa"/>
            <w:shd w:val="clear" w:color="auto" w:fill="auto"/>
          </w:tcPr>
          <w:p w14:paraId="00000AF3" w14:textId="77777777" w:rsidR="007664DB" w:rsidRPr="00954123" w:rsidRDefault="007664DB">
            <w:pPr>
              <w:pBdr>
                <w:top w:val="nil"/>
                <w:left w:val="nil"/>
                <w:bottom w:val="nil"/>
                <w:right w:val="nil"/>
                <w:between w:val="nil"/>
              </w:pBdr>
              <w:spacing w:before="40" w:after="160"/>
              <w:jc w:val="center"/>
              <w:rPr>
                <w:color w:val="000000"/>
                <w:sz w:val="22"/>
                <w:szCs w:val="22"/>
                <w:lang w:val="es-PE"/>
              </w:rPr>
            </w:pPr>
          </w:p>
        </w:tc>
      </w:tr>
    </w:tbl>
    <w:p w14:paraId="00000AF4" w14:textId="77777777" w:rsidR="007664DB" w:rsidRPr="00954123" w:rsidRDefault="007664DB">
      <w:pPr>
        <w:rPr>
          <w:lang w:val="es-PE"/>
        </w:rPr>
      </w:pPr>
    </w:p>
    <w:p w14:paraId="00000AF5" w14:textId="77777777" w:rsidR="007664DB" w:rsidRPr="00954123" w:rsidRDefault="002F2086">
      <w:pPr>
        <w:rPr>
          <w:b/>
          <w:i/>
          <w:lang w:val="es-PE"/>
        </w:rPr>
      </w:pPr>
      <w:r w:rsidRPr="00954123">
        <w:rPr>
          <w:b/>
          <w:i/>
          <w:lang w:val="es-PE"/>
        </w:rPr>
        <w:t>O bien</w:t>
      </w:r>
    </w:p>
    <w:p w14:paraId="00000AF6" w14:textId="77777777" w:rsidR="007664DB" w:rsidRPr="00954123" w:rsidRDefault="007664DB">
      <w:pPr>
        <w:rPr>
          <w:i/>
          <w:lang w:val="es-PE"/>
        </w:rPr>
      </w:pPr>
    </w:p>
    <w:p w14:paraId="00000AF7" w14:textId="77777777" w:rsidR="007664DB" w:rsidRPr="00954123" w:rsidRDefault="002F2086">
      <w:pPr>
        <w:ind w:left="284" w:hanging="284"/>
        <w:jc w:val="both"/>
        <w:rPr>
          <w:lang w:val="es-PE"/>
        </w:rPr>
      </w:pPr>
      <w:r w:rsidRPr="00954123">
        <w:rPr>
          <w:lang w:val="es-PE"/>
        </w:rPr>
        <w:t>(</w:t>
      </w:r>
      <w:proofErr w:type="spellStart"/>
      <w:r w:rsidRPr="00954123">
        <w:rPr>
          <w:lang w:val="es-PE"/>
        </w:rPr>
        <w:t>ii</w:t>
      </w:r>
      <w:proofErr w:type="spellEnd"/>
      <w:r w:rsidRPr="00954123">
        <w:rPr>
          <w:lang w:val="es-PE"/>
        </w:rPr>
        <w:t>) Declaramos que no hay ningún Propietario Efectivo que cumpla una o más de las siguientes condiciones:</w:t>
      </w:r>
    </w:p>
    <w:p w14:paraId="00000AF8"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posee directa o indirectamente el 25% o más de las acciones</w:t>
      </w:r>
    </w:p>
    <w:p w14:paraId="00000AF9"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posee directa o indirectamente el 25% o más de los derechos de voto</w:t>
      </w:r>
    </w:p>
    <w:p w14:paraId="00000AFA"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tiene directa o indirectamente el derecho de nombrar a la mayoría del consejo de administración, junta directiva u órgano de gobierno equivalente del Oferente</w:t>
      </w:r>
    </w:p>
    <w:p w14:paraId="00000AFB" w14:textId="77777777" w:rsidR="007664DB" w:rsidRPr="00954123" w:rsidRDefault="007664DB">
      <w:pPr>
        <w:rPr>
          <w:i/>
          <w:lang w:val="es-PE"/>
        </w:rPr>
      </w:pPr>
    </w:p>
    <w:p w14:paraId="00000AFC" w14:textId="77777777" w:rsidR="007664DB" w:rsidRPr="00954123" w:rsidRDefault="002F2086">
      <w:pPr>
        <w:rPr>
          <w:b/>
          <w:i/>
          <w:lang w:val="es-PE"/>
        </w:rPr>
      </w:pPr>
      <w:r w:rsidRPr="00954123">
        <w:rPr>
          <w:b/>
          <w:i/>
          <w:lang w:val="es-PE"/>
        </w:rPr>
        <w:t xml:space="preserve">O bien </w:t>
      </w:r>
    </w:p>
    <w:p w14:paraId="00000AFD" w14:textId="77777777" w:rsidR="007664DB" w:rsidRPr="00954123" w:rsidRDefault="002F2086">
      <w:pPr>
        <w:ind w:left="142" w:hanging="142"/>
        <w:jc w:val="both"/>
        <w:rPr>
          <w:rFonts w:ascii="Arial" w:eastAsia="Arial" w:hAnsi="Arial" w:cs="Arial"/>
          <w:color w:val="212121"/>
          <w:lang w:val="es-PE"/>
        </w:rPr>
      </w:pPr>
      <w:r w:rsidRPr="00954123">
        <w:rPr>
          <w:lang w:val="es-PE"/>
        </w:rPr>
        <w:br/>
        <w:t>(</w:t>
      </w:r>
      <w:proofErr w:type="spellStart"/>
      <w:r w:rsidRPr="00954123">
        <w:rPr>
          <w:lang w:val="es-PE"/>
        </w:rPr>
        <w:t>iii</w:t>
      </w:r>
      <w:proofErr w:type="spellEnd"/>
      <w:r w:rsidRPr="00954123">
        <w:rPr>
          <w:lang w:val="es-PE"/>
        </w:rPr>
        <w:t xml:space="preserve">)  Declaramos que no podemos identificar a ningún Propietario Efectivo que cumpla una o más de las siguientes condiciones: </w:t>
      </w:r>
      <w:r w:rsidRPr="00954123">
        <w:rPr>
          <w:i/>
          <w:lang w:val="es-PE"/>
        </w:rPr>
        <w:t>[</w:t>
      </w:r>
      <w:r w:rsidRPr="00954123">
        <w:rPr>
          <w:lang w:val="es-PE"/>
        </w:rPr>
        <w:t>Si</w:t>
      </w:r>
      <w:r w:rsidRPr="00954123">
        <w:rPr>
          <w:i/>
          <w:lang w:val="es-PE"/>
        </w:rPr>
        <w:t xml:space="preserve"> se selecciona esta opción, el Oferente deberá explicar por qué no puede identificar a ningún Propietario Efectivo]:</w:t>
      </w:r>
    </w:p>
    <w:p w14:paraId="00000AFE" w14:textId="77777777" w:rsidR="007664DB" w:rsidRPr="00954123" w:rsidRDefault="007664DB">
      <w:pPr>
        <w:rPr>
          <w:rFonts w:ascii="Arial" w:eastAsia="Arial" w:hAnsi="Arial" w:cs="Arial"/>
          <w:color w:val="212121"/>
          <w:lang w:val="es-PE"/>
        </w:rPr>
      </w:pPr>
    </w:p>
    <w:p w14:paraId="00000AFF"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que posea directa o indirectamente el 25% o más de las acciones</w:t>
      </w:r>
    </w:p>
    <w:p w14:paraId="00000B00"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 xml:space="preserve">que posea directa o indirectamente el 25% o más de los derechos de voto </w:t>
      </w:r>
    </w:p>
    <w:p w14:paraId="00000B01" w14:textId="77777777" w:rsidR="007664DB" w:rsidRPr="00954123" w:rsidRDefault="002F2086" w:rsidP="00E97BEF">
      <w:pPr>
        <w:numPr>
          <w:ilvl w:val="0"/>
          <w:numId w:val="23"/>
        </w:numPr>
        <w:pBdr>
          <w:top w:val="nil"/>
          <w:left w:val="nil"/>
          <w:bottom w:val="nil"/>
          <w:right w:val="nil"/>
          <w:between w:val="nil"/>
        </w:pBdr>
        <w:rPr>
          <w:color w:val="000000"/>
          <w:lang w:val="es-PE"/>
        </w:rPr>
      </w:pPr>
      <w:r w:rsidRPr="00954123">
        <w:rPr>
          <w:color w:val="000000"/>
          <w:lang w:val="es-PE"/>
        </w:rPr>
        <w:t>que tenga directa o indirectamente el derecho de designar a la mayoría del consejo de administración, junta directiva u órgano de gobierno equivalente del Oferente</w:t>
      </w:r>
    </w:p>
    <w:p w14:paraId="00000B02" w14:textId="77777777" w:rsidR="007664DB" w:rsidRPr="00954123" w:rsidRDefault="007664DB">
      <w:pPr>
        <w:rPr>
          <w:lang w:val="es-PE"/>
        </w:rPr>
      </w:pPr>
    </w:p>
    <w:p w14:paraId="00000B03" w14:textId="77777777" w:rsidR="007664DB" w:rsidRPr="00954123" w:rsidRDefault="002F2086">
      <w:pPr>
        <w:tabs>
          <w:tab w:val="right" w:pos="4140"/>
          <w:tab w:val="left" w:pos="4500"/>
          <w:tab w:val="right" w:pos="9000"/>
          <w:tab w:val="left" w:pos="10080"/>
          <w:tab w:val="left" w:pos="10170"/>
        </w:tabs>
        <w:spacing w:before="240"/>
        <w:rPr>
          <w:lang w:val="es-PE"/>
        </w:rPr>
      </w:pPr>
      <w:r w:rsidRPr="00954123">
        <w:rPr>
          <w:b/>
          <w:lang w:val="es-PE"/>
        </w:rPr>
        <w:t>Nombre del Oferente:</w:t>
      </w:r>
      <w:r w:rsidRPr="00954123">
        <w:rPr>
          <w:lang w:val="es-PE"/>
        </w:rPr>
        <w:t xml:space="preserve"> </w:t>
      </w:r>
      <w:r w:rsidRPr="00954123">
        <w:rPr>
          <w:i/>
          <w:lang w:val="es-PE"/>
        </w:rPr>
        <w:t>*[indique el nombre completo de la persona que firma la Oferta]</w:t>
      </w:r>
    </w:p>
    <w:p w14:paraId="00000B04" w14:textId="77777777" w:rsidR="007664DB" w:rsidRPr="00954123" w:rsidRDefault="002F2086">
      <w:pPr>
        <w:tabs>
          <w:tab w:val="right" w:pos="4140"/>
          <w:tab w:val="left" w:pos="4500"/>
          <w:tab w:val="right" w:pos="9000"/>
          <w:tab w:val="left" w:pos="10080"/>
          <w:tab w:val="left" w:pos="10170"/>
        </w:tabs>
        <w:spacing w:before="240"/>
        <w:rPr>
          <w:lang w:val="es-PE"/>
        </w:rPr>
      </w:pPr>
      <w:r w:rsidRPr="00954123">
        <w:rPr>
          <w:b/>
          <w:lang w:val="es-PE"/>
        </w:rPr>
        <w:t xml:space="preserve">Nombre de la persona debidamente autorizada para firmar la Oferta en representación </w:t>
      </w:r>
      <w:r w:rsidRPr="00954123">
        <w:rPr>
          <w:b/>
          <w:lang w:val="es-PE"/>
        </w:rPr>
        <w:br/>
        <w:t>del Oferente:</w:t>
      </w:r>
      <w:r w:rsidRPr="00954123">
        <w:rPr>
          <w:lang w:val="es-PE"/>
        </w:rPr>
        <w:t xml:space="preserve"> </w:t>
      </w:r>
      <w:r w:rsidRPr="00954123">
        <w:rPr>
          <w:i/>
          <w:lang w:val="es-PE"/>
        </w:rPr>
        <w:t>**[indique el nombre completo de la persona debidamente autorizada para firmar la Oferta]</w:t>
      </w:r>
    </w:p>
    <w:p w14:paraId="00000B05" w14:textId="77777777" w:rsidR="007664DB" w:rsidRPr="00954123" w:rsidRDefault="002F2086">
      <w:pPr>
        <w:tabs>
          <w:tab w:val="right" w:pos="4140"/>
          <w:tab w:val="left" w:pos="4500"/>
          <w:tab w:val="right" w:pos="9000"/>
          <w:tab w:val="left" w:pos="10080"/>
          <w:tab w:val="left" w:pos="10170"/>
        </w:tabs>
        <w:spacing w:before="240"/>
        <w:rPr>
          <w:lang w:val="es-PE"/>
        </w:rPr>
      </w:pPr>
      <w:r w:rsidRPr="00954123">
        <w:rPr>
          <w:b/>
          <w:lang w:val="es-PE"/>
        </w:rPr>
        <w:t>Cargo de la persona que firma la Oferta:</w:t>
      </w:r>
      <w:r w:rsidRPr="00954123">
        <w:rPr>
          <w:lang w:val="es-PE"/>
        </w:rPr>
        <w:t xml:space="preserve"> </w:t>
      </w:r>
      <w:r w:rsidRPr="00954123">
        <w:rPr>
          <w:i/>
          <w:lang w:val="es-PE"/>
        </w:rPr>
        <w:t>[indique el cargo completo de la persona que firma la Oferta]</w:t>
      </w:r>
    </w:p>
    <w:p w14:paraId="00000B06" w14:textId="77777777" w:rsidR="007664DB" w:rsidRPr="00954123" w:rsidRDefault="002F2086">
      <w:pPr>
        <w:tabs>
          <w:tab w:val="right" w:pos="4140"/>
          <w:tab w:val="left" w:pos="4500"/>
          <w:tab w:val="right" w:pos="9000"/>
          <w:tab w:val="left" w:pos="10080"/>
          <w:tab w:val="left" w:pos="10170"/>
        </w:tabs>
        <w:spacing w:before="240"/>
        <w:rPr>
          <w:lang w:val="es-PE"/>
        </w:rPr>
      </w:pPr>
      <w:r w:rsidRPr="00954123">
        <w:rPr>
          <w:b/>
          <w:lang w:val="es-PE"/>
        </w:rPr>
        <w:lastRenderedPageBreak/>
        <w:t>Firma de la persona mencionada más arriba:</w:t>
      </w:r>
      <w:r w:rsidRPr="00954123">
        <w:rPr>
          <w:lang w:val="es-PE"/>
        </w:rPr>
        <w:t xml:space="preserve"> </w:t>
      </w:r>
      <w:r w:rsidRPr="00954123">
        <w:rPr>
          <w:i/>
          <w:lang w:val="es-PE"/>
        </w:rPr>
        <w:t>[firma de la persona cuyo nombre y cargo se indican más arriba]</w:t>
      </w:r>
    </w:p>
    <w:p w14:paraId="00000B07" w14:textId="77777777" w:rsidR="007664DB" w:rsidRPr="00954123" w:rsidRDefault="002F2086">
      <w:pPr>
        <w:tabs>
          <w:tab w:val="right" w:pos="4140"/>
          <w:tab w:val="left" w:pos="4500"/>
          <w:tab w:val="right" w:pos="9000"/>
          <w:tab w:val="left" w:pos="10080"/>
          <w:tab w:val="left" w:pos="10170"/>
        </w:tabs>
        <w:spacing w:before="240"/>
        <w:rPr>
          <w:u w:val="single"/>
          <w:lang w:val="es-PE"/>
        </w:rPr>
      </w:pPr>
      <w:r w:rsidRPr="00954123">
        <w:rPr>
          <w:b/>
          <w:lang w:val="es-PE"/>
        </w:rPr>
        <w:t>Fecha de la firma:</w:t>
      </w:r>
      <w:r w:rsidRPr="00954123">
        <w:rPr>
          <w:lang w:val="es-PE"/>
        </w:rPr>
        <w:t xml:space="preserve"> </w:t>
      </w:r>
      <w:r w:rsidRPr="00954123">
        <w:rPr>
          <w:i/>
          <w:lang w:val="es-PE"/>
        </w:rPr>
        <w:t>[indique la fecha de la firma]</w:t>
      </w:r>
      <w:r w:rsidRPr="00954123">
        <w:rPr>
          <w:lang w:val="es-PE"/>
        </w:rPr>
        <w:t xml:space="preserve"> </w:t>
      </w:r>
      <w:r w:rsidRPr="00954123">
        <w:rPr>
          <w:i/>
          <w:lang w:val="es-PE"/>
        </w:rPr>
        <w:t>[indique el día, el mes y el año]</w:t>
      </w:r>
    </w:p>
    <w:p w14:paraId="00000B08" w14:textId="77777777" w:rsidR="007664DB" w:rsidRPr="00954123" w:rsidRDefault="002F2086">
      <w:pPr>
        <w:tabs>
          <w:tab w:val="right" w:pos="9000"/>
          <w:tab w:val="left" w:pos="10080"/>
          <w:tab w:val="left" w:pos="10170"/>
        </w:tabs>
        <w:spacing w:before="240"/>
        <w:rPr>
          <w:lang w:val="es-PE"/>
        </w:rPr>
      </w:pPr>
      <w:r w:rsidRPr="00954123">
        <w:rPr>
          <w:lang w:val="es-PE"/>
        </w:rPr>
        <w:t>Firmado a los ______________ días del mes de ______________de _________.</w:t>
      </w:r>
    </w:p>
    <w:p w14:paraId="00000B09" w14:textId="77777777" w:rsidR="007664DB" w:rsidRPr="00954123" w:rsidRDefault="007664DB">
      <w:pPr>
        <w:jc w:val="both"/>
        <w:rPr>
          <w:sz w:val="20"/>
          <w:szCs w:val="20"/>
          <w:lang w:val="es-PE"/>
        </w:rPr>
      </w:pPr>
    </w:p>
    <w:p w14:paraId="00000B0A" w14:textId="77777777" w:rsidR="007664DB" w:rsidRPr="00954123" w:rsidRDefault="002F2086">
      <w:pPr>
        <w:jc w:val="both"/>
        <w:rPr>
          <w:sz w:val="20"/>
          <w:szCs w:val="20"/>
          <w:lang w:val="es-PE"/>
        </w:rPr>
      </w:pPr>
      <w:r w:rsidRPr="00954123">
        <w:rPr>
          <w:sz w:val="20"/>
          <w:szCs w:val="20"/>
          <w:lang w:val="es-PE"/>
        </w:rPr>
        <w:t xml:space="preserve">* En el caso de la Oferta presentada por una APCA, especifique el nombre de la APCA como Oferente. En el caso de que el Oferente sea una APCA, cada referencia al "Oferente" en el Formulario de Divulgación de la Propiedad Efectiva (incluida esta Introducción al mismo) deberá leerse como referida al miembro de la APCA. </w:t>
      </w:r>
    </w:p>
    <w:p w14:paraId="00000B0B" w14:textId="77777777" w:rsidR="007664DB" w:rsidRPr="00954123" w:rsidRDefault="002F2086">
      <w:pPr>
        <w:jc w:val="both"/>
        <w:rPr>
          <w:lang w:val="es-PE"/>
        </w:rPr>
      </w:pPr>
      <w:r w:rsidRPr="00954123">
        <w:rPr>
          <w:sz w:val="20"/>
          <w:szCs w:val="20"/>
          <w:lang w:val="es-PE"/>
        </w:rPr>
        <w:t>** La persona que firme la Oferta tendrá el poder otorgado por el Oferente. El poder se adjuntará a los documentos y formularios de la Oferta.</w:t>
      </w:r>
    </w:p>
    <w:p w14:paraId="00000B0C" w14:textId="77777777" w:rsidR="007664DB" w:rsidRPr="00954123" w:rsidRDefault="002F2086">
      <w:pPr>
        <w:tabs>
          <w:tab w:val="right" w:pos="9000"/>
          <w:tab w:val="left" w:pos="10080"/>
          <w:tab w:val="left" w:pos="10170"/>
        </w:tabs>
        <w:spacing w:before="240"/>
        <w:rPr>
          <w:lang w:val="es-PE"/>
        </w:rPr>
      </w:pPr>
      <w:r w:rsidRPr="00954123">
        <w:rPr>
          <w:lang w:val="es-PE"/>
        </w:rPr>
        <w:br w:type="page"/>
      </w:r>
    </w:p>
    <w:p w14:paraId="00000B0D" w14:textId="77777777" w:rsidR="007664DB" w:rsidRPr="00767602" w:rsidRDefault="002F2086" w:rsidP="00767602">
      <w:pPr>
        <w:pStyle w:val="Ttulo3"/>
        <w:jc w:val="center"/>
        <w:rPr>
          <w:rFonts w:eastAsia="Times"/>
          <w:sz w:val="36"/>
          <w:lang w:val="es-PE"/>
        </w:rPr>
      </w:pPr>
      <w:bookmarkStart w:id="485" w:name="_Toc192776453"/>
      <w:r w:rsidRPr="00767602">
        <w:rPr>
          <w:rFonts w:eastAsia="Times"/>
          <w:sz w:val="36"/>
          <w:lang w:val="es-PE"/>
        </w:rPr>
        <w:lastRenderedPageBreak/>
        <w:t>Carta de Aceptación</w:t>
      </w:r>
      <w:bookmarkEnd w:id="485"/>
    </w:p>
    <w:p w14:paraId="00000B0E" w14:textId="77777777" w:rsidR="007664DB" w:rsidRPr="00954123" w:rsidRDefault="002F2086">
      <w:pPr>
        <w:jc w:val="center"/>
        <w:rPr>
          <w:i/>
          <w:sz w:val="20"/>
          <w:szCs w:val="20"/>
          <w:lang w:val="es-PE"/>
        </w:rPr>
      </w:pPr>
      <w:r w:rsidRPr="00954123">
        <w:rPr>
          <w:i/>
          <w:sz w:val="20"/>
          <w:szCs w:val="20"/>
          <w:lang w:val="es-PE"/>
        </w:rPr>
        <w:t>[en papel con membrete oficial del Contratante]</w:t>
      </w:r>
    </w:p>
    <w:p w14:paraId="00000B0F" w14:textId="77777777" w:rsidR="007664DB" w:rsidRPr="00954123" w:rsidRDefault="007664DB">
      <w:pPr>
        <w:jc w:val="center"/>
        <w:rPr>
          <w:i/>
          <w:sz w:val="20"/>
          <w:szCs w:val="20"/>
          <w:lang w:val="es-PE"/>
        </w:rPr>
      </w:pPr>
    </w:p>
    <w:p w14:paraId="00000B10" w14:textId="77777777" w:rsidR="007664DB" w:rsidRPr="00954123" w:rsidRDefault="002F2086">
      <w:pPr>
        <w:jc w:val="both"/>
        <w:rPr>
          <w:b/>
          <w:i/>
          <w:lang w:val="es-PE"/>
        </w:rPr>
      </w:pPr>
      <w:r w:rsidRPr="00954123">
        <w:rPr>
          <w:b/>
          <w:i/>
          <w:lang w:val="es-PE"/>
        </w:rPr>
        <w:t>La Carta de Aceptación será la base para la constitución del Contrato de conformidad con las IAO 40 y 43.  Este formulario estándar de la Carta de Aceptación debe ser completado y enviado al Oferente seleccionado, sólo después de que la evaluación de la Oferta haya sido completada, supeditada a cualquiera revisión del Banco que se requiera en virtud del Contrato de Préstamo.]</w:t>
      </w:r>
    </w:p>
    <w:p w14:paraId="00000B11" w14:textId="77777777" w:rsidR="007664DB" w:rsidRPr="00954123" w:rsidRDefault="002F2086">
      <w:pPr>
        <w:pBdr>
          <w:top w:val="nil"/>
          <w:left w:val="nil"/>
          <w:bottom w:val="nil"/>
          <w:right w:val="nil"/>
          <w:between w:val="nil"/>
        </w:pBdr>
        <w:jc w:val="right"/>
        <w:rPr>
          <w:i/>
          <w:color w:val="000000"/>
          <w:lang w:val="es-PE"/>
        </w:rPr>
      </w:pPr>
      <w:r w:rsidRPr="00954123">
        <w:rPr>
          <w:i/>
          <w:color w:val="000000"/>
          <w:lang w:val="es-PE"/>
        </w:rPr>
        <w:t xml:space="preserve"> </w:t>
      </w:r>
    </w:p>
    <w:p w14:paraId="00000B12" w14:textId="77777777" w:rsidR="007664DB" w:rsidRPr="00954123" w:rsidRDefault="002F2086">
      <w:pPr>
        <w:pBdr>
          <w:top w:val="nil"/>
          <w:left w:val="nil"/>
          <w:bottom w:val="nil"/>
          <w:right w:val="nil"/>
          <w:between w:val="nil"/>
        </w:pBdr>
        <w:jc w:val="right"/>
        <w:rPr>
          <w:i/>
          <w:color w:val="000000"/>
          <w:lang w:val="es-PE"/>
        </w:rPr>
      </w:pPr>
      <w:r w:rsidRPr="00954123">
        <w:rPr>
          <w:i/>
          <w:color w:val="000000"/>
          <w:lang w:val="es-PE"/>
        </w:rPr>
        <w:t>[indique la fecha]</w:t>
      </w:r>
    </w:p>
    <w:p w14:paraId="00000B13" w14:textId="77777777" w:rsidR="007664DB" w:rsidRPr="00954123" w:rsidRDefault="007664DB">
      <w:pPr>
        <w:pBdr>
          <w:top w:val="nil"/>
          <w:left w:val="nil"/>
          <w:bottom w:val="nil"/>
          <w:right w:val="nil"/>
          <w:between w:val="nil"/>
        </w:pBdr>
        <w:jc w:val="right"/>
        <w:rPr>
          <w:i/>
          <w:color w:val="000000"/>
          <w:lang w:val="es-PE"/>
        </w:rPr>
      </w:pPr>
    </w:p>
    <w:p w14:paraId="00000B14" w14:textId="77777777" w:rsidR="007664DB" w:rsidRPr="00954123" w:rsidRDefault="002F2086">
      <w:pPr>
        <w:rPr>
          <w:i/>
          <w:lang w:val="es-PE"/>
        </w:rPr>
      </w:pPr>
      <w:r w:rsidRPr="00954123">
        <w:rPr>
          <w:b/>
          <w:lang w:val="es-PE"/>
        </w:rPr>
        <w:t>Número de Identificación y Título del Contrato</w:t>
      </w:r>
      <w:r w:rsidRPr="00954123">
        <w:rPr>
          <w:lang w:val="es-PE"/>
        </w:rPr>
        <w:t xml:space="preserve"> </w:t>
      </w:r>
      <w:r w:rsidRPr="00954123">
        <w:rPr>
          <w:i/>
          <w:lang w:val="es-PE"/>
        </w:rPr>
        <w:t>[indique el número de identificación y el título del Contrato]</w:t>
      </w:r>
    </w:p>
    <w:p w14:paraId="00000B15" w14:textId="77777777" w:rsidR="007664DB" w:rsidRPr="00954123" w:rsidRDefault="007664DB">
      <w:pPr>
        <w:rPr>
          <w:i/>
          <w:lang w:val="es-PE"/>
        </w:rPr>
      </w:pPr>
    </w:p>
    <w:p w14:paraId="00000B16" w14:textId="77777777" w:rsidR="007664DB" w:rsidRPr="00954123" w:rsidRDefault="002F2086" w:rsidP="4C7E1D73">
      <w:pPr>
        <w:rPr>
          <w:i/>
          <w:iCs/>
          <w:lang w:val="es-ES"/>
        </w:rPr>
      </w:pPr>
      <w:r w:rsidRPr="4C7E1D73">
        <w:rPr>
          <w:lang w:val="es-ES"/>
        </w:rPr>
        <w:t>A</w:t>
      </w:r>
      <w:proofErr w:type="gramStart"/>
      <w:r w:rsidRPr="4C7E1D73">
        <w:rPr>
          <w:lang w:val="es-ES"/>
        </w:rPr>
        <w:t xml:space="preserve">:  </w:t>
      </w:r>
      <w:r w:rsidRPr="4C7E1D73">
        <w:rPr>
          <w:i/>
          <w:iCs/>
          <w:lang w:val="es-ES"/>
        </w:rPr>
        <w:t>[</w:t>
      </w:r>
      <w:proofErr w:type="gramEnd"/>
      <w:r w:rsidRPr="4C7E1D73">
        <w:rPr>
          <w:i/>
          <w:iCs/>
          <w:lang w:val="es-ES"/>
        </w:rPr>
        <w:t>Indique el nombre y la dirección del Oferente seleccionado]</w:t>
      </w:r>
    </w:p>
    <w:p w14:paraId="00000B17" w14:textId="77777777" w:rsidR="007664DB" w:rsidRPr="00954123" w:rsidRDefault="007664DB">
      <w:pPr>
        <w:rPr>
          <w:i/>
          <w:lang w:val="es-PE"/>
        </w:rPr>
      </w:pPr>
    </w:p>
    <w:p w14:paraId="00000B18" w14:textId="77777777" w:rsidR="007664DB" w:rsidRPr="00954123" w:rsidRDefault="002F2086" w:rsidP="00052F98">
      <w:pPr>
        <w:pBdr>
          <w:top w:val="nil"/>
          <w:left w:val="nil"/>
          <w:bottom w:val="nil"/>
          <w:right w:val="nil"/>
          <w:between w:val="nil"/>
        </w:pBdr>
        <w:jc w:val="both"/>
        <w:rPr>
          <w:color w:val="000000"/>
          <w:lang w:val="es-PE"/>
        </w:rPr>
      </w:pPr>
      <w:r w:rsidRPr="00954123">
        <w:rPr>
          <w:color w:val="000000"/>
          <w:lang w:val="es-PE"/>
        </w:rPr>
        <w:t xml:space="preserve">La presente tiene por objeto comunicarles que por este medio nuestra Entidad acepta su Oferta con fecha </w:t>
      </w:r>
      <w:r w:rsidRPr="00954123">
        <w:rPr>
          <w:i/>
          <w:color w:val="000000"/>
          <w:lang w:val="es-PE"/>
        </w:rPr>
        <w:t xml:space="preserve">[indique la fecha] </w:t>
      </w:r>
      <w:r w:rsidRPr="00954123">
        <w:rPr>
          <w:color w:val="000000"/>
          <w:lang w:val="es-PE"/>
        </w:rPr>
        <w:t xml:space="preserve">para la ejecución del </w:t>
      </w:r>
      <w:r w:rsidRPr="00954123">
        <w:rPr>
          <w:i/>
          <w:color w:val="000000"/>
          <w:lang w:val="es-PE"/>
        </w:rPr>
        <w:t xml:space="preserve">[indique el nombre del Contrato y el número de identificación, tal como se emitió en las CEC] </w:t>
      </w:r>
      <w:r w:rsidRPr="00954123">
        <w:rPr>
          <w:color w:val="000000"/>
          <w:lang w:val="es-PE"/>
        </w:rPr>
        <w:t>por el Precio del Contrato equivalente</w:t>
      </w:r>
      <w:r w:rsidRPr="00954123">
        <w:rPr>
          <w:color w:val="000000"/>
          <w:vertAlign w:val="superscript"/>
          <w:lang w:val="es-PE"/>
        </w:rPr>
        <w:footnoteReference w:id="28"/>
      </w:r>
      <w:r w:rsidRPr="00954123">
        <w:rPr>
          <w:color w:val="000000"/>
          <w:lang w:val="es-PE"/>
        </w:rPr>
        <w:t xml:space="preserve"> a </w:t>
      </w:r>
      <w:r w:rsidRPr="00954123">
        <w:rPr>
          <w:i/>
          <w:color w:val="000000"/>
          <w:lang w:val="es-PE"/>
        </w:rPr>
        <w:t xml:space="preserve">[indique el monto en cifras y en palabras] [indique la denominación de la moneda], </w:t>
      </w:r>
      <w:r w:rsidRPr="00954123">
        <w:rPr>
          <w:color w:val="000000"/>
          <w:lang w:val="es-PE"/>
        </w:rPr>
        <w:t>con las correcciones y modificaciones</w:t>
      </w:r>
      <w:r w:rsidRPr="00954123">
        <w:rPr>
          <w:color w:val="000000"/>
          <w:vertAlign w:val="superscript"/>
          <w:lang w:val="es-PE"/>
        </w:rPr>
        <w:footnoteReference w:id="29"/>
      </w:r>
      <w:r w:rsidRPr="00954123">
        <w:rPr>
          <w:color w:val="000000"/>
          <w:lang w:val="es-PE"/>
        </w:rPr>
        <w:t xml:space="preserve"> efectuadas de conformidad con las Instrucciones a los Oferentes.</w:t>
      </w:r>
    </w:p>
    <w:p w14:paraId="00000B19" w14:textId="77777777" w:rsidR="007664DB" w:rsidRPr="00954123" w:rsidRDefault="007664DB">
      <w:pPr>
        <w:pBdr>
          <w:top w:val="nil"/>
          <w:left w:val="nil"/>
          <w:bottom w:val="nil"/>
          <w:right w:val="nil"/>
          <w:between w:val="nil"/>
        </w:pBdr>
        <w:rPr>
          <w:color w:val="000000"/>
          <w:lang w:val="es-PE"/>
        </w:rPr>
      </w:pPr>
    </w:p>
    <w:p w14:paraId="00000B1A" w14:textId="77777777" w:rsidR="007664DB" w:rsidRPr="00954123" w:rsidRDefault="002F2086">
      <w:pPr>
        <w:pBdr>
          <w:top w:val="nil"/>
          <w:left w:val="nil"/>
          <w:bottom w:val="nil"/>
          <w:right w:val="nil"/>
          <w:between w:val="nil"/>
        </w:pBdr>
        <w:rPr>
          <w:i/>
          <w:color w:val="000000"/>
          <w:lang w:val="es-PE"/>
        </w:rPr>
      </w:pPr>
      <w:r w:rsidRPr="00954123">
        <w:rPr>
          <w:i/>
          <w:color w:val="000000"/>
          <w:lang w:val="es-PE"/>
        </w:rPr>
        <w:t>[seleccione una de las siguientes opciones (a) o (b) y suprima la otra]</w:t>
      </w:r>
    </w:p>
    <w:p w14:paraId="00000B1B" w14:textId="77777777" w:rsidR="007664DB" w:rsidRPr="00954123" w:rsidRDefault="007664DB">
      <w:pPr>
        <w:pBdr>
          <w:top w:val="nil"/>
          <w:left w:val="nil"/>
          <w:bottom w:val="nil"/>
          <w:right w:val="nil"/>
          <w:between w:val="nil"/>
        </w:pBdr>
        <w:rPr>
          <w:i/>
          <w:color w:val="000000"/>
          <w:lang w:val="es-PE"/>
        </w:rPr>
      </w:pPr>
    </w:p>
    <w:p w14:paraId="00000B1C" w14:textId="77777777" w:rsidR="007664DB" w:rsidRPr="00954123" w:rsidRDefault="002F2086">
      <w:pPr>
        <w:pBdr>
          <w:top w:val="nil"/>
          <w:left w:val="nil"/>
          <w:bottom w:val="nil"/>
          <w:right w:val="nil"/>
          <w:between w:val="nil"/>
        </w:pBdr>
        <w:ind w:left="720" w:hanging="720"/>
        <w:rPr>
          <w:color w:val="000000"/>
          <w:lang w:val="es-PE"/>
        </w:rPr>
      </w:pPr>
      <w:r w:rsidRPr="00954123">
        <w:rPr>
          <w:color w:val="000000"/>
          <w:lang w:val="es-PE"/>
        </w:rPr>
        <w:t>(a)</w:t>
      </w:r>
      <w:r w:rsidRPr="00954123">
        <w:rPr>
          <w:color w:val="000000"/>
          <w:lang w:val="es-PE"/>
        </w:rPr>
        <w:tab/>
        <w:t xml:space="preserve">Aceptamos la designación de </w:t>
      </w:r>
      <w:r w:rsidRPr="00954123">
        <w:rPr>
          <w:i/>
          <w:color w:val="000000"/>
          <w:lang w:val="es-PE"/>
        </w:rPr>
        <w:t>[indique el nombre del candidato propuesto por el Oferente]</w:t>
      </w:r>
      <w:r w:rsidRPr="00954123">
        <w:rPr>
          <w:color w:val="000000"/>
          <w:lang w:val="es-PE"/>
        </w:rPr>
        <w:t xml:space="preserve"> como Conciliador.</w:t>
      </w:r>
      <w:r w:rsidRPr="00954123">
        <w:rPr>
          <w:color w:val="000000"/>
          <w:vertAlign w:val="superscript"/>
          <w:lang w:val="es-PE"/>
        </w:rPr>
        <w:footnoteReference w:id="30"/>
      </w:r>
    </w:p>
    <w:p w14:paraId="00000B1D" w14:textId="77777777" w:rsidR="007664DB" w:rsidRPr="00954123" w:rsidRDefault="007664DB">
      <w:pPr>
        <w:pBdr>
          <w:top w:val="nil"/>
          <w:left w:val="nil"/>
          <w:bottom w:val="nil"/>
          <w:right w:val="nil"/>
          <w:between w:val="nil"/>
        </w:pBdr>
        <w:rPr>
          <w:color w:val="000000"/>
          <w:lang w:val="es-PE"/>
        </w:rPr>
      </w:pPr>
    </w:p>
    <w:p w14:paraId="00000B1E" w14:textId="77777777" w:rsidR="007664DB" w:rsidRPr="00954123" w:rsidRDefault="002F2086">
      <w:pPr>
        <w:pBdr>
          <w:top w:val="nil"/>
          <w:left w:val="nil"/>
          <w:bottom w:val="nil"/>
          <w:right w:val="nil"/>
          <w:between w:val="nil"/>
        </w:pBdr>
        <w:ind w:left="720" w:hanging="720"/>
        <w:rPr>
          <w:color w:val="000000"/>
          <w:lang w:val="es-PE"/>
        </w:rPr>
      </w:pPr>
      <w:r w:rsidRPr="00954123">
        <w:rPr>
          <w:color w:val="000000"/>
          <w:lang w:val="es-PE"/>
        </w:rPr>
        <w:t>(b)</w:t>
      </w:r>
      <w:r w:rsidRPr="00954123">
        <w:rPr>
          <w:color w:val="000000"/>
          <w:lang w:val="es-PE"/>
        </w:rPr>
        <w:tab/>
        <w:t xml:space="preserve">No aceptamos la designación de </w:t>
      </w:r>
      <w:r w:rsidRPr="00954123">
        <w:rPr>
          <w:i/>
          <w:color w:val="000000"/>
          <w:lang w:val="es-PE"/>
        </w:rPr>
        <w:t>[indique el nombre del candidato propuesto por el Oferente]</w:t>
      </w:r>
      <w:r w:rsidRPr="00954123">
        <w:rPr>
          <w:color w:val="000000"/>
          <w:lang w:val="es-PE"/>
        </w:rPr>
        <w:t xml:space="preserve"> como Conciliador, y mediante el envío de una copia de esta Carta de Aceptación a </w:t>
      </w:r>
      <w:r w:rsidRPr="00954123">
        <w:rPr>
          <w:i/>
          <w:color w:val="000000"/>
          <w:lang w:val="es-PE"/>
        </w:rPr>
        <w:t>[indique el nombre de la Autoridad para el nombramiento],</w:t>
      </w:r>
      <w:r w:rsidRPr="00954123">
        <w:rPr>
          <w:color w:val="000000"/>
          <w:lang w:val="es-PE"/>
        </w:rPr>
        <w:t xml:space="preserve"> estamos por lo tanto solicitando a </w:t>
      </w:r>
      <w:r w:rsidRPr="00954123">
        <w:rPr>
          <w:i/>
          <w:color w:val="000000"/>
          <w:lang w:val="es-PE"/>
        </w:rPr>
        <w:t>[indique el nombre]</w:t>
      </w:r>
      <w:r w:rsidRPr="00954123">
        <w:rPr>
          <w:color w:val="000000"/>
          <w:lang w:val="es-PE"/>
        </w:rPr>
        <w:t>,</w:t>
      </w:r>
      <w:r w:rsidRPr="00954123">
        <w:rPr>
          <w:i/>
          <w:color w:val="000000"/>
          <w:lang w:val="es-PE"/>
        </w:rPr>
        <w:t xml:space="preserve"> </w:t>
      </w:r>
      <w:r w:rsidRPr="00954123">
        <w:rPr>
          <w:color w:val="000000"/>
          <w:lang w:val="es-PE"/>
        </w:rPr>
        <w:t>la Autoridad Nominadora, que nombre al Conciliador de conformidad con la IAO 45.1.</w:t>
      </w:r>
      <w:r w:rsidRPr="00954123">
        <w:rPr>
          <w:color w:val="000000"/>
          <w:vertAlign w:val="superscript"/>
          <w:lang w:val="es-PE"/>
        </w:rPr>
        <w:footnoteReference w:id="31"/>
      </w:r>
      <w:r w:rsidRPr="00954123">
        <w:rPr>
          <w:color w:val="000000"/>
          <w:lang w:val="es-PE"/>
        </w:rPr>
        <w:t xml:space="preserve"> </w:t>
      </w:r>
    </w:p>
    <w:p w14:paraId="00000B1F" w14:textId="77777777" w:rsidR="007664DB" w:rsidRPr="00954123" w:rsidRDefault="007664DB">
      <w:pPr>
        <w:pBdr>
          <w:top w:val="nil"/>
          <w:left w:val="nil"/>
          <w:bottom w:val="nil"/>
          <w:right w:val="nil"/>
          <w:between w:val="nil"/>
        </w:pBdr>
        <w:ind w:left="720" w:hanging="720"/>
        <w:rPr>
          <w:color w:val="000000"/>
          <w:sz w:val="20"/>
          <w:szCs w:val="20"/>
          <w:lang w:val="es-PE"/>
        </w:rPr>
      </w:pPr>
    </w:p>
    <w:p w14:paraId="00000B20" w14:textId="77777777" w:rsidR="007664DB" w:rsidRPr="00954123" w:rsidRDefault="002F2086" w:rsidP="00052F98">
      <w:pPr>
        <w:jc w:val="both"/>
        <w:rPr>
          <w:lang w:val="es-PE"/>
        </w:rPr>
      </w:pPr>
      <w:r w:rsidRPr="00954123">
        <w:rPr>
          <w:lang w:val="es-PE"/>
        </w:rPr>
        <w:t xml:space="preserve">Por este medio les instruimos para que (a) procedan con la construcción de las Obras mencionadas, de conformidad con los documentos del Contrato, (b) firmen y devuelvan los documentos del Contrato adjuntos, y (c) envíen la Garantía de Cumplimiento de conformidad con la IAO 43.1, es decir, dentro de los 21 días siguientes después de haber recibido esta Carta de Aceptación, y de conformidad con la </w:t>
      </w:r>
      <w:proofErr w:type="spellStart"/>
      <w:r w:rsidRPr="00954123">
        <w:rPr>
          <w:lang w:val="es-PE"/>
        </w:rPr>
        <w:t>Subcláusula</w:t>
      </w:r>
      <w:proofErr w:type="spellEnd"/>
      <w:r w:rsidRPr="00954123">
        <w:rPr>
          <w:lang w:val="es-PE"/>
        </w:rPr>
        <w:t xml:space="preserve"> 52.1 de las CGC; y (d) la información adicional sobre la Propiedad Efectiva de conformidad con los DDL en referencie a IAO 42.1, dentro de los siguientes 8 (ocho) </w:t>
      </w:r>
      <w:r w:rsidRPr="00954123">
        <w:rPr>
          <w:lang w:val="es-PE"/>
        </w:rPr>
        <w:lastRenderedPageBreak/>
        <w:t>días hábiles empleando el Formulario de Divulgación de la Propiedad Efectiva de la Sección X. Formularios de Contrato.</w:t>
      </w:r>
    </w:p>
    <w:p w14:paraId="00000B21" w14:textId="77777777" w:rsidR="007664DB" w:rsidRPr="00954123" w:rsidRDefault="007664DB">
      <w:pPr>
        <w:rPr>
          <w:lang w:val="es-PE"/>
        </w:rPr>
      </w:pPr>
    </w:p>
    <w:p w14:paraId="00000B22" w14:textId="77777777" w:rsidR="007664DB" w:rsidRPr="00954123" w:rsidRDefault="002F2086">
      <w:pPr>
        <w:rPr>
          <w:lang w:val="es-PE"/>
        </w:rPr>
      </w:pPr>
      <w:r w:rsidRPr="00954123">
        <w:rPr>
          <w:lang w:val="es-PE"/>
        </w:rPr>
        <w:t>Firma Autorizada ______________________________________________________________</w:t>
      </w:r>
    </w:p>
    <w:p w14:paraId="00000B23" w14:textId="77777777" w:rsidR="007664DB" w:rsidRPr="00954123" w:rsidRDefault="002F2086">
      <w:pPr>
        <w:rPr>
          <w:lang w:val="es-PE"/>
        </w:rPr>
      </w:pPr>
      <w:r w:rsidRPr="00954123">
        <w:rPr>
          <w:lang w:val="es-PE"/>
        </w:rPr>
        <w:t>Nombre y Cargo del Firmante: ____________________________________________________</w:t>
      </w:r>
    </w:p>
    <w:p w14:paraId="00000B24" w14:textId="77777777" w:rsidR="007664DB" w:rsidRPr="00954123" w:rsidRDefault="002F2086">
      <w:pPr>
        <w:rPr>
          <w:lang w:val="es-PE"/>
        </w:rPr>
      </w:pPr>
      <w:r w:rsidRPr="00954123">
        <w:rPr>
          <w:lang w:val="es-PE"/>
        </w:rPr>
        <w:t>Nombre de la Entidad: __________________________________________________________</w:t>
      </w:r>
    </w:p>
    <w:p w14:paraId="00000B25" w14:textId="77777777" w:rsidR="007664DB" w:rsidRPr="00954123" w:rsidRDefault="007664DB">
      <w:pPr>
        <w:rPr>
          <w:lang w:val="es-PE"/>
        </w:rPr>
      </w:pPr>
    </w:p>
    <w:p w14:paraId="00000B26" w14:textId="77777777" w:rsidR="007664DB" w:rsidRPr="00954123" w:rsidRDefault="002F2086">
      <w:pPr>
        <w:rPr>
          <w:lang w:val="es-PE"/>
        </w:rPr>
      </w:pPr>
      <w:r w:rsidRPr="00954123">
        <w:rPr>
          <w:lang w:val="es-PE"/>
        </w:rPr>
        <w:t>Adjunto:  Convenio Contractual</w:t>
      </w:r>
    </w:p>
    <w:p w14:paraId="00000B27" w14:textId="77777777" w:rsidR="007664DB" w:rsidRPr="00954123" w:rsidRDefault="007664DB">
      <w:pPr>
        <w:rPr>
          <w:lang w:val="es-PE"/>
        </w:rPr>
      </w:pPr>
    </w:p>
    <w:p w14:paraId="00000B28" w14:textId="77777777" w:rsidR="007664DB" w:rsidRPr="00767602" w:rsidRDefault="002F2086" w:rsidP="00767602">
      <w:pPr>
        <w:pStyle w:val="Ttulo3"/>
        <w:jc w:val="center"/>
        <w:rPr>
          <w:rFonts w:eastAsia="Times"/>
          <w:sz w:val="36"/>
          <w:lang w:val="es-PE"/>
        </w:rPr>
      </w:pPr>
      <w:r w:rsidRPr="00767602">
        <w:rPr>
          <w:sz w:val="36"/>
          <w:lang w:val="es-PE"/>
        </w:rPr>
        <w:br w:type="page"/>
      </w:r>
      <w:bookmarkStart w:id="486" w:name="_Toc192776454"/>
      <w:r w:rsidRPr="00767602">
        <w:rPr>
          <w:rFonts w:eastAsia="Times"/>
          <w:sz w:val="36"/>
          <w:lang w:val="es-PE"/>
        </w:rPr>
        <w:lastRenderedPageBreak/>
        <w:t>Convenio Contractual</w:t>
      </w:r>
      <w:bookmarkEnd w:id="486"/>
    </w:p>
    <w:p w14:paraId="00000B2A" w14:textId="77777777" w:rsidR="007664DB" w:rsidRPr="00954123" w:rsidRDefault="002F2086">
      <w:pPr>
        <w:spacing w:after="200"/>
        <w:jc w:val="both"/>
        <w:rPr>
          <w:lang w:val="es-PE"/>
        </w:rPr>
      </w:pPr>
      <w:r w:rsidRPr="00954123">
        <w:rPr>
          <w:rFonts w:ascii="CG Times" w:eastAsia="CG Times" w:hAnsi="CG Times" w:cs="CG Times"/>
          <w:i/>
          <w:lang w:val="es-PE"/>
        </w:rPr>
        <w:t>[Deberán incorporarse en este Convenio Contractual todas las correcciones o modificaciones a la Oferta que obedezcan a correcciones de errores (de conformidad con la IAO 28), ajuste de precios durante el período de evaluación (de conformidad con la IAO 16.3), la selección de una Oferta alternativa (de conformidad con la IAO 18), desviaciones aceptables (de conformidad con la IAO 28), la Mejor Oferta Final o el resultado de las Negociaciones (si corresponde de conformidad con IAO 34) o cualquier otro cambio aceptable por ambas partes y permitido en las Condiciones del Contrato, tales como cambios en el personal clave, los subcontratistas, los cronogramas, y otros.]</w:t>
      </w:r>
    </w:p>
    <w:p w14:paraId="00000B2B" w14:textId="77777777" w:rsidR="007664DB" w:rsidRPr="00954123" w:rsidRDefault="002F2086">
      <w:pPr>
        <w:spacing w:after="200"/>
        <w:jc w:val="both"/>
        <w:rPr>
          <w:lang w:val="es-PE"/>
        </w:rPr>
      </w:pPr>
      <w:r w:rsidRPr="00954123">
        <w:rPr>
          <w:lang w:val="es-PE"/>
        </w:rPr>
        <w:t xml:space="preserve">Este Convenio Contractual se celebra el </w:t>
      </w:r>
      <w:r w:rsidRPr="00954123">
        <w:rPr>
          <w:i/>
          <w:lang w:val="es-PE"/>
        </w:rPr>
        <w:t xml:space="preserve">[indique el día] </w:t>
      </w:r>
      <w:r w:rsidRPr="00954123">
        <w:rPr>
          <w:lang w:val="es-PE"/>
        </w:rPr>
        <w:t xml:space="preserve">de </w:t>
      </w:r>
      <w:r w:rsidRPr="00954123">
        <w:rPr>
          <w:i/>
          <w:lang w:val="es-PE"/>
        </w:rPr>
        <w:t xml:space="preserve">[indique el mes], </w:t>
      </w:r>
      <w:r w:rsidRPr="00954123">
        <w:rPr>
          <w:lang w:val="es-PE"/>
        </w:rPr>
        <w:t xml:space="preserve">de </w:t>
      </w:r>
      <w:r w:rsidRPr="00954123">
        <w:rPr>
          <w:i/>
          <w:lang w:val="es-PE"/>
        </w:rPr>
        <w:t xml:space="preserve">[indique el año] </w:t>
      </w:r>
      <w:r w:rsidRPr="00954123">
        <w:rPr>
          <w:lang w:val="es-PE"/>
        </w:rPr>
        <w:t xml:space="preserve">entre </w:t>
      </w:r>
      <w:r w:rsidRPr="00954123">
        <w:rPr>
          <w:i/>
          <w:lang w:val="es-PE"/>
        </w:rPr>
        <w:t>[indique el nombre y dirección del Contratante]</w:t>
      </w:r>
      <w:r w:rsidRPr="00954123">
        <w:rPr>
          <w:lang w:val="es-PE"/>
        </w:rPr>
        <w:t xml:space="preserve"> (en adelante denominado “el Contratante”) por una parte, y </w:t>
      </w:r>
      <w:r w:rsidRPr="00954123">
        <w:rPr>
          <w:i/>
          <w:lang w:val="es-PE"/>
        </w:rPr>
        <w:t>[indique el nombre y dirección del Contratista]</w:t>
      </w:r>
      <w:r w:rsidRPr="00954123">
        <w:rPr>
          <w:lang w:val="es-PE"/>
        </w:rPr>
        <w:t xml:space="preserve"> (en adelante denominado “el Contratista”) por la otra parte;</w:t>
      </w:r>
    </w:p>
    <w:p w14:paraId="00000B2C" w14:textId="77777777" w:rsidR="007664DB" w:rsidRPr="00954123" w:rsidRDefault="002F2086">
      <w:pPr>
        <w:spacing w:after="200"/>
        <w:jc w:val="both"/>
        <w:rPr>
          <w:rFonts w:ascii="CG Times" w:eastAsia="CG Times" w:hAnsi="CG Times" w:cs="CG Times"/>
          <w:lang w:val="es-PE"/>
        </w:rPr>
      </w:pPr>
      <w:r w:rsidRPr="00954123">
        <w:rPr>
          <w:lang w:val="es-PE"/>
        </w:rPr>
        <w:t>Por cuanto</w:t>
      </w:r>
      <w:r w:rsidRPr="00954123">
        <w:rPr>
          <w:rFonts w:ascii="CG Times" w:eastAsia="CG Times" w:hAnsi="CG Times" w:cs="CG Times"/>
          <w:lang w:val="es-PE"/>
        </w:rPr>
        <w:t xml:space="preserve"> el Contratante desea que el Contratista ejecute </w:t>
      </w:r>
      <w:r w:rsidRPr="00954123">
        <w:rPr>
          <w:i/>
          <w:lang w:val="es-PE"/>
        </w:rPr>
        <w:t>[indique el nombre y el número de identificación del contrato]</w:t>
      </w:r>
      <w:r w:rsidRPr="00954123">
        <w:rPr>
          <w:rFonts w:ascii="CG Times" w:eastAsia="CG Times" w:hAnsi="CG Times" w:cs="CG Times"/>
          <w:lang w:val="es-PE"/>
        </w:rPr>
        <w:t xml:space="preserve"> (en adelante denominado “las Obras”) y el Contratante ha aceptado la Oferta para la ejecución y terminación de dichas Obras y la subsanación de cualquier defecto de estas; </w:t>
      </w:r>
    </w:p>
    <w:p w14:paraId="00000B2D" w14:textId="77777777" w:rsidR="007664DB" w:rsidRPr="00954123" w:rsidRDefault="002F2086">
      <w:pPr>
        <w:spacing w:after="200"/>
        <w:rPr>
          <w:rFonts w:ascii="CG Times" w:eastAsia="CG Times" w:hAnsi="CG Times" w:cs="CG Times"/>
          <w:lang w:val="es-PE"/>
        </w:rPr>
      </w:pPr>
      <w:r w:rsidRPr="00954123">
        <w:rPr>
          <w:rFonts w:ascii="CG Times" w:eastAsia="CG Times" w:hAnsi="CG Times" w:cs="CG Times"/>
          <w:lang w:val="es-PE"/>
        </w:rPr>
        <w:t>En consecuencia, este Convenio Contractual atestigua lo siguiente:</w:t>
      </w:r>
    </w:p>
    <w:p w14:paraId="00000B2E" w14:textId="77777777" w:rsidR="007664DB" w:rsidRPr="00954123" w:rsidRDefault="002F2086">
      <w:pPr>
        <w:spacing w:after="200"/>
        <w:ind w:left="720" w:hanging="720"/>
        <w:jc w:val="both"/>
        <w:rPr>
          <w:lang w:val="es-PE"/>
        </w:rPr>
      </w:pPr>
      <w:r w:rsidRPr="00954123">
        <w:rPr>
          <w:lang w:val="es-PE"/>
        </w:rPr>
        <w:t>1.</w:t>
      </w:r>
      <w:r w:rsidRPr="00954123">
        <w:rPr>
          <w:lang w:val="es-PE"/>
        </w:rPr>
        <w:tab/>
        <w:t>En este Convenio Contractual las palabras y expresiones tendrán el mismo significado que respectivamente se les ha asignado en las Condiciones Generales y Especiales del Contrato a las que se hace referencia en adelante, y las mismas se considerarán parte de este Convenio y se leerán e interpretarán como parte del mismo.</w:t>
      </w:r>
    </w:p>
    <w:p w14:paraId="00000B2F" w14:textId="77777777" w:rsidR="007664DB" w:rsidRPr="00954123" w:rsidRDefault="002F2086">
      <w:pPr>
        <w:spacing w:after="200"/>
        <w:ind w:left="720" w:hanging="720"/>
        <w:jc w:val="both"/>
        <w:rPr>
          <w:lang w:val="es-PE"/>
        </w:rPr>
      </w:pPr>
      <w:r w:rsidRPr="00954123">
        <w:rPr>
          <w:lang w:val="es-PE"/>
        </w:rPr>
        <w:t>2.</w:t>
      </w:r>
      <w:r w:rsidRPr="00954123">
        <w:rPr>
          <w:lang w:val="es-PE"/>
        </w:rPr>
        <w:tab/>
        <w:t>En consideración a los pagos que el Contratante hará al Contratista como en lo sucesivo se menciona, el Contratista por este medio se compromete con el Contratante a ejecutar y completar las Obras y a subsanar cualquier defecto de las mismas de conformidad en todo respecto con las disposiciones del Contrato.</w:t>
      </w:r>
    </w:p>
    <w:p w14:paraId="00000B30" w14:textId="77777777" w:rsidR="007664DB" w:rsidRPr="00954123" w:rsidRDefault="002F2086">
      <w:pPr>
        <w:spacing w:after="200"/>
        <w:ind w:left="720" w:hanging="720"/>
        <w:jc w:val="both"/>
        <w:rPr>
          <w:lang w:val="es-PE"/>
        </w:rPr>
      </w:pPr>
      <w:r w:rsidRPr="00954123">
        <w:rPr>
          <w:lang w:val="es-PE"/>
        </w:rPr>
        <w:t>3.</w:t>
      </w:r>
      <w:r w:rsidRPr="00954123">
        <w:rPr>
          <w:lang w:val="es-PE"/>
        </w:rPr>
        <w:tab/>
        <w:t>El Contratante por este medio se compromete a pagar al Contratista como retribución por la ejecución y terminación de las Obras y la subsanación de sus defectos, el Precio del Contrato o aquellas sumas que resulten pagaderas bajo las disposiciones del Contrato en el plazo y en la forma establecidas en éste.</w:t>
      </w:r>
    </w:p>
    <w:p w14:paraId="00000B31" w14:textId="77777777" w:rsidR="007664DB" w:rsidRPr="00954123" w:rsidRDefault="002F2086">
      <w:pPr>
        <w:pBdr>
          <w:top w:val="nil"/>
          <w:left w:val="nil"/>
          <w:bottom w:val="nil"/>
          <w:right w:val="nil"/>
          <w:between w:val="nil"/>
        </w:pBdr>
        <w:spacing w:after="200"/>
        <w:jc w:val="both"/>
        <w:rPr>
          <w:color w:val="000000"/>
          <w:lang w:val="es-PE"/>
        </w:rPr>
      </w:pPr>
      <w:r w:rsidRPr="00954123">
        <w:rPr>
          <w:color w:val="000000"/>
          <w:lang w:val="es-PE"/>
        </w:rPr>
        <w:t>En testimonio de lo cual las partes firman el presente Convenio Contractual en el día, mes y año antes indicados.</w:t>
      </w:r>
    </w:p>
    <w:p w14:paraId="00000B32" w14:textId="77777777" w:rsidR="007664DB" w:rsidRPr="00954123" w:rsidRDefault="002F2086">
      <w:pPr>
        <w:rPr>
          <w:lang w:val="es-PE"/>
        </w:rPr>
      </w:pPr>
      <w:r w:rsidRPr="00954123">
        <w:rPr>
          <w:lang w:val="es-PE"/>
        </w:rPr>
        <w:t>El Sello Oficial de</w:t>
      </w:r>
      <w:r w:rsidRPr="00954123">
        <w:rPr>
          <w:i/>
          <w:lang w:val="es-PE"/>
        </w:rPr>
        <w:t xml:space="preserve"> [Nombre de la Entidad que atestigua]</w:t>
      </w:r>
      <w:r w:rsidRPr="00954123">
        <w:rPr>
          <w:lang w:val="es-PE"/>
        </w:rPr>
        <w:t xml:space="preserve"> ______________________________</w:t>
      </w:r>
    </w:p>
    <w:p w14:paraId="00000B33" w14:textId="77777777" w:rsidR="007664DB" w:rsidRPr="00954123" w:rsidRDefault="002F2086">
      <w:pPr>
        <w:rPr>
          <w:lang w:val="es-PE"/>
        </w:rPr>
      </w:pPr>
      <w:r w:rsidRPr="00954123">
        <w:rPr>
          <w:lang w:val="es-PE"/>
        </w:rPr>
        <w:t>fue estampado en el presente documento en presencia de: _______________________________</w:t>
      </w:r>
    </w:p>
    <w:p w14:paraId="00000B34" w14:textId="77777777" w:rsidR="007664DB" w:rsidRPr="00954123" w:rsidRDefault="007664DB">
      <w:pPr>
        <w:rPr>
          <w:lang w:val="es-PE"/>
        </w:rPr>
      </w:pPr>
    </w:p>
    <w:p w14:paraId="00000B35" w14:textId="77777777" w:rsidR="007664DB" w:rsidRPr="00954123" w:rsidRDefault="002F2086">
      <w:pPr>
        <w:rPr>
          <w:lang w:val="es-PE"/>
        </w:rPr>
      </w:pPr>
      <w:r w:rsidRPr="00954123">
        <w:rPr>
          <w:lang w:val="es-PE"/>
        </w:rPr>
        <w:t>Firmado, Sellado y Expedido por _________________________________________________</w:t>
      </w:r>
    </w:p>
    <w:p w14:paraId="00000B36" w14:textId="77777777" w:rsidR="007664DB" w:rsidRPr="00954123" w:rsidRDefault="002F2086">
      <w:pPr>
        <w:rPr>
          <w:lang w:val="es-PE"/>
        </w:rPr>
      </w:pPr>
      <w:r w:rsidRPr="00954123">
        <w:rPr>
          <w:lang w:val="es-PE"/>
        </w:rPr>
        <w:t>en presencia de: _______________________________________________________________</w:t>
      </w:r>
    </w:p>
    <w:p w14:paraId="00000B37" w14:textId="77777777" w:rsidR="007664DB" w:rsidRPr="00954123" w:rsidRDefault="007664DB">
      <w:pPr>
        <w:rPr>
          <w:lang w:val="es-PE"/>
        </w:rPr>
      </w:pPr>
    </w:p>
    <w:p w14:paraId="00000B38" w14:textId="77777777" w:rsidR="007664DB" w:rsidRPr="00954123" w:rsidRDefault="002F2086">
      <w:pPr>
        <w:rPr>
          <w:i/>
          <w:lang w:val="es-PE"/>
        </w:rPr>
      </w:pPr>
      <w:r w:rsidRPr="00954123">
        <w:rPr>
          <w:lang w:val="es-PE"/>
        </w:rPr>
        <w:t xml:space="preserve">Firma que compromete al Contratante </w:t>
      </w:r>
      <w:r w:rsidRPr="00954123">
        <w:rPr>
          <w:i/>
          <w:lang w:val="es-PE"/>
        </w:rPr>
        <w:t>[firma del representante autorizado del Contratante]</w:t>
      </w:r>
    </w:p>
    <w:p w14:paraId="00000B39" w14:textId="77777777" w:rsidR="007664DB" w:rsidRPr="00954123" w:rsidRDefault="002F2086">
      <w:pPr>
        <w:rPr>
          <w:i/>
          <w:lang w:val="es-PE"/>
        </w:rPr>
      </w:pPr>
      <w:r w:rsidRPr="00954123">
        <w:rPr>
          <w:lang w:val="es-PE"/>
        </w:rPr>
        <w:t>Firma que compromete al Contratista</w:t>
      </w:r>
      <w:r w:rsidRPr="00954123">
        <w:rPr>
          <w:i/>
          <w:lang w:val="es-PE"/>
        </w:rPr>
        <w:t xml:space="preserve"> [firma del representante autorizado del Contratista]</w:t>
      </w:r>
    </w:p>
    <w:p w14:paraId="00000B3A" w14:textId="6D9A1940" w:rsidR="007664DB" w:rsidRPr="00B62B61" w:rsidRDefault="002F2086" w:rsidP="00B62B61">
      <w:pPr>
        <w:pStyle w:val="Ttulo3"/>
        <w:jc w:val="center"/>
        <w:rPr>
          <w:rFonts w:eastAsia="Times"/>
          <w:sz w:val="32"/>
          <w:lang w:val="es-PE"/>
        </w:rPr>
      </w:pPr>
      <w:r w:rsidRPr="00B62B61">
        <w:rPr>
          <w:sz w:val="32"/>
          <w:lang w:val="es-PE"/>
        </w:rPr>
        <w:br w:type="page"/>
      </w:r>
      <w:bookmarkStart w:id="487" w:name="_Toc192776455"/>
      <w:sdt>
        <w:sdtPr>
          <w:rPr>
            <w:sz w:val="32"/>
            <w:lang w:val="es-PE"/>
          </w:rPr>
          <w:tag w:val="goog_rdk_815"/>
          <w:id w:val="119338318"/>
        </w:sdtPr>
        <w:sdtEndPr/>
        <w:sdtContent/>
      </w:sdt>
      <w:r w:rsidRPr="00B62B61">
        <w:rPr>
          <w:rFonts w:eastAsia="Times"/>
          <w:sz w:val="32"/>
          <w:lang w:val="es-PE"/>
        </w:rPr>
        <w:t>Garantía de Cumplimiento (Garantía Bancaria)</w:t>
      </w:r>
      <w:bookmarkEnd w:id="487"/>
    </w:p>
    <w:p w14:paraId="00000B3B" w14:textId="77777777" w:rsidR="007664DB" w:rsidRPr="00954123" w:rsidRDefault="002F2086">
      <w:pPr>
        <w:jc w:val="center"/>
        <w:rPr>
          <w:lang w:val="es-PE"/>
        </w:rPr>
      </w:pPr>
      <w:r w:rsidRPr="00954123">
        <w:rPr>
          <w:lang w:val="es-PE"/>
        </w:rPr>
        <w:t>(Incondicional)</w:t>
      </w:r>
    </w:p>
    <w:p w14:paraId="00000B3C" w14:textId="77777777" w:rsidR="007664DB" w:rsidRPr="00954123" w:rsidRDefault="007664DB">
      <w:pPr>
        <w:jc w:val="center"/>
        <w:rPr>
          <w:lang w:val="es-PE"/>
        </w:rPr>
      </w:pPr>
    </w:p>
    <w:p w14:paraId="00000B3D" w14:textId="77777777" w:rsidR="007664DB" w:rsidRPr="00954123" w:rsidRDefault="002F2086">
      <w:pPr>
        <w:jc w:val="both"/>
        <w:rPr>
          <w:i/>
          <w:lang w:val="es-PE"/>
        </w:rPr>
      </w:pPr>
      <w:r w:rsidRPr="00954123">
        <w:rPr>
          <w:i/>
          <w:lang w:val="es-PE"/>
        </w:rPr>
        <w:t xml:space="preserve">[El </w:t>
      </w:r>
      <w:r w:rsidRPr="00954123">
        <w:rPr>
          <w:b/>
          <w:i/>
          <w:lang w:val="es-PE"/>
        </w:rPr>
        <w:t xml:space="preserve">Banco/Oferente seleccionado </w:t>
      </w:r>
      <w:r w:rsidRPr="00954123">
        <w:rPr>
          <w:i/>
          <w:lang w:val="es-PE"/>
        </w:rPr>
        <w:t>que presente esta Garantía deberá completar este formulario según las instrucciones indicadas entre corchetes, si el Contratante solicita esta clase de garantía.]</w:t>
      </w:r>
    </w:p>
    <w:p w14:paraId="00000B3E" w14:textId="77777777" w:rsidR="007664DB" w:rsidRPr="00954123" w:rsidRDefault="007664DB">
      <w:pPr>
        <w:jc w:val="both"/>
        <w:rPr>
          <w:i/>
          <w:lang w:val="es-PE"/>
        </w:rPr>
      </w:pPr>
    </w:p>
    <w:p w14:paraId="00000B3F" w14:textId="77777777" w:rsidR="007664DB" w:rsidRPr="00954123" w:rsidRDefault="002F2086">
      <w:pPr>
        <w:jc w:val="both"/>
        <w:rPr>
          <w:i/>
          <w:lang w:val="es-PE"/>
        </w:rPr>
      </w:pPr>
      <w:r w:rsidRPr="00954123">
        <w:rPr>
          <w:i/>
          <w:lang w:val="es-PE"/>
        </w:rPr>
        <w:t xml:space="preserve"> [Indique el Nombre del Banco, y la dirección de la sucursal que emite la garantía]</w:t>
      </w:r>
    </w:p>
    <w:p w14:paraId="00000B40" w14:textId="77777777" w:rsidR="007664DB" w:rsidRPr="00954123" w:rsidRDefault="007664DB">
      <w:pPr>
        <w:jc w:val="both"/>
        <w:rPr>
          <w:i/>
          <w:lang w:val="es-PE"/>
        </w:rPr>
      </w:pPr>
    </w:p>
    <w:p w14:paraId="00000B41" w14:textId="77777777" w:rsidR="007664DB" w:rsidRPr="00954123" w:rsidRDefault="002F2086">
      <w:pPr>
        <w:jc w:val="both"/>
        <w:rPr>
          <w:i/>
          <w:lang w:val="es-PE"/>
        </w:rPr>
      </w:pPr>
      <w:r w:rsidRPr="00954123">
        <w:rPr>
          <w:b/>
          <w:lang w:val="es-PE"/>
        </w:rPr>
        <w:t>Beneficiario: ……………</w:t>
      </w:r>
    </w:p>
    <w:p w14:paraId="00000B42" w14:textId="77777777" w:rsidR="007664DB" w:rsidRPr="00954123" w:rsidRDefault="007664DB">
      <w:pPr>
        <w:jc w:val="both"/>
        <w:rPr>
          <w:i/>
          <w:lang w:val="es-PE"/>
        </w:rPr>
      </w:pPr>
    </w:p>
    <w:p w14:paraId="00000B43" w14:textId="77777777" w:rsidR="007664DB" w:rsidRPr="00954123" w:rsidRDefault="002F2086" w:rsidP="4C7E1D73">
      <w:pPr>
        <w:jc w:val="both"/>
        <w:rPr>
          <w:i/>
          <w:iCs/>
          <w:lang w:val="es-ES"/>
        </w:rPr>
      </w:pPr>
      <w:r w:rsidRPr="4C7E1D73">
        <w:rPr>
          <w:b/>
          <w:bCs/>
          <w:lang w:val="es-ES"/>
        </w:rPr>
        <w:t>Fecha</w:t>
      </w:r>
      <w:proofErr w:type="gramStart"/>
      <w:r w:rsidRPr="4C7E1D73">
        <w:rPr>
          <w:b/>
          <w:bCs/>
          <w:lang w:val="es-ES"/>
        </w:rPr>
        <w:t>:</w:t>
      </w:r>
      <w:r w:rsidRPr="4C7E1D73">
        <w:rPr>
          <w:i/>
          <w:iCs/>
          <w:lang w:val="es-ES"/>
        </w:rPr>
        <w:t xml:space="preserve">  [</w:t>
      </w:r>
      <w:proofErr w:type="gramEnd"/>
      <w:r w:rsidRPr="4C7E1D73">
        <w:rPr>
          <w:i/>
          <w:iCs/>
          <w:lang w:val="es-ES"/>
        </w:rPr>
        <w:t>indique la fecha]</w:t>
      </w:r>
    </w:p>
    <w:p w14:paraId="00000B44" w14:textId="77777777" w:rsidR="007664DB" w:rsidRPr="00954123" w:rsidRDefault="007664DB">
      <w:pPr>
        <w:jc w:val="both"/>
        <w:rPr>
          <w:i/>
          <w:lang w:val="es-PE"/>
        </w:rPr>
      </w:pPr>
    </w:p>
    <w:p w14:paraId="00000B45" w14:textId="77777777" w:rsidR="007664DB" w:rsidRPr="00954123" w:rsidRDefault="002F2086">
      <w:pPr>
        <w:jc w:val="both"/>
        <w:rPr>
          <w:i/>
          <w:lang w:val="es-PE"/>
        </w:rPr>
      </w:pPr>
      <w:r w:rsidRPr="00954123">
        <w:rPr>
          <w:b/>
          <w:lang w:val="es-PE"/>
        </w:rPr>
        <w:t>GARANTIA DE CUMPLIMIENTO No.</w:t>
      </w:r>
      <w:r w:rsidRPr="00954123">
        <w:rPr>
          <w:i/>
          <w:lang w:val="es-PE"/>
        </w:rPr>
        <w:t xml:space="preserve">  [indique el número de la Garantía de Cumplimiento]</w:t>
      </w:r>
    </w:p>
    <w:p w14:paraId="00000B46" w14:textId="77777777" w:rsidR="007664DB" w:rsidRPr="00954123" w:rsidRDefault="007664DB">
      <w:pPr>
        <w:jc w:val="both"/>
        <w:rPr>
          <w:i/>
          <w:lang w:val="es-PE"/>
        </w:rPr>
      </w:pPr>
    </w:p>
    <w:p w14:paraId="00000B47" w14:textId="77777777" w:rsidR="007664DB" w:rsidRPr="00954123" w:rsidRDefault="007664DB">
      <w:pPr>
        <w:jc w:val="both"/>
        <w:rPr>
          <w:i/>
          <w:lang w:val="es-PE"/>
        </w:rPr>
      </w:pPr>
    </w:p>
    <w:p w14:paraId="00000B48" w14:textId="77777777" w:rsidR="007664DB" w:rsidRPr="00954123" w:rsidRDefault="002F2086">
      <w:pPr>
        <w:jc w:val="both"/>
        <w:rPr>
          <w:lang w:val="es-PE"/>
        </w:rPr>
      </w:pPr>
      <w:r w:rsidRPr="00954123">
        <w:rPr>
          <w:lang w:val="es-PE"/>
        </w:rPr>
        <w:t xml:space="preserve">Se nos ha informado que </w:t>
      </w:r>
      <w:r w:rsidRPr="00954123">
        <w:rPr>
          <w:i/>
          <w:lang w:val="es-PE"/>
        </w:rPr>
        <w:t xml:space="preserve">[indique el nombre del Contratista] </w:t>
      </w:r>
      <w:r w:rsidRPr="00954123">
        <w:rPr>
          <w:lang w:val="es-PE"/>
        </w:rPr>
        <w:t xml:space="preserve">(en adelante denominado “el Contratista”) ha celebrado el Contrato </w:t>
      </w:r>
      <w:proofErr w:type="gramStart"/>
      <w:r w:rsidRPr="00954123">
        <w:rPr>
          <w:lang w:val="es-PE"/>
        </w:rPr>
        <w:t>No.</w:t>
      </w:r>
      <w:r w:rsidRPr="00954123">
        <w:rPr>
          <w:i/>
          <w:lang w:val="es-PE"/>
        </w:rPr>
        <w:t>[</w:t>
      </w:r>
      <w:proofErr w:type="gramEnd"/>
      <w:r w:rsidRPr="00954123">
        <w:rPr>
          <w:i/>
          <w:lang w:val="es-PE"/>
        </w:rPr>
        <w:t>indique el número referencial del Contrato</w:t>
      </w:r>
      <w:r w:rsidRPr="00954123">
        <w:rPr>
          <w:lang w:val="es-PE"/>
        </w:rPr>
        <w:t xml:space="preserve">] de fecha </w:t>
      </w:r>
      <w:r w:rsidRPr="00954123">
        <w:rPr>
          <w:i/>
          <w:lang w:val="es-PE"/>
        </w:rPr>
        <w:t xml:space="preserve">[indique la fecha] </w:t>
      </w:r>
      <w:r w:rsidRPr="00954123">
        <w:rPr>
          <w:lang w:val="es-PE"/>
        </w:rPr>
        <w:t xml:space="preserve"> con su entidad para la ejecución de </w:t>
      </w:r>
      <w:r w:rsidRPr="00954123">
        <w:rPr>
          <w:i/>
          <w:lang w:val="es-PE"/>
        </w:rPr>
        <w:t xml:space="preserve">[indique el nombre del Contrato y una breve descripción de las Obras] </w:t>
      </w:r>
      <w:r w:rsidRPr="00954123">
        <w:rPr>
          <w:lang w:val="es-PE"/>
        </w:rPr>
        <w:t>en adelante “el Contrato”).</w:t>
      </w:r>
    </w:p>
    <w:p w14:paraId="00000B49" w14:textId="77777777" w:rsidR="007664DB" w:rsidRPr="00954123" w:rsidRDefault="007664DB">
      <w:pPr>
        <w:jc w:val="both"/>
        <w:rPr>
          <w:lang w:val="es-PE"/>
        </w:rPr>
      </w:pPr>
    </w:p>
    <w:p w14:paraId="00000B4A" w14:textId="77777777" w:rsidR="007664DB" w:rsidRPr="00954123" w:rsidRDefault="002F2086">
      <w:pPr>
        <w:jc w:val="both"/>
        <w:rPr>
          <w:lang w:val="es-PE"/>
        </w:rPr>
      </w:pPr>
      <w:r w:rsidRPr="00954123">
        <w:rPr>
          <w:lang w:val="es-PE"/>
        </w:rPr>
        <w:t xml:space="preserve">Así mismo, entendemos que, de acuerdo con las condiciones del Contrato, se requiere una Garantía de Cumplimiento. </w:t>
      </w:r>
    </w:p>
    <w:p w14:paraId="00000B4B" w14:textId="77777777" w:rsidR="007664DB" w:rsidRPr="00954123" w:rsidRDefault="007664DB">
      <w:pPr>
        <w:jc w:val="both"/>
        <w:rPr>
          <w:lang w:val="es-PE"/>
        </w:rPr>
      </w:pPr>
    </w:p>
    <w:p w14:paraId="00000B4C" w14:textId="77777777" w:rsidR="007664DB" w:rsidRPr="00954123" w:rsidRDefault="002F2086">
      <w:pPr>
        <w:jc w:val="both"/>
        <w:rPr>
          <w:lang w:val="es-PE"/>
        </w:rPr>
      </w:pPr>
      <w:r w:rsidRPr="00954123">
        <w:rPr>
          <w:lang w:val="es-PE"/>
        </w:rPr>
        <w:t xml:space="preserve">A solicitud del Contratista, nosotros </w:t>
      </w:r>
      <w:r w:rsidRPr="00954123">
        <w:rPr>
          <w:i/>
          <w:lang w:val="es-PE"/>
        </w:rPr>
        <w:t xml:space="preserve">[indique el nombre del Banco] </w:t>
      </w:r>
      <w:r w:rsidRPr="00954123">
        <w:rPr>
          <w:lang w:val="es-PE"/>
        </w:rPr>
        <w:t xml:space="preserve">por este medio nos obligamos irrevocablemente a pagar a su entidad una suma o sumas, que no exceda(n) un monto total de </w:t>
      </w:r>
      <w:r w:rsidRPr="00954123">
        <w:rPr>
          <w:i/>
          <w:lang w:val="es-PE"/>
        </w:rPr>
        <w:t>[indique la cifra en números] [indique la cifra en palabras],</w:t>
      </w:r>
      <w:r w:rsidRPr="00954123">
        <w:rPr>
          <w:i/>
          <w:vertAlign w:val="superscript"/>
          <w:lang w:val="es-PE"/>
        </w:rPr>
        <w:footnoteReference w:id="32"/>
      </w:r>
      <w:r w:rsidRPr="00954123">
        <w:rPr>
          <w:i/>
          <w:lang w:val="es-PE"/>
        </w:rPr>
        <w:t xml:space="preserve"> </w:t>
      </w:r>
      <w:r w:rsidRPr="00954123">
        <w:rPr>
          <w:lang w:val="es-PE"/>
        </w:rPr>
        <w:t>la cual será pagada por nosotros en los tipos y proporciones de monedas en las cuales el Contrato ha de ser pagado, al recibo en nuestras oficinas de su primera solicitud por escrito, acompañada de una comunicación escrita que declare que el Contratista está incurriendo en violación de sus obligaciones contraídas bajo las condiciones del Contrato sin que su entidad tenga que sustentar su demanda o la suma reclamada en ese sentido.</w:t>
      </w:r>
    </w:p>
    <w:p w14:paraId="00000B4D" w14:textId="77777777" w:rsidR="007664DB" w:rsidRPr="00954123" w:rsidRDefault="007664DB">
      <w:pPr>
        <w:jc w:val="both"/>
        <w:rPr>
          <w:lang w:val="es-PE"/>
        </w:rPr>
      </w:pPr>
    </w:p>
    <w:p w14:paraId="00000B4E" w14:textId="77777777" w:rsidR="007664DB" w:rsidRPr="00954123" w:rsidRDefault="002F2086">
      <w:pPr>
        <w:jc w:val="both"/>
        <w:rPr>
          <w:lang w:val="es-PE"/>
        </w:rPr>
      </w:pPr>
      <w:r w:rsidRPr="00954123">
        <w:rPr>
          <w:lang w:val="es-PE"/>
        </w:rPr>
        <w:t xml:space="preserve">Esta Garantía expirará no más tarde de veintiocho días contados a partir de la fecha de la emisión del Certificado de Posesión de las Obras, calculados sobre la base de una copia de dicho Certificado que nos será proporcionado, o en el </w:t>
      </w:r>
      <w:r w:rsidRPr="523A7198">
        <w:rPr>
          <w:i/>
          <w:iCs/>
          <w:lang w:val="es-PE"/>
        </w:rPr>
        <w:t xml:space="preserve">[indicar el día] </w:t>
      </w:r>
      <w:r w:rsidRPr="00954123">
        <w:rPr>
          <w:lang w:val="es-PE"/>
        </w:rPr>
        <w:t xml:space="preserve">día del </w:t>
      </w:r>
      <w:r w:rsidRPr="523A7198">
        <w:rPr>
          <w:i/>
          <w:iCs/>
          <w:lang w:val="es-PE"/>
        </w:rPr>
        <w:t xml:space="preserve">[indicar el mes] </w:t>
      </w:r>
      <w:r w:rsidRPr="00954123">
        <w:rPr>
          <w:lang w:val="es-PE"/>
        </w:rPr>
        <w:t xml:space="preserve">mes del </w:t>
      </w:r>
      <w:r w:rsidRPr="523A7198">
        <w:rPr>
          <w:i/>
          <w:iCs/>
          <w:sz w:val="22"/>
          <w:szCs w:val="22"/>
          <w:lang w:val="es-PE"/>
        </w:rPr>
        <w:t>[indicar el año],</w:t>
      </w:r>
      <w:r w:rsidRPr="523A7198">
        <w:rPr>
          <w:i/>
          <w:iCs/>
          <w:sz w:val="22"/>
          <w:szCs w:val="22"/>
          <w:vertAlign w:val="superscript"/>
          <w:lang w:val="es-PE"/>
        </w:rPr>
        <w:footnoteReference w:id="33"/>
      </w:r>
      <w:r w:rsidRPr="00954123">
        <w:rPr>
          <w:sz w:val="22"/>
          <w:szCs w:val="22"/>
          <w:lang w:val="es-PE"/>
        </w:rPr>
        <w:t xml:space="preserve"> lo que ocurra primero. </w:t>
      </w:r>
      <w:r w:rsidRPr="00954123">
        <w:rPr>
          <w:lang w:val="es-PE"/>
        </w:rPr>
        <w:t xml:space="preserve">Consecuentemente, cualquier solicitud de pago bajo esta Garantía deberá recibirse en esta institución en o antes de esta fecha. </w:t>
      </w:r>
    </w:p>
    <w:p w14:paraId="00000B4F" w14:textId="77777777" w:rsidR="007664DB" w:rsidRPr="00954123" w:rsidRDefault="007664DB">
      <w:pPr>
        <w:jc w:val="both"/>
        <w:rPr>
          <w:lang w:val="es-PE"/>
        </w:rPr>
      </w:pPr>
    </w:p>
    <w:p w14:paraId="00000B50" w14:textId="77777777" w:rsidR="007664DB" w:rsidRPr="00954123" w:rsidRDefault="002F2086">
      <w:pPr>
        <w:jc w:val="both"/>
        <w:rPr>
          <w:i/>
          <w:sz w:val="22"/>
          <w:szCs w:val="22"/>
          <w:lang w:val="es-PE"/>
        </w:rPr>
      </w:pPr>
      <w:r w:rsidRPr="00954123">
        <w:rPr>
          <w:lang w:val="es-PE"/>
        </w:rPr>
        <w:lastRenderedPageBreak/>
        <w:t xml:space="preserve">Esta Garantía está sujeta a las </w:t>
      </w:r>
      <w:r w:rsidRPr="00954123">
        <w:rPr>
          <w:i/>
          <w:lang w:val="es-PE"/>
        </w:rPr>
        <w:t xml:space="preserve">Reglas uniformes de la CCI relativas a las garantías pagaderas contra primera solicitud </w:t>
      </w:r>
      <w:r w:rsidRPr="00954123">
        <w:rPr>
          <w:lang w:val="es-PE"/>
        </w:rPr>
        <w:t>(</w:t>
      </w:r>
      <w:proofErr w:type="spellStart"/>
      <w:r w:rsidRPr="00954123">
        <w:rPr>
          <w:i/>
          <w:lang w:val="es-PE"/>
        </w:rPr>
        <w:t>Uniform</w:t>
      </w:r>
      <w:proofErr w:type="spellEnd"/>
      <w:r w:rsidRPr="00954123">
        <w:rPr>
          <w:i/>
          <w:lang w:val="es-PE"/>
        </w:rPr>
        <w:t xml:space="preserve"> Rules </w:t>
      </w:r>
      <w:proofErr w:type="spellStart"/>
      <w:r w:rsidRPr="00954123">
        <w:rPr>
          <w:i/>
          <w:lang w:val="es-PE"/>
        </w:rPr>
        <w:t>for</w:t>
      </w:r>
      <w:proofErr w:type="spellEnd"/>
      <w:r w:rsidRPr="00954123">
        <w:rPr>
          <w:i/>
          <w:lang w:val="es-PE"/>
        </w:rPr>
        <w:t xml:space="preserve"> </w:t>
      </w:r>
      <w:proofErr w:type="spellStart"/>
      <w:r w:rsidRPr="00954123">
        <w:rPr>
          <w:i/>
          <w:lang w:val="es-PE"/>
        </w:rPr>
        <w:t>Demand</w:t>
      </w:r>
      <w:proofErr w:type="spellEnd"/>
      <w:r w:rsidRPr="00954123">
        <w:rPr>
          <w:i/>
          <w:lang w:val="es-PE"/>
        </w:rPr>
        <w:t xml:space="preserve"> </w:t>
      </w:r>
      <w:proofErr w:type="spellStart"/>
      <w:r w:rsidRPr="00954123">
        <w:rPr>
          <w:i/>
          <w:lang w:val="es-PE"/>
        </w:rPr>
        <w:t>Guarantees</w:t>
      </w:r>
      <w:proofErr w:type="spellEnd"/>
      <w:r w:rsidRPr="00954123">
        <w:rPr>
          <w:lang w:val="es-PE"/>
        </w:rPr>
        <w:t xml:space="preserve">), Publicación del CCI No. 758. </w:t>
      </w:r>
      <w:r w:rsidRPr="00954123">
        <w:rPr>
          <w:i/>
          <w:sz w:val="22"/>
          <w:szCs w:val="22"/>
          <w:lang w:val="es-PE"/>
        </w:rPr>
        <w:t>(ICC, por sus siglas en inglés), excepto que el subpárrafo (</w:t>
      </w:r>
      <w:proofErr w:type="spellStart"/>
      <w:r w:rsidRPr="00954123">
        <w:rPr>
          <w:i/>
          <w:sz w:val="22"/>
          <w:szCs w:val="22"/>
          <w:lang w:val="es-PE"/>
        </w:rPr>
        <w:t>ii</w:t>
      </w:r>
      <w:proofErr w:type="spellEnd"/>
      <w:r w:rsidRPr="00954123">
        <w:rPr>
          <w:i/>
          <w:sz w:val="22"/>
          <w:szCs w:val="22"/>
          <w:lang w:val="es-PE"/>
        </w:rPr>
        <w:t xml:space="preserve">) del </w:t>
      </w:r>
      <w:proofErr w:type="spellStart"/>
      <w:r w:rsidRPr="00954123">
        <w:rPr>
          <w:i/>
          <w:sz w:val="22"/>
          <w:szCs w:val="22"/>
          <w:lang w:val="es-PE"/>
        </w:rPr>
        <w:t>subartículo</w:t>
      </w:r>
      <w:proofErr w:type="spellEnd"/>
      <w:r w:rsidRPr="00954123">
        <w:rPr>
          <w:i/>
          <w:sz w:val="22"/>
          <w:szCs w:val="22"/>
          <w:lang w:val="es-PE"/>
        </w:rPr>
        <w:t xml:space="preserve"> 20 (a) está aquí excluido.</w:t>
      </w:r>
    </w:p>
    <w:p w14:paraId="00000B51" w14:textId="77777777" w:rsidR="007664DB" w:rsidRPr="00954123" w:rsidRDefault="007664DB">
      <w:pPr>
        <w:jc w:val="both"/>
        <w:rPr>
          <w:lang w:val="es-PE"/>
        </w:rPr>
      </w:pPr>
    </w:p>
    <w:p w14:paraId="00000B52" w14:textId="77777777" w:rsidR="007664DB" w:rsidRPr="00954123" w:rsidRDefault="007664DB">
      <w:pPr>
        <w:jc w:val="both"/>
        <w:rPr>
          <w:lang w:val="es-PE"/>
        </w:rPr>
      </w:pPr>
    </w:p>
    <w:p w14:paraId="00000B53" w14:textId="77777777" w:rsidR="007664DB" w:rsidRPr="00954123" w:rsidRDefault="002F2086">
      <w:pPr>
        <w:jc w:val="both"/>
        <w:rPr>
          <w:lang w:val="es-PE"/>
        </w:rPr>
      </w:pPr>
      <w:r w:rsidRPr="00954123">
        <w:rPr>
          <w:u w:val="single"/>
          <w:lang w:val="es-PE"/>
        </w:rPr>
        <w:tab/>
      </w:r>
      <w:r w:rsidRPr="00954123">
        <w:rPr>
          <w:u w:val="single"/>
          <w:lang w:val="es-PE"/>
        </w:rPr>
        <w:tab/>
      </w:r>
      <w:r w:rsidRPr="00954123">
        <w:rPr>
          <w:u w:val="single"/>
          <w:lang w:val="es-PE"/>
        </w:rPr>
        <w:tab/>
      </w:r>
      <w:r w:rsidRPr="00954123">
        <w:rPr>
          <w:u w:val="single"/>
          <w:lang w:val="es-PE"/>
        </w:rPr>
        <w:tab/>
      </w:r>
      <w:r w:rsidRPr="00954123">
        <w:rPr>
          <w:u w:val="single"/>
          <w:lang w:val="es-PE"/>
        </w:rPr>
        <w:tab/>
      </w:r>
      <w:r w:rsidRPr="00954123">
        <w:rPr>
          <w:u w:val="single"/>
          <w:lang w:val="es-PE"/>
        </w:rPr>
        <w:tab/>
      </w:r>
      <w:r w:rsidRPr="00954123">
        <w:rPr>
          <w:u w:val="single"/>
          <w:lang w:val="es-PE"/>
        </w:rPr>
        <w:tab/>
      </w:r>
      <w:r w:rsidRPr="00954123">
        <w:rPr>
          <w:u w:val="single"/>
          <w:lang w:val="es-PE"/>
        </w:rPr>
        <w:tab/>
      </w:r>
    </w:p>
    <w:p w14:paraId="00000B54" w14:textId="77777777" w:rsidR="007664DB" w:rsidRPr="00954123" w:rsidRDefault="002F2086">
      <w:pPr>
        <w:tabs>
          <w:tab w:val="left" w:pos="8640"/>
        </w:tabs>
        <w:jc w:val="both"/>
        <w:rPr>
          <w:i/>
          <w:lang w:val="es-PE"/>
        </w:rPr>
      </w:pPr>
      <w:r w:rsidRPr="00954123">
        <w:rPr>
          <w:i/>
          <w:lang w:val="es-PE"/>
        </w:rPr>
        <w:t>[Firma(s) del (los) representante(s) autorizado(s) del banco]</w:t>
      </w:r>
    </w:p>
    <w:p w14:paraId="00000B55" w14:textId="77777777" w:rsidR="007664DB" w:rsidRPr="00954123" w:rsidRDefault="007664DB">
      <w:pPr>
        <w:pBdr>
          <w:top w:val="nil"/>
          <w:left w:val="nil"/>
          <w:bottom w:val="nil"/>
          <w:right w:val="nil"/>
          <w:between w:val="nil"/>
        </w:pBdr>
        <w:jc w:val="both"/>
        <w:rPr>
          <w:color w:val="000000"/>
          <w:lang w:val="es-PE"/>
        </w:rPr>
      </w:pPr>
    </w:p>
    <w:p w14:paraId="00000B56" w14:textId="77777777" w:rsidR="007664DB" w:rsidRPr="00954123" w:rsidRDefault="002F2086" w:rsidP="00B62B61">
      <w:pPr>
        <w:pStyle w:val="Ttulo3"/>
        <w:rPr>
          <w:rFonts w:eastAsia="Times"/>
          <w:lang w:val="es-PE"/>
        </w:rPr>
      </w:pPr>
      <w:r w:rsidRPr="00954123">
        <w:rPr>
          <w:lang w:val="es-PE"/>
        </w:rPr>
        <w:br w:type="page"/>
      </w:r>
      <w:r w:rsidRPr="00954123">
        <w:rPr>
          <w:rFonts w:eastAsia="Times"/>
          <w:lang w:val="es-PE"/>
        </w:rPr>
        <w:lastRenderedPageBreak/>
        <w:t xml:space="preserve"> </w:t>
      </w:r>
      <w:bookmarkStart w:id="488" w:name="_Toc192776456"/>
      <w:r w:rsidRPr="00954123">
        <w:rPr>
          <w:rFonts w:eastAsia="Times"/>
          <w:lang w:val="es-PE"/>
        </w:rPr>
        <w:t>Garantía de Cumplimiento (Fianza)</w:t>
      </w:r>
      <w:bookmarkEnd w:id="488"/>
    </w:p>
    <w:p w14:paraId="00000B57" w14:textId="38ECAD4D" w:rsidR="007664DB" w:rsidRPr="00954123" w:rsidRDefault="00A13DDC">
      <w:pPr>
        <w:pBdr>
          <w:top w:val="nil"/>
          <w:left w:val="nil"/>
          <w:bottom w:val="nil"/>
          <w:right w:val="nil"/>
          <w:between w:val="nil"/>
        </w:pBdr>
        <w:spacing w:before="480"/>
        <w:jc w:val="center"/>
        <w:rPr>
          <w:rFonts w:ascii="Times" w:eastAsia="Times" w:hAnsi="Times" w:cs="Times"/>
          <w:b/>
          <w:smallCaps/>
          <w:color w:val="FF0000"/>
          <w:sz w:val="32"/>
          <w:szCs w:val="32"/>
          <w:lang w:val="es-PE"/>
        </w:rPr>
      </w:pPr>
      <w:sdt>
        <w:sdtPr>
          <w:rPr>
            <w:lang w:val="es-PE"/>
          </w:rPr>
          <w:tag w:val="goog_rdk_816"/>
          <w:id w:val="-1522931532"/>
        </w:sdtPr>
        <w:sdtEndPr/>
        <w:sdtContent/>
      </w:sdt>
      <w:r w:rsidR="002F2086" w:rsidRPr="00954123">
        <w:rPr>
          <w:rFonts w:ascii="Times" w:eastAsia="Times" w:hAnsi="Times" w:cs="Times"/>
          <w:b/>
          <w:smallCaps/>
          <w:color w:val="FF0000"/>
          <w:sz w:val="32"/>
          <w:szCs w:val="32"/>
          <w:lang w:val="es-PE"/>
        </w:rPr>
        <w:t>NO APLICA</w:t>
      </w:r>
    </w:p>
    <w:p w14:paraId="00000B58" w14:textId="77777777" w:rsidR="007664DB" w:rsidRDefault="007664DB">
      <w:pPr>
        <w:jc w:val="center"/>
        <w:rPr>
          <w:b/>
          <w:lang w:val="es-PE"/>
        </w:rPr>
      </w:pPr>
    </w:p>
    <w:p w14:paraId="2750A77D" w14:textId="77777777" w:rsidR="00E04FAC" w:rsidRDefault="00E04FAC">
      <w:pPr>
        <w:jc w:val="center"/>
        <w:rPr>
          <w:b/>
          <w:lang w:val="es-PE"/>
        </w:rPr>
      </w:pPr>
    </w:p>
    <w:p w14:paraId="7CEE9B86" w14:textId="77777777" w:rsidR="00E04FAC" w:rsidRDefault="00E04FAC">
      <w:pPr>
        <w:jc w:val="center"/>
        <w:rPr>
          <w:b/>
          <w:lang w:val="es-PE"/>
        </w:rPr>
      </w:pPr>
    </w:p>
    <w:p w14:paraId="47887130" w14:textId="77777777" w:rsidR="00E04FAC" w:rsidRDefault="00E04FAC">
      <w:pPr>
        <w:jc w:val="center"/>
        <w:rPr>
          <w:b/>
          <w:lang w:val="es-PE"/>
        </w:rPr>
      </w:pPr>
    </w:p>
    <w:p w14:paraId="6E0ECC08" w14:textId="77777777" w:rsidR="00E04FAC" w:rsidRDefault="00E04FAC">
      <w:pPr>
        <w:jc w:val="center"/>
        <w:rPr>
          <w:b/>
          <w:lang w:val="es-PE"/>
        </w:rPr>
      </w:pPr>
    </w:p>
    <w:p w14:paraId="6EDD44C0" w14:textId="77777777" w:rsidR="00E04FAC" w:rsidRDefault="00E04FAC">
      <w:pPr>
        <w:jc w:val="center"/>
        <w:rPr>
          <w:b/>
          <w:lang w:val="es-PE"/>
        </w:rPr>
      </w:pPr>
    </w:p>
    <w:p w14:paraId="38E27DC3" w14:textId="77777777" w:rsidR="00E04FAC" w:rsidRDefault="00E04FAC">
      <w:pPr>
        <w:jc w:val="center"/>
        <w:rPr>
          <w:b/>
          <w:lang w:val="es-PE"/>
        </w:rPr>
      </w:pPr>
    </w:p>
    <w:p w14:paraId="25065373" w14:textId="77777777" w:rsidR="00E04FAC" w:rsidRDefault="00E04FAC">
      <w:pPr>
        <w:jc w:val="center"/>
        <w:rPr>
          <w:b/>
          <w:lang w:val="es-PE"/>
        </w:rPr>
      </w:pPr>
    </w:p>
    <w:p w14:paraId="1290E1E3" w14:textId="77777777" w:rsidR="00E04FAC" w:rsidRDefault="00E04FAC">
      <w:pPr>
        <w:jc w:val="center"/>
        <w:rPr>
          <w:b/>
          <w:lang w:val="es-PE"/>
        </w:rPr>
      </w:pPr>
    </w:p>
    <w:p w14:paraId="02221C0C" w14:textId="77777777" w:rsidR="00E04FAC" w:rsidRDefault="00E04FAC">
      <w:pPr>
        <w:jc w:val="center"/>
        <w:rPr>
          <w:b/>
          <w:lang w:val="es-PE"/>
        </w:rPr>
      </w:pPr>
    </w:p>
    <w:p w14:paraId="44D71822" w14:textId="77777777" w:rsidR="00E04FAC" w:rsidRDefault="00E04FAC">
      <w:pPr>
        <w:jc w:val="center"/>
        <w:rPr>
          <w:b/>
          <w:lang w:val="es-PE"/>
        </w:rPr>
      </w:pPr>
    </w:p>
    <w:p w14:paraId="1B3876B1" w14:textId="77777777" w:rsidR="00E04FAC" w:rsidRDefault="00E04FAC">
      <w:pPr>
        <w:jc w:val="center"/>
        <w:rPr>
          <w:b/>
          <w:lang w:val="es-PE"/>
        </w:rPr>
      </w:pPr>
    </w:p>
    <w:p w14:paraId="5A6168ED" w14:textId="77777777" w:rsidR="00E04FAC" w:rsidRDefault="00E04FAC">
      <w:pPr>
        <w:jc w:val="center"/>
        <w:rPr>
          <w:b/>
          <w:lang w:val="es-PE"/>
        </w:rPr>
      </w:pPr>
    </w:p>
    <w:p w14:paraId="3E0A440A" w14:textId="77777777" w:rsidR="00E04FAC" w:rsidRDefault="00E04FAC">
      <w:pPr>
        <w:jc w:val="center"/>
        <w:rPr>
          <w:b/>
          <w:lang w:val="es-PE"/>
        </w:rPr>
      </w:pPr>
    </w:p>
    <w:p w14:paraId="2AA0CC2A" w14:textId="77777777" w:rsidR="00E04FAC" w:rsidRDefault="00E04FAC">
      <w:pPr>
        <w:jc w:val="center"/>
        <w:rPr>
          <w:b/>
          <w:lang w:val="es-PE"/>
        </w:rPr>
      </w:pPr>
    </w:p>
    <w:p w14:paraId="02E9646F" w14:textId="77777777" w:rsidR="00E04FAC" w:rsidRDefault="00E04FAC">
      <w:pPr>
        <w:jc w:val="center"/>
        <w:rPr>
          <w:b/>
          <w:lang w:val="es-PE"/>
        </w:rPr>
      </w:pPr>
    </w:p>
    <w:p w14:paraId="07CF22EF" w14:textId="77777777" w:rsidR="00E04FAC" w:rsidRDefault="00E04FAC">
      <w:pPr>
        <w:jc w:val="center"/>
        <w:rPr>
          <w:b/>
          <w:lang w:val="es-PE"/>
        </w:rPr>
      </w:pPr>
    </w:p>
    <w:p w14:paraId="0E33E52B" w14:textId="77777777" w:rsidR="00E04FAC" w:rsidRDefault="00E04FAC">
      <w:pPr>
        <w:jc w:val="center"/>
        <w:rPr>
          <w:b/>
          <w:lang w:val="es-PE"/>
        </w:rPr>
      </w:pPr>
    </w:p>
    <w:p w14:paraId="330FAD63" w14:textId="77777777" w:rsidR="00E04FAC" w:rsidRDefault="00E04FAC">
      <w:pPr>
        <w:jc w:val="center"/>
        <w:rPr>
          <w:b/>
          <w:lang w:val="es-PE"/>
        </w:rPr>
      </w:pPr>
    </w:p>
    <w:p w14:paraId="72CD891A" w14:textId="77777777" w:rsidR="00E04FAC" w:rsidRDefault="00E04FAC">
      <w:pPr>
        <w:jc w:val="center"/>
        <w:rPr>
          <w:b/>
          <w:lang w:val="es-PE"/>
        </w:rPr>
      </w:pPr>
    </w:p>
    <w:p w14:paraId="4D088F09" w14:textId="77777777" w:rsidR="00E04FAC" w:rsidRDefault="00E04FAC">
      <w:pPr>
        <w:jc w:val="center"/>
        <w:rPr>
          <w:b/>
          <w:lang w:val="es-PE"/>
        </w:rPr>
      </w:pPr>
    </w:p>
    <w:p w14:paraId="4C8B2620" w14:textId="77777777" w:rsidR="00E04FAC" w:rsidRDefault="00E04FAC">
      <w:pPr>
        <w:jc w:val="center"/>
        <w:rPr>
          <w:b/>
          <w:lang w:val="es-PE"/>
        </w:rPr>
      </w:pPr>
    </w:p>
    <w:p w14:paraId="48C664E9" w14:textId="77777777" w:rsidR="00E04FAC" w:rsidRDefault="00E04FAC">
      <w:pPr>
        <w:jc w:val="center"/>
        <w:rPr>
          <w:b/>
          <w:lang w:val="es-PE"/>
        </w:rPr>
      </w:pPr>
    </w:p>
    <w:p w14:paraId="22A34C4F" w14:textId="77777777" w:rsidR="00E04FAC" w:rsidRDefault="00E04FAC">
      <w:pPr>
        <w:jc w:val="center"/>
        <w:rPr>
          <w:b/>
          <w:lang w:val="es-PE"/>
        </w:rPr>
      </w:pPr>
    </w:p>
    <w:p w14:paraId="0D765600" w14:textId="77777777" w:rsidR="00E04FAC" w:rsidRDefault="00E04FAC">
      <w:pPr>
        <w:jc w:val="center"/>
        <w:rPr>
          <w:b/>
          <w:lang w:val="es-PE"/>
        </w:rPr>
      </w:pPr>
    </w:p>
    <w:p w14:paraId="4B0ACD34" w14:textId="77777777" w:rsidR="00E04FAC" w:rsidRDefault="00E04FAC">
      <w:pPr>
        <w:jc w:val="center"/>
        <w:rPr>
          <w:b/>
          <w:lang w:val="es-PE"/>
        </w:rPr>
      </w:pPr>
    </w:p>
    <w:p w14:paraId="1FBB8A60" w14:textId="77777777" w:rsidR="00E04FAC" w:rsidRDefault="00E04FAC">
      <w:pPr>
        <w:jc w:val="center"/>
        <w:rPr>
          <w:b/>
          <w:lang w:val="es-PE"/>
        </w:rPr>
      </w:pPr>
    </w:p>
    <w:p w14:paraId="6A3B4E9B" w14:textId="77777777" w:rsidR="00E04FAC" w:rsidRDefault="00E04FAC">
      <w:pPr>
        <w:jc w:val="center"/>
        <w:rPr>
          <w:b/>
          <w:lang w:val="es-PE"/>
        </w:rPr>
      </w:pPr>
    </w:p>
    <w:p w14:paraId="1B5DF887" w14:textId="77777777" w:rsidR="00E04FAC" w:rsidRDefault="00E04FAC">
      <w:pPr>
        <w:jc w:val="center"/>
        <w:rPr>
          <w:b/>
          <w:lang w:val="es-PE"/>
        </w:rPr>
      </w:pPr>
    </w:p>
    <w:p w14:paraId="3896F8AD" w14:textId="77777777" w:rsidR="00E04FAC" w:rsidRDefault="00E04FAC">
      <w:pPr>
        <w:jc w:val="center"/>
        <w:rPr>
          <w:b/>
          <w:lang w:val="es-PE"/>
        </w:rPr>
      </w:pPr>
    </w:p>
    <w:p w14:paraId="7A476310" w14:textId="77777777" w:rsidR="00E04FAC" w:rsidRDefault="00E04FAC">
      <w:pPr>
        <w:jc w:val="center"/>
        <w:rPr>
          <w:b/>
          <w:lang w:val="es-PE"/>
        </w:rPr>
      </w:pPr>
    </w:p>
    <w:p w14:paraId="5176D5E4" w14:textId="77777777" w:rsidR="00E04FAC" w:rsidRDefault="00E04FAC">
      <w:pPr>
        <w:jc w:val="center"/>
        <w:rPr>
          <w:b/>
          <w:lang w:val="es-PE"/>
        </w:rPr>
      </w:pPr>
    </w:p>
    <w:p w14:paraId="38B20D0E" w14:textId="77777777" w:rsidR="00E04FAC" w:rsidRDefault="00E04FAC">
      <w:pPr>
        <w:jc w:val="center"/>
        <w:rPr>
          <w:b/>
          <w:lang w:val="es-PE"/>
        </w:rPr>
      </w:pPr>
    </w:p>
    <w:p w14:paraId="20B63E29" w14:textId="77777777" w:rsidR="00E04FAC" w:rsidRDefault="00E04FAC">
      <w:pPr>
        <w:jc w:val="center"/>
        <w:rPr>
          <w:b/>
          <w:lang w:val="es-PE"/>
        </w:rPr>
      </w:pPr>
    </w:p>
    <w:p w14:paraId="302447D4" w14:textId="77777777" w:rsidR="00E04FAC" w:rsidRDefault="00E04FAC">
      <w:pPr>
        <w:jc w:val="center"/>
        <w:rPr>
          <w:b/>
          <w:lang w:val="es-PE"/>
        </w:rPr>
      </w:pPr>
    </w:p>
    <w:p w14:paraId="7982FDB8" w14:textId="77777777" w:rsidR="00E04FAC" w:rsidRDefault="00E04FAC">
      <w:pPr>
        <w:jc w:val="center"/>
        <w:rPr>
          <w:b/>
          <w:lang w:val="es-PE"/>
        </w:rPr>
      </w:pPr>
    </w:p>
    <w:p w14:paraId="5E4EC675" w14:textId="77777777" w:rsidR="00E04FAC" w:rsidRDefault="00E04FAC">
      <w:pPr>
        <w:jc w:val="center"/>
        <w:rPr>
          <w:b/>
          <w:lang w:val="es-PE"/>
        </w:rPr>
      </w:pPr>
    </w:p>
    <w:p w14:paraId="45BB2C9D" w14:textId="77777777" w:rsidR="00E04FAC" w:rsidRDefault="00E04FAC">
      <w:pPr>
        <w:jc w:val="center"/>
        <w:rPr>
          <w:b/>
          <w:lang w:val="es-PE"/>
        </w:rPr>
      </w:pPr>
    </w:p>
    <w:p w14:paraId="50BBC682" w14:textId="77777777" w:rsidR="00E04FAC" w:rsidRDefault="00E04FAC">
      <w:pPr>
        <w:jc w:val="center"/>
        <w:rPr>
          <w:b/>
          <w:lang w:val="es-PE"/>
        </w:rPr>
      </w:pPr>
    </w:p>
    <w:p w14:paraId="32B2F53E" w14:textId="5A20935F" w:rsidR="00E04FAC" w:rsidRDefault="00E04FAC">
      <w:pPr>
        <w:jc w:val="center"/>
        <w:rPr>
          <w:b/>
          <w:lang w:val="es-PE"/>
        </w:rPr>
      </w:pPr>
    </w:p>
    <w:p w14:paraId="2EC292EE" w14:textId="3E91F128" w:rsidR="00B62B61" w:rsidRDefault="00B62B61">
      <w:pPr>
        <w:jc w:val="center"/>
        <w:rPr>
          <w:b/>
          <w:lang w:val="es-PE"/>
        </w:rPr>
      </w:pPr>
    </w:p>
    <w:p w14:paraId="7FDD66B7" w14:textId="77777777" w:rsidR="00B62B61" w:rsidRDefault="00B62B61">
      <w:pPr>
        <w:jc w:val="center"/>
        <w:rPr>
          <w:b/>
          <w:lang w:val="es-PE"/>
        </w:rPr>
      </w:pPr>
    </w:p>
    <w:p w14:paraId="0BFCAF56" w14:textId="77777777" w:rsidR="00E04FAC" w:rsidRPr="00954123" w:rsidRDefault="00E04FAC">
      <w:pPr>
        <w:jc w:val="center"/>
        <w:rPr>
          <w:b/>
          <w:lang w:val="es-PE"/>
        </w:rPr>
      </w:pPr>
    </w:p>
    <w:p w14:paraId="00000B7B" w14:textId="77F25337" w:rsidR="007664DB" w:rsidRPr="00B62B61" w:rsidRDefault="002F2086" w:rsidP="00B62B61">
      <w:pPr>
        <w:pStyle w:val="Ttulo3"/>
        <w:jc w:val="center"/>
        <w:rPr>
          <w:rFonts w:eastAsia="Times"/>
          <w:sz w:val="32"/>
          <w:lang w:val="es-PE"/>
        </w:rPr>
      </w:pPr>
      <w:bookmarkStart w:id="489" w:name="_Toc192776457"/>
      <w:r w:rsidRPr="00B62B61">
        <w:rPr>
          <w:rFonts w:eastAsia="Times"/>
          <w:sz w:val="32"/>
          <w:lang w:val="es-PE"/>
        </w:rPr>
        <w:t>Garantía Bancaria por Pago de Anticipo</w:t>
      </w:r>
      <w:bookmarkEnd w:id="489"/>
    </w:p>
    <w:p w14:paraId="00000B7C" w14:textId="77777777" w:rsidR="007664DB" w:rsidRPr="00954123" w:rsidRDefault="007664DB">
      <w:pPr>
        <w:jc w:val="both"/>
        <w:rPr>
          <w:lang w:val="es-PE"/>
        </w:rPr>
      </w:pPr>
    </w:p>
    <w:p w14:paraId="00000B7D" w14:textId="77777777" w:rsidR="007664DB" w:rsidRPr="00954123" w:rsidRDefault="002F2086">
      <w:pPr>
        <w:jc w:val="both"/>
        <w:rPr>
          <w:i/>
          <w:lang w:val="es-PE"/>
        </w:rPr>
      </w:pPr>
      <w:r w:rsidRPr="00954123">
        <w:rPr>
          <w:i/>
          <w:lang w:val="es-PE"/>
        </w:rPr>
        <w:t xml:space="preserve">[El </w:t>
      </w:r>
      <w:r w:rsidRPr="00954123">
        <w:rPr>
          <w:b/>
          <w:i/>
          <w:lang w:val="es-PE"/>
        </w:rPr>
        <w:t>Banco / Oferente seleccionado,</w:t>
      </w:r>
      <w:r w:rsidRPr="00954123">
        <w:rPr>
          <w:i/>
          <w:lang w:val="es-PE"/>
        </w:rPr>
        <w:t xml:space="preserve"> que presenta esta Garantía deberá completar este formulario de acuerdo con las instrucciones indicadas entre corchetes, si en virtud del Contrato se hará un pago anticipado]</w:t>
      </w:r>
    </w:p>
    <w:p w14:paraId="00000B7E" w14:textId="77777777" w:rsidR="007664DB" w:rsidRPr="00954123" w:rsidRDefault="007664DB">
      <w:pPr>
        <w:ind w:left="3960" w:hanging="3960"/>
        <w:jc w:val="both"/>
        <w:rPr>
          <w:lang w:val="es-PE"/>
        </w:rPr>
      </w:pPr>
    </w:p>
    <w:p w14:paraId="00000B7F" w14:textId="77777777" w:rsidR="007664DB" w:rsidRPr="00954123" w:rsidRDefault="002F2086">
      <w:pPr>
        <w:ind w:left="3960" w:hanging="3960"/>
        <w:jc w:val="both"/>
        <w:rPr>
          <w:i/>
          <w:lang w:val="es-PE"/>
        </w:rPr>
      </w:pPr>
      <w:r w:rsidRPr="00954123">
        <w:rPr>
          <w:i/>
          <w:lang w:val="es-PE"/>
        </w:rPr>
        <w:t>[Indique el Nombre del Banco, y la dirección de la sucursal que emite la garantía]</w:t>
      </w:r>
    </w:p>
    <w:p w14:paraId="00000B80" w14:textId="77777777" w:rsidR="007664DB" w:rsidRPr="00954123" w:rsidRDefault="007664DB">
      <w:pPr>
        <w:ind w:left="3960" w:hanging="3960"/>
        <w:jc w:val="both"/>
        <w:rPr>
          <w:lang w:val="es-PE"/>
        </w:rPr>
      </w:pPr>
    </w:p>
    <w:p w14:paraId="00000B81" w14:textId="288AAF6B" w:rsidR="007664DB" w:rsidRPr="00954123" w:rsidRDefault="002F2086">
      <w:pPr>
        <w:jc w:val="both"/>
        <w:rPr>
          <w:i/>
          <w:lang w:val="es-PE"/>
        </w:rPr>
      </w:pPr>
      <w:r w:rsidRPr="00954123">
        <w:rPr>
          <w:b/>
          <w:lang w:val="es-PE"/>
        </w:rPr>
        <w:t xml:space="preserve">Beneficiario: PROGRAMA NACIONAL DE SANEAMIENTO </w:t>
      </w:r>
      <w:r w:rsidR="00596B7F" w:rsidRPr="00954123">
        <w:rPr>
          <w:b/>
          <w:lang w:val="es-PE"/>
        </w:rPr>
        <w:t>RURAL</w:t>
      </w:r>
    </w:p>
    <w:p w14:paraId="00000B82" w14:textId="77777777" w:rsidR="007664DB" w:rsidRPr="00954123" w:rsidRDefault="007664DB">
      <w:pPr>
        <w:jc w:val="both"/>
        <w:rPr>
          <w:i/>
          <w:lang w:val="es-PE"/>
        </w:rPr>
      </w:pPr>
    </w:p>
    <w:p w14:paraId="00000B83" w14:textId="77777777" w:rsidR="007664DB" w:rsidRPr="00954123" w:rsidRDefault="002F2086">
      <w:pPr>
        <w:jc w:val="both"/>
        <w:rPr>
          <w:i/>
          <w:lang w:val="es-PE"/>
        </w:rPr>
      </w:pPr>
      <w:r w:rsidRPr="00954123">
        <w:rPr>
          <w:b/>
          <w:lang w:val="es-PE"/>
        </w:rPr>
        <w:t>Fecha</w:t>
      </w:r>
      <w:r w:rsidRPr="00954123">
        <w:rPr>
          <w:lang w:val="es-PE"/>
        </w:rPr>
        <w:t xml:space="preserve">: </w:t>
      </w:r>
      <w:r w:rsidRPr="00954123">
        <w:rPr>
          <w:i/>
          <w:lang w:val="es-PE"/>
        </w:rPr>
        <w:t>[indique la fecha]</w:t>
      </w:r>
      <w:r w:rsidRPr="00954123">
        <w:rPr>
          <w:b/>
          <w:lang w:val="es-PE"/>
        </w:rPr>
        <w:t xml:space="preserve"> </w:t>
      </w:r>
    </w:p>
    <w:p w14:paraId="00000B84" w14:textId="77777777" w:rsidR="007664DB" w:rsidRPr="00954123" w:rsidRDefault="007664DB">
      <w:pPr>
        <w:pBdr>
          <w:top w:val="nil"/>
          <w:left w:val="nil"/>
          <w:bottom w:val="nil"/>
          <w:right w:val="nil"/>
          <w:between w:val="nil"/>
        </w:pBdr>
        <w:jc w:val="both"/>
        <w:rPr>
          <w:color w:val="000000"/>
          <w:lang w:val="es-PE"/>
        </w:rPr>
      </w:pPr>
    </w:p>
    <w:p w14:paraId="00000B85" w14:textId="77777777" w:rsidR="007664DB" w:rsidRPr="00954123" w:rsidRDefault="002F2086">
      <w:pPr>
        <w:jc w:val="both"/>
        <w:rPr>
          <w:i/>
          <w:lang w:val="es-PE"/>
        </w:rPr>
      </w:pPr>
      <w:r w:rsidRPr="00954123">
        <w:rPr>
          <w:b/>
          <w:lang w:val="es-PE"/>
        </w:rPr>
        <w:t>GARANTIA POR PAGO DE ANTICIPO No</w:t>
      </w:r>
      <w:r w:rsidRPr="00954123">
        <w:rPr>
          <w:lang w:val="es-PE"/>
        </w:rPr>
        <w:t xml:space="preserve">.: </w:t>
      </w:r>
      <w:r w:rsidRPr="00954123">
        <w:rPr>
          <w:i/>
          <w:lang w:val="es-PE"/>
        </w:rPr>
        <w:t>[indique el número]</w:t>
      </w:r>
    </w:p>
    <w:p w14:paraId="00000B86" w14:textId="77777777" w:rsidR="007664DB" w:rsidRPr="00954123" w:rsidRDefault="007664DB">
      <w:pPr>
        <w:jc w:val="both"/>
        <w:rPr>
          <w:b/>
          <w:lang w:val="es-PE"/>
        </w:rPr>
      </w:pPr>
    </w:p>
    <w:p w14:paraId="00000B87" w14:textId="77777777" w:rsidR="007664DB" w:rsidRPr="00954123" w:rsidRDefault="002F2086">
      <w:pPr>
        <w:jc w:val="both"/>
        <w:rPr>
          <w:lang w:val="es-PE"/>
        </w:rPr>
      </w:pPr>
      <w:r w:rsidRPr="00954123">
        <w:rPr>
          <w:i/>
          <w:sz w:val="22"/>
          <w:szCs w:val="22"/>
          <w:lang w:val="es-PE"/>
        </w:rPr>
        <w:t>S</w:t>
      </w:r>
      <w:r w:rsidRPr="00954123">
        <w:rPr>
          <w:lang w:val="es-PE"/>
        </w:rPr>
        <w:t xml:space="preserve">e nos ha informado que </w:t>
      </w:r>
      <w:r w:rsidRPr="00954123">
        <w:rPr>
          <w:i/>
          <w:lang w:val="es-PE"/>
        </w:rPr>
        <w:t>[nombre del Contratista]</w:t>
      </w:r>
      <w:r w:rsidRPr="00954123">
        <w:rPr>
          <w:lang w:val="es-PE"/>
        </w:rPr>
        <w:t xml:space="preserve"> (en adelante denominado “el Contratista”) ha celebrado con ustedes el contrato No. </w:t>
      </w:r>
      <w:r w:rsidRPr="00954123">
        <w:rPr>
          <w:i/>
          <w:lang w:val="es-PE"/>
        </w:rPr>
        <w:t xml:space="preserve">[número de referencia del contrato] </w:t>
      </w:r>
      <w:r w:rsidRPr="00954123">
        <w:rPr>
          <w:lang w:val="es-PE"/>
        </w:rPr>
        <w:t>de fecha [</w:t>
      </w:r>
      <w:r w:rsidRPr="00954123">
        <w:rPr>
          <w:i/>
          <w:lang w:val="es-PE"/>
        </w:rPr>
        <w:t>indique la fecha del contrato]</w:t>
      </w:r>
      <w:r w:rsidRPr="00954123">
        <w:rPr>
          <w:lang w:val="es-PE"/>
        </w:rPr>
        <w:t xml:space="preserve">, para la ejecución de </w:t>
      </w:r>
      <w:r w:rsidRPr="00954123">
        <w:rPr>
          <w:i/>
          <w:lang w:val="es-PE"/>
        </w:rPr>
        <w:t xml:space="preserve">[indique el nombre del contrato y una breve descripción de las Obras] </w:t>
      </w:r>
      <w:r w:rsidRPr="00954123">
        <w:rPr>
          <w:lang w:val="es-PE"/>
        </w:rPr>
        <w:t>(en adelante denominado “el Contrato”).</w:t>
      </w:r>
    </w:p>
    <w:p w14:paraId="00000B88" w14:textId="77777777" w:rsidR="007664DB" w:rsidRPr="00954123" w:rsidRDefault="007664DB">
      <w:pPr>
        <w:jc w:val="both"/>
        <w:rPr>
          <w:lang w:val="es-PE"/>
        </w:rPr>
      </w:pPr>
    </w:p>
    <w:p w14:paraId="00000B89" w14:textId="77777777" w:rsidR="007664DB" w:rsidRPr="00954123" w:rsidRDefault="002F2086">
      <w:pPr>
        <w:jc w:val="both"/>
        <w:rPr>
          <w:lang w:val="es-PE"/>
        </w:rPr>
      </w:pPr>
      <w:r w:rsidRPr="00954123">
        <w:rPr>
          <w:lang w:val="es-PE"/>
        </w:rPr>
        <w:t xml:space="preserve">Así mismo, entendemos que, de acuerdo con las condiciones del Contrato, se dará al Contratista un anticipo contra una garantía por pago de anticipo por la suma o </w:t>
      </w:r>
      <w:proofErr w:type="gramStart"/>
      <w:r w:rsidRPr="00954123">
        <w:rPr>
          <w:lang w:val="es-PE"/>
        </w:rPr>
        <w:t>sumas indicada</w:t>
      </w:r>
      <w:proofErr w:type="gramEnd"/>
      <w:r w:rsidRPr="00954123">
        <w:rPr>
          <w:lang w:val="es-PE"/>
        </w:rPr>
        <w:t>(s) a continuación.</w:t>
      </w:r>
    </w:p>
    <w:p w14:paraId="00000B8A" w14:textId="77777777" w:rsidR="007664DB" w:rsidRPr="00954123" w:rsidRDefault="007664DB">
      <w:pPr>
        <w:jc w:val="both"/>
        <w:rPr>
          <w:lang w:val="es-PE"/>
        </w:rPr>
      </w:pPr>
    </w:p>
    <w:p w14:paraId="00000B8B" w14:textId="77777777" w:rsidR="007664DB" w:rsidRPr="00954123" w:rsidRDefault="002F2086">
      <w:pPr>
        <w:jc w:val="both"/>
        <w:rPr>
          <w:lang w:val="es-PE"/>
        </w:rPr>
      </w:pPr>
      <w:r w:rsidRPr="00954123">
        <w:rPr>
          <w:lang w:val="es-PE"/>
        </w:rPr>
        <w:t xml:space="preserve">A solicitud del Contratista, nosotros </w:t>
      </w:r>
      <w:r w:rsidRPr="00954123">
        <w:rPr>
          <w:i/>
          <w:lang w:val="es-PE"/>
        </w:rPr>
        <w:t xml:space="preserve">[indique el nombre del Banco] </w:t>
      </w:r>
      <w:r w:rsidRPr="00954123">
        <w:rPr>
          <w:lang w:val="es-PE"/>
        </w:rPr>
        <w:t xml:space="preserve">por medio del presente instrumento nos obligamos irrevocablemente a pagarles a ustedes una suma o sumas, que no excedan en total </w:t>
      </w:r>
      <w:r w:rsidRPr="00954123">
        <w:rPr>
          <w:i/>
          <w:lang w:val="es-PE"/>
        </w:rPr>
        <w:t>[indique la(s) suma(s) en cifras y en palabras]</w:t>
      </w:r>
      <w:r w:rsidRPr="00954123">
        <w:rPr>
          <w:i/>
          <w:vertAlign w:val="superscript"/>
          <w:lang w:val="es-PE"/>
        </w:rPr>
        <w:footnoteReference w:id="34"/>
      </w:r>
      <w:r w:rsidRPr="00954123">
        <w:rPr>
          <w:lang w:val="es-PE"/>
        </w:rPr>
        <w:t xml:space="preserve"> contra el recibo de su primera solicitud por escrito, declarando que el Contratista está en violación de sus obligaciones en virtud del Contrato, porque el Contratista ha utilizado el pago de anticipo para otros fines a los estipulados para la ejecución de las Obras.</w:t>
      </w:r>
    </w:p>
    <w:p w14:paraId="00000B8C" w14:textId="77777777" w:rsidR="007664DB" w:rsidRPr="00954123" w:rsidRDefault="007664DB">
      <w:pPr>
        <w:jc w:val="both"/>
        <w:rPr>
          <w:lang w:val="es-PE"/>
        </w:rPr>
      </w:pPr>
    </w:p>
    <w:p w14:paraId="00000B8D" w14:textId="77777777" w:rsidR="007664DB" w:rsidRPr="00954123" w:rsidRDefault="002F2086">
      <w:pPr>
        <w:jc w:val="both"/>
        <w:rPr>
          <w:i/>
          <w:lang w:val="es-PE"/>
        </w:rPr>
      </w:pPr>
      <w:r w:rsidRPr="00954123">
        <w:rPr>
          <w:lang w:val="es-PE"/>
        </w:rPr>
        <w:t>Como condición para presentar cualquier reclamo y hacer efectiva esta garantía, el referido pago mencionado arriba</w:t>
      </w:r>
      <w:r w:rsidRPr="00954123">
        <w:rPr>
          <w:i/>
          <w:lang w:val="es-PE"/>
        </w:rPr>
        <w:t xml:space="preserve"> </w:t>
      </w:r>
      <w:r w:rsidRPr="00954123">
        <w:rPr>
          <w:lang w:val="es-PE"/>
        </w:rPr>
        <w:t xml:space="preserve">deber haber sido recibido por el Contratista en su cuenta número </w:t>
      </w:r>
      <w:r w:rsidRPr="00954123">
        <w:rPr>
          <w:i/>
          <w:lang w:val="es-PE"/>
        </w:rPr>
        <w:t xml:space="preserve">[indique número] </w:t>
      </w:r>
      <w:r w:rsidRPr="00954123">
        <w:rPr>
          <w:lang w:val="es-PE"/>
        </w:rPr>
        <w:t xml:space="preserve">en el </w:t>
      </w:r>
      <w:r w:rsidRPr="00954123">
        <w:rPr>
          <w:i/>
          <w:lang w:val="es-PE"/>
        </w:rPr>
        <w:t>[indique el nombre y dirección del banco].</w:t>
      </w:r>
    </w:p>
    <w:p w14:paraId="00000B8E" w14:textId="77777777" w:rsidR="007664DB" w:rsidRPr="00954123" w:rsidRDefault="007664DB">
      <w:pPr>
        <w:jc w:val="both"/>
        <w:rPr>
          <w:i/>
          <w:lang w:val="es-PE"/>
        </w:rPr>
      </w:pPr>
    </w:p>
    <w:p w14:paraId="00000B8F" w14:textId="77777777" w:rsidR="007664DB" w:rsidRPr="00954123" w:rsidRDefault="002F2086">
      <w:pPr>
        <w:jc w:val="both"/>
        <w:rPr>
          <w:lang w:val="es-PE"/>
        </w:rPr>
      </w:pPr>
      <w:r w:rsidRPr="00954123">
        <w:rPr>
          <w:lang w:val="es-PE"/>
        </w:rPr>
        <w:t xml:space="preserve">El monto máximo de esta garantía se reducirá progresivamente a medida que el monto del anticipo es reembolsado por el Contratista según se indique en las copias de los estados de cuenta de pago periódicos o certificados de pago que se nos presenten. Esta garantía expirará, a más tardar, al recibo en nuestra institución de una copia del Certificado de Pago Interino indicando que el ochenta (80) por ciento del Precio del Contrato ha sido certificado para pago, o en el </w:t>
      </w:r>
      <w:r w:rsidRPr="523A7198">
        <w:rPr>
          <w:i/>
          <w:iCs/>
          <w:lang w:val="es-PE"/>
        </w:rPr>
        <w:t>[indique el número]</w:t>
      </w:r>
      <w:r w:rsidRPr="00954123">
        <w:rPr>
          <w:lang w:val="es-PE"/>
        </w:rPr>
        <w:t xml:space="preserve"> </w:t>
      </w:r>
      <w:r w:rsidRPr="00954123">
        <w:rPr>
          <w:lang w:val="es-PE"/>
        </w:rPr>
        <w:lastRenderedPageBreak/>
        <w:t xml:space="preserve">día del </w:t>
      </w:r>
      <w:r w:rsidRPr="523A7198">
        <w:rPr>
          <w:i/>
          <w:iCs/>
          <w:lang w:val="es-PE"/>
        </w:rPr>
        <w:t>[indique el mes]</w:t>
      </w:r>
      <w:r w:rsidRPr="00954123">
        <w:rPr>
          <w:lang w:val="es-PE"/>
        </w:rPr>
        <w:t xml:space="preserve"> de </w:t>
      </w:r>
      <w:r w:rsidRPr="523A7198">
        <w:rPr>
          <w:i/>
          <w:iCs/>
          <w:lang w:val="es-PE"/>
        </w:rPr>
        <w:t>[indique el año]</w:t>
      </w:r>
      <w:r w:rsidRPr="523A7198">
        <w:rPr>
          <w:i/>
          <w:iCs/>
          <w:vertAlign w:val="superscript"/>
          <w:lang w:val="es-PE"/>
        </w:rPr>
        <w:footnoteReference w:id="35"/>
      </w:r>
      <w:r w:rsidRPr="523A7198">
        <w:rPr>
          <w:i/>
          <w:iCs/>
          <w:lang w:val="es-PE"/>
        </w:rPr>
        <w:t>,</w:t>
      </w:r>
      <w:r w:rsidRPr="00954123">
        <w:rPr>
          <w:lang w:val="es-PE"/>
        </w:rPr>
        <w:t xml:space="preserve"> lo que ocurra primero. Por lo tanto, cualquier demanda de pago bajo esta garantía deberá recibirse en esta oficina en o antes de esta fecha.</w:t>
      </w:r>
    </w:p>
    <w:p w14:paraId="00000B90" w14:textId="77777777" w:rsidR="007664DB" w:rsidRPr="00954123" w:rsidRDefault="002F2086">
      <w:pPr>
        <w:jc w:val="both"/>
        <w:rPr>
          <w:i/>
          <w:lang w:val="es-PE"/>
        </w:rPr>
      </w:pPr>
      <w:r w:rsidRPr="00954123">
        <w:rPr>
          <w:lang w:val="es-PE"/>
        </w:rPr>
        <w:t xml:space="preserve"> </w:t>
      </w:r>
    </w:p>
    <w:p w14:paraId="00000B91" w14:textId="77777777" w:rsidR="007664DB" w:rsidRPr="00954123" w:rsidRDefault="002F2086">
      <w:pPr>
        <w:jc w:val="both"/>
        <w:rPr>
          <w:lang w:val="es-PE"/>
        </w:rPr>
      </w:pPr>
      <w:r w:rsidRPr="00954123">
        <w:rPr>
          <w:lang w:val="es-PE"/>
        </w:rPr>
        <w:t xml:space="preserve">Esta garantía está sujeta a los </w:t>
      </w:r>
      <w:r w:rsidRPr="00954123">
        <w:rPr>
          <w:i/>
          <w:lang w:val="es-PE"/>
        </w:rPr>
        <w:t>Reglas Uniformes de la CCI relativas a las garantías pagaderas contra primera solicitud</w:t>
      </w:r>
      <w:r w:rsidRPr="00954123">
        <w:rPr>
          <w:lang w:val="es-PE"/>
        </w:rPr>
        <w:t xml:space="preserve"> (</w:t>
      </w:r>
      <w:proofErr w:type="spellStart"/>
      <w:r w:rsidRPr="00954123">
        <w:rPr>
          <w:lang w:val="es-PE"/>
        </w:rPr>
        <w:t>U</w:t>
      </w:r>
      <w:r w:rsidRPr="00954123">
        <w:rPr>
          <w:i/>
          <w:lang w:val="es-PE"/>
        </w:rPr>
        <w:t>niform</w:t>
      </w:r>
      <w:proofErr w:type="spellEnd"/>
      <w:r w:rsidRPr="00954123">
        <w:rPr>
          <w:i/>
          <w:lang w:val="es-PE"/>
        </w:rPr>
        <w:t xml:space="preserve"> Rules </w:t>
      </w:r>
      <w:proofErr w:type="spellStart"/>
      <w:r w:rsidRPr="00954123">
        <w:rPr>
          <w:i/>
          <w:lang w:val="es-PE"/>
        </w:rPr>
        <w:t>for</w:t>
      </w:r>
      <w:proofErr w:type="spellEnd"/>
      <w:r w:rsidRPr="00954123">
        <w:rPr>
          <w:i/>
          <w:lang w:val="es-PE"/>
        </w:rPr>
        <w:t xml:space="preserve"> </w:t>
      </w:r>
      <w:proofErr w:type="spellStart"/>
      <w:r w:rsidRPr="00954123">
        <w:rPr>
          <w:i/>
          <w:lang w:val="es-PE"/>
        </w:rPr>
        <w:t>Demand</w:t>
      </w:r>
      <w:proofErr w:type="spellEnd"/>
      <w:r w:rsidRPr="00954123">
        <w:rPr>
          <w:i/>
          <w:lang w:val="es-PE"/>
        </w:rPr>
        <w:t xml:space="preserve"> </w:t>
      </w:r>
      <w:proofErr w:type="spellStart"/>
      <w:r w:rsidRPr="00954123">
        <w:rPr>
          <w:i/>
          <w:lang w:val="es-PE"/>
        </w:rPr>
        <w:t>Guarantees</w:t>
      </w:r>
      <w:proofErr w:type="spellEnd"/>
      <w:r w:rsidRPr="00954123">
        <w:rPr>
          <w:lang w:val="es-PE"/>
        </w:rPr>
        <w:t>), ICC Publicación No. 758.</w:t>
      </w:r>
    </w:p>
    <w:p w14:paraId="00000B92" w14:textId="77777777" w:rsidR="007664DB" w:rsidRPr="00954123" w:rsidRDefault="007664DB">
      <w:pPr>
        <w:jc w:val="both"/>
        <w:rPr>
          <w:lang w:val="es-PE"/>
        </w:rPr>
      </w:pPr>
    </w:p>
    <w:p w14:paraId="25B365B1" w14:textId="77777777" w:rsidR="007664DB" w:rsidRDefault="002F2086">
      <w:pPr>
        <w:jc w:val="both"/>
        <w:rPr>
          <w:u w:val="single"/>
          <w:lang w:val="es-PE"/>
        </w:rPr>
      </w:pPr>
      <w:r w:rsidRPr="00954123">
        <w:rPr>
          <w:lang w:val="es-PE"/>
        </w:rPr>
        <w:t xml:space="preserve">     </w:t>
      </w:r>
      <w:r w:rsidRPr="00954123">
        <w:rPr>
          <w:i/>
          <w:lang w:val="es-PE"/>
        </w:rPr>
        <w:t>[firma(s) del (los) representante(s) autorizado(s) del Banco]</w:t>
      </w:r>
      <w:r w:rsidRPr="00954123">
        <w:rPr>
          <w:u w:val="single"/>
          <w:lang w:val="es-PE"/>
        </w:rPr>
        <w:tab/>
      </w:r>
      <w:r w:rsidRPr="00954123">
        <w:rPr>
          <w:u w:val="single"/>
          <w:lang w:val="es-PE"/>
        </w:rPr>
        <w:tab/>
      </w:r>
      <w:r w:rsidRPr="00954123">
        <w:rPr>
          <w:u w:val="single"/>
          <w:lang w:val="es-PE"/>
        </w:rPr>
        <w:tab/>
      </w:r>
      <w:r w:rsidRPr="00954123">
        <w:rPr>
          <w:u w:val="single"/>
          <w:lang w:val="es-PE"/>
        </w:rPr>
        <w:tab/>
      </w:r>
      <w:r w:rsidRPr="00954123">
        <w:rPr>
          <w:u w:val="single"/>
          <w:lang w:val="es-PE"/>
        </w:rPr>
        <w:tab/>
      </w:r>
    </w:p>
    <w:sectPr w:rsidR="007664DB">
      <w:headerReference w:type="even" r:id="rId47"/>
      <w:headerReference w:type="default" r:id="rId48"/>
      <w:headerReference w:type="first" r:id="rId49"/>
      <w:type w:val="continuous"/>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597B4C" w14:textId="77777777" w:rsidR="005C0424" w:rsidRDefault="005C0424">
      <w:r>
        <w:separator/>
      </w:r>
    </w:p>
  </w:endnote>
  <w:endnote w:type="continuationSeparator" w:id="0">
    <w:p w14:paraId="51B0D3FC" w14:textId="77777777" w:rsidR="005C0424" w:rsidRDefault="005C0424">
      <w:r>
        <w:continuationSeparator/>
      </w:r>
    </w:p>
  </w:endnote>
  <w:endnote w:type="continuationNotice" w:id="1">
    <w:p w14:paraId="1AABCFAF" w14:textId="77777777" w:rsidR="005C0424" w:rsidRDefault="005C04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embedRegular r:id="rId1" w:fontKey="{FAEE7170-5C91-4087-98AF-63883B7A5C77}"/>
    <w:embedBold r:id="rId2" w:fontKey="{C9244795-77A7-4CC1-95FB-E46F29968ABC}"/>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 w:name="CG Times">
    <w:altName w:val="Times New Roman"/>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embedRegular r:id="rId3" w:fontKey="{025C1C77-A810-4C40-90C3-35F6B5F4C2EE}"/>
    <w:embedBold r:id="rId4" w:fontKey="{E7BA323E-119B-494F-8271-E653F29D63A8}"/>
    <w:embedItalic r:id="rId5" w:fontKey="{37A6EE1E-6F05-487B-B847-C2F0FDC776B5}"/>
  </w:font>
  <w:font w:name="Calibri Light">
    <w:panose1 w:val="020F0302020204030204"/>
    <w:charset w:val="00"/>
    <w:family w:val="swiss"/>
    <w:pitch w:val="variable"/>
    <w:sig w:usb0="E4002EFF" w:usb1="C200247B" w:usb2="00000009" w:usb3="00000000" w:csb0="000001FF" w:csb1="00000000"/>
    <w:embedRegular r:id="rId6" w:fontKey="{A707DFFF-3AB3-4F33-ACBB-FD861D79B5BD}"/>
    <w:embedBold r:id="rId7" w:fontKey="{FF94FB1E-955E-4D0B-9D89-6137C43DEC14}"/>
    <w:embedItalic r:id="rId8" w:fontKey="{4AD643A2-9D1F-4581-966D-79F2FB4342D2}"/>
    <w:embedBoldItalic r:id="rId9" w:fontKey="{FCC2D32A-1BB6-4854-B073-73D2AD2C2740}"/>
  </w:font>
  <w:font w:name="Times">
    <w:panose1 w:val="02020603050405020304"/>
    <w:charset w:val="00"/>
    <w:family w:val="roman"/>
    <w:pitch w:val="variable"/>
    <w:sig w:usb0="E0002EFF" w:usb1="C000785B" w:usb2="00000009" w:usb3="00000000" w:csb0="000001FF" w:csb1="00000000"/>
    <w:embedRegular r:id="rId10" w:fontKey="{1915B599-E4A7-4102-B37C-CE9F73258974}"/>
    <w:embedBold r:id="rId11" w:fontKey="{35FAFC03-7C5F-4169-86FB-99CBE8A5CFF2}"/>
    <w:embedBoldItalic r:id="rId12" w:fontKey="{AE705DDF-0D56-4261-A768-229252747D23}"/>
  </w:font>
  <w:font w:name="Arial Unicode MS">
    <w:panose1 w:val="020B0604020202020204"/>
    <w:charset w:val="80"/>
    <w:family w:val="swiss"/>
    <w:pitch w:val="variable"/>
    <w:sig w:usb0="F7FFAEFF" w:usb1="F9DFFFFF" w:usb2="0000007F" w:usb3="00000000" w:csb0="003F01FF" w:csb1="00000000"/>
  </w:font>
  <w:font w:name="Georgia">
    <w:panose1 w:val="02040502050405020303"/>
    <w:charset w:val="00"/>
    <w:family w:val="roman"/>
    <w:pitch w:val="variable"/>
    <w:sig w:usb0="00000287" w:usb1="00000000" w:usb2="00000000" w:usb3="00000000" w:csb0="0000009F" w:csb1="00000000"/>
    <w:embedRegular r:id="rId13" w:fontKey="{7967B422-7E50-4716-9803-6A6A5A23CD60}"/>
    <w:embedItalic r:id="rId14" w:fontKey="{0DC9A53F-49F3-4EB1-A80E-7BCEAC3DAE89}"/>
  </w:font>
  <w:font w:name="MS Mincho">
    <w:altName w:val="ＭＳ 明朝"/>
    <w:panose1 w:val="02020609040205080304"/>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15" w:fontKey="{42361ECE-BBFF-4505-9CE3-3E8D4A340F2B}"/>
    <w:embedItalic r:id="rId16" w:fontKey="{D0A059DB-292B-48E1-B4C5-6072AE72CBFE}"/>
  </w:font>
  <w:font w:name="Cambria">
    <w:panose1 w:val="02040503050406030204"/>
    <w:charset w:val="00"/>
    <w:family w:val="roman"/>
    <w:pitch w:val="variable"/>
    <w:sig w:usb0="E00006FF" w:usb1="420024FF" w:usb2="02000000" w:usb3="00000000" w:csb0="0000019F" w:csb1="00000000"/>
    <w:embedRegular r:id="rId17" w:fontKey="{61C98596-AC5D-4355-ACAB-6E458DA20F1C}"/>
    <w:embedBold r:id="rId18" w:fontKey="{2E449132-EE85-4BB3-BEB0-B76380D144BA}"/>
    <w:embedItalic r:id="rId19" w:fontKey="{2D50EC44-A998-461B-BE22-EC420CC010D0}"/>
  </w:font>
  <w:font w:name="Candara">
    <w:panose1 w:val="020E0502030303020204"/>
    <w:charset w:val="00"/>
    <w:family w:val="swiss"/>
    <w:pitch w:val="variable"/>
    <w:sig w:usb0="A00002EF" w:usb1="4000A44B" w:usb2="00000000" w:usb3="00000000" w:csb0="0000019F" w:csb1="00000000"/>
    <w:embedRegular r:id="rId20" w:fontKey="{1AF5C453-1071-4881-A14A-132EC78426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tag w:val="goog_rdk_820"/>
      <w:id w:val="1460909982"/>
    </w:sdtPr>
    <w:sdtEndPr/>
    <w:sdtContent>
      <w:p w14:paraId="00000C08" w14:textId="77777777" w:rsidR="001A3D77" w:rsidRDefault="00A13DDC">
        <w:pPr>
          <w:rPr>
            <w:color w:val="000000"/>
            <w:sz w:val="20"/>
            <w:szCs w:val="20"/>
          </w:rPr>
        </w:pPr>
        <w:sdt>
          <w:sdtPr>
            <w:tag w:val="goog_rdk_819"/>
            <w:id w:val="-1773467341"/>
          </w:sdtPr>
          <w:sdtEndP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7BEE81" w14:textId="77777777" w:rsidR="005C0424" w:rsidRDefault="005C0424">
      <w:r>
        <w:separator/>
      </w:r>
    </w:p>
  </w:footnote>
  <w:footnote w:type="continuationSeparator" w:id="0">
    <w:p w14:paraId="39331553" w14:textId="77777777" w:rsidR="005C0424" w:rsidRDefault="005C0424">
      <w:r>
        <w:continuationSeparator/>
      </w:r>
    </w:p>
  </w:footnote>
  <w:footnote w:type="continuationNotice" w:id="1">
    <w:p w14:paraId="0033942C" w14:textId="77777777" w:rsidR="005C0424" w:rsidRDefault="005C0424"/>
  </w:footnote>
  <w:footnote w:id="2">
    <w:p w14:paraId="48CAFA23" w14:textId="77777777" w:rsidR="001A3D77" w:rsidRDefault="001A3D77" w:rsidP="003C23D6">
      <w:pPr>
        <w:pBdr>
          <w:top w:val="nil"/>
          <w:left w:val="nil"/>
          <w:bottom w:val="nil"/>
          <w:right w:val="nil"/>
          <w:between w:val="nil"/>
        </w:pBdr>
        <w:ind w:left="180" w:hanging="180"/>
        <w:rPr>
          <w:color w:val="000000"/>
          <w:sz w:val="18"/>
          <w:szCs w:val="18"/>
        </w:rPr>
      </w:pPr>
      <w:r>
        <w:rPr>
          <w:vertAlign w:val="superscript"/>
        </w:rPr>
        <w:footnoteRef/>
      </w:r>
      <w:r>
        <w:rPr>
          <w:color w:val="000000"/>
          <w:sz w:val="20"/>
          <w:szCs w:val="20"/>
        </w:rPr>
        <w:t xml:space="preserve"> </w:t>
      </w:r>
      <w:r>
        <w:rPr>
          <w:color w:val="000000"/>
          <w:sz w:val="18"/>
          <w:szCs w:val="18"/>
        </w:rPr>
        <w:t>Véase la Sección V, “Condiciones Generales del Contrato”, Cláusula 1. Definiciones</w:t>
      </w:r>
    </w:p>
  </w:footnote>
  <w:footnote w:id="3">
    <w:p w14:paraId="2DEADF17" w14:textId="77777777" w:rsidR="001A3D77" w:rsidRDefault="001A3D77" w:rsidP="003C23D6">
      <w:pPr>
        <w:rPr>
          <w:sz w:val="18"/>
          <w:szCs w:val="18"/>
        </w:rPr>
      </w:pPr>
      <w:r>
        <w:rPr>
          <w:vertAlign w:val="superscript"/>
        </w:rPr>
        <w:footnoteRef/>
      </w:r>
      <w:r>
        <w:rPr>
          <w:sz w:val="18"/>
          <w:szCs w:val="18"/>
        </w:rPr>
        <w:t xml:space="preserve"> En tales casos el Banco debe encontrarse satisfecho con la funcionalidad de dicho sistema, según lo dispuesto en el párrafo 3.21 de las Políticas de Adquisiciones GN-2349-15</w:t>
      </w:r>
    </w:p>
  </w:footnote>
  <w:footnote w:id="4">
    <w:p w14:paraId="267D4F0C" w14:textId="77777777" w:rsidR="001A3D77" w:rsidRDefault="001A3D77" w:rsidP="003C23D6">
      <w:pPr>
        <w:pBdr>
          <w:top w:val="nil"/>
          <w:left w:val="nil"/>
          <w:bottom w:val="nil"/>
          <w:right w:val="nil"/>
          <w:between w:val="nil"/>
        </w:pBdr>
        <w:ind w:left="142" w:hanging="142"/>
        <w:jc w:val="both"/>
        <w:rPr>
          <w:rFonts w:ascii="Calibri" w:eastAsia="Calibri" w:hAnsi="Calibri" w:cs="Calibri"/>
          <w:color w:val="000000"/>
          <w:sz w:val="20"/>
          <w:szCs w:val="20"/>
        </w:rPr>
      </w:pPr>
      <w:r>
        <w:rPr>
          <w:vertAlign w:val="superscript"/>
        </w:rPr>
        <w:footnoteRef/>
      </w:r>
      <w:r>
        <w:rPr>
          <w:color w:val="000000"/>
          <w:sz w:val="20"/>
          <w:szCs w:val="20"/>
        </w:rPr>
        <w:t xml:space="preserve"> En el sitio virtual del Banco (</w:t>
      </w:r>
      <w:r>
        <w:rPr>
          <w:color w:val="0000FF"/>
          <w:sz w:val="20"/>
          <w:szCs w:val="20"/>
          <w:u w:val="single"/>
        </w:rPr>
        <w:t>www.iadb.org/integridad</w:t>
      </w:r>
      <w:r>
        <w:rPr>
          <w:color w:val="000000"/>
          <w:sz w:val="20"/>
          <w:szCs w:val="20"/>
        </w:rPr>
        <w:t>) se facilita información sobre cómo denunciar la supuesta comisión de Prácticas Prohibidas, las normas aplicables al proceso de investigación y sanción, y el acuerdo que rige el reconocimiento recíproco de sanciones entre instituciones financieras internacionales.</w:t>
      </w:r>
    </w:p>
  </w:footnote>
  <w:footnote w:id="5">
    <w:p w14:paraId="304E4319" w14:textId="77777777" w:rsidR="001A3D77" w:rsidRDefault="001A3D77" w:rsidP="003C23D6">
      <w:pPr>
        <w:pBdr>
          <w:top w:val="nil"/>
          <w:left w:val="nil"/>
          <w:bottom w:val="nil"/>
          <w:right w:val="nil"/>
          <w:between w:val="nil"/>
        </w:pBdr>
        <w:ind w:left="180" w:hanging="180"/>
        <w:rPr>
          <w:color w:val="000000"/>
          <w:sz w:val="20"/>
          <w:szCs w:val="20"/>
        </w:rPr>
      </w:pPr>
      <w:r>
        <w:rPr>
          <w:vertAlign w:val="superscript"/>
        </w:rPr>
        <w:footnoteRef/>
      </w:r>
      <w:r>
        <w:rPr>
          <w:color w:val="000000"/>
          <w:sz w:val="20"/>
          <w:szCs w:val="20"/>
        </w:rPr>
        <w:t xml:space="preserve"> Marco de Política Ambiental y Social GN-2965-23: https://www.iadb.org/es/mpas</w:t>
      </w:r>
    </w:p>
  </w:footnote>
  <w:footnote w:id="6">
    <w:p w14:paraId="24577CBD" w14:textId="1A7AFD49" w:rsidR="001A3D77" w:rsidRDefault="001A3D77" w:rsidP="00D34FB8">
      <w:pPr>
        <w:pBdr>
          <w:top w:val="nil"/>
          <w:left w:val="nil"/>
          <w:bottom w:val="nil"/>
          <w:right w:val="nil"/>
          <w:between w:val="nil"/>
        </w:pBdr>
        <w:jc w:val="both"/>
        <w:rPr>
          <w:color w:val="000000"/>
          <w:sz w:val="18"/>
          <w:szCs w:val="18"/>
        </w:rPr>
      </w:pPr>
      <w:r>
        <w:rPr>
          <w:vertAlign w:val="superscript"/>
        </w:rPr>
        <w:footnoteRef/>
      </w:r>
      <w:r>
        <w:rPr>
          <w:color w:val="000000"/>
          <w:sz w:val="18"/>
          <w:szCs w:val="18"/>
        </w:rPr>
        <w:t xml:space="preserve"> Por control se entenderá el poder de dirigir, directa o indirectamente, la dirección y las políticas de una firma, ya sea a través de la propiedad de acciones con derecho a voto, por contrato o de cualquier otra manera. El control puede incluir la propiedad mayoritaria de acciones con derecho a voto, otros mecanismos de control (tales como "acciones de oro", derechos de veto o acuerdos de accionistas que requieran mayorías especiales) o, en el caso de financiación por un fondo de inversiones, el control ejercido por un socio general o administrador de fondos. El control se determinará en el contexto de cada caso particular.</w:t>
      </w:r>
    </w:p>
  </w:footnote>
  <w:footnote w:id="7">
    <w:p w14:paraId="4B5922D8" w14:textId="77777777" w:rsidR="001A3D77" w:rsidRDefault="001A3D77" w:rsidP="00D34FB8">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Por relación estrecha se deberá entender que abarca hasta el cuarto grado de consanguinidad o por adopción, o hasta el segundo grado de unión por matrimonio o unión de pareja de hecho (afinidad).</w:t>
      </w:r>
    </w:p>
  </w:footnote>
  <w:footnote w:id="8">
    <w:p w14:paraId="197D65C8" w14:textId="77777777" w:rsidR="001A3D77" w:rsidRDefault="001A3D77" w:rsidP="003C23D6">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w:t>
      </w:r>
      <w:r>
        <w:rPr>
          <w:color w:val="000000"/>
          <w:sz w:val="18"/>
          <w:szCs w:val="18"/>
        </w:rPr>
        <w:tab/>
        <w:t xml:space="preserve">Generalmente este valor es el equivalente del estimado del flujo de los pagos durante un período de 4 a 6 meses en base al avance promedio de construcción (considerando una distribución uniforme). El periodo real de referencia dependerá de la rapidez con que el Contratante pague los certificados mensuales del Contratista. </w:t>
      </w:r>
    </w:p>
  </w:footnote>
  <w:footnote w:id="9">
    <w:p w14:paraId="7AB6787A" w14:textId="77777777" w:rsidR="001A3D77" w:rsidRDefault="001A3D77" w:rsidP="003C23D6">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Para los efectos de esta instrucción, en el caso de licitaciones con lotes, "Oferta" significa Oferta en cada lote.</w:t>
      </w:r>
    </w:p>
  </w:footnote>
  <w:footnote w:id="10">
    <w:p w14:paraId="3288C0BD" w14:textId="77777777" w:rsidR="001A3D77" w:rsidRDefault="001A3D77" w:rsidP="003C23D6">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Pudiera ser necesario extender el plazo para la presentación de Ofertas si la respuesta del Contratante resulta en cambios sustanciales a los Documentos de Licitación.  Véase la cláusula 11 de las IAO.</w:t>
      </w:r>
    </w:p>
  </w:footnote>
  <w:footnote w:id="11">
    <w:p w14:paraId="4356D725" w14:textId="77777777" w:rsidR="001A3D77" w:rsidRDefault="001A3D77" w:rsidP="003C23D6">
      <w:pPr>
        <w:pBdr>
          <w:top w:val="nil"/>
          <w:left w:val="nil"/>
          <w:bottom w:val="nil"/>
          <w:right w:val="nil"/>
          <w:between w:val="nil"/>
        </w:pBdr>
        <w:ind w:left="284" w:hanging="284"/>
        <w:jc w:val="both"/>
        <w:rPr>
          <w:color w:val="000000"/>
          <w:sz w:val="18"/>
          <w:szCs w:val="18"/>
        </w:rPr>
      </w:pPr>
      <w:r>
        <w:rPr>
          <w:vertAlign w:val="superscript"/>
        </w:rPr>
        <w:footnoteRef/>
      </w:r>
      <w:r>
        <w:rPr>
          <w:color w:val="000000"/>
          <w:sz w:val="18"/>
          <w:szCs w:val="18"/>
        </w:rPr>
        <w:t xml:space="preserve">  Es importante, por lo tanto, que el Contratante mantenga una lista completa y actualizada de todos los que hayan recibido el documento de licitación y sus direcciones.</w:t>
      </w:r>
    </w:p>
  </w:footnote>
  <w:footnote w:id="12">
    <w:p w14:paraId="75888107" w14:textId="77777777" w:rsidR="001A3D77" w:rsidRDefault="001A3D77" w:rsidP="003C23D6">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Las sumas provisionales son sumas monetarias especificadas por el Contratante en la Lista de Cantidades para ser utilizadas a su discreción con subcontratistas designados y para otros fines específicos.</w:t>
      </w:r>
    </w:p>
  </w:footnote>
  <w:footnote w:id="13">
    <w:p w14:paraId="10CADA8A" w14:textId="77777777" w:rsidR="001A3D77" w:rsidRDefault="001A3D77" w:rsidP="003C23D6">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El período es un plazo razonable, generalmente no menor de 35 días y no mayor de 105, para permitir la evaluación de las Ofertas, hacer aclaraciones, y obtener la ‘no objeción’ del Banco (cuando la adjudicación del contrato está sujeta a revisión previa). </w:t>
      </w:r>
    </w:p>
  </w:footnote>
  <w:footnote w:id="14">
    <w:p w14:paraId="512E9050" w14:textId="77777777" w:rsidR="001A3D77" w:rsidRDefault="001A3D77" w:rsidP="003C23D6">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La dirección donde se reciban las Ofertas debe ser una oficina que esté abierta durante el horario normal de trabajo, con personal autorizado para certificar la hora y fecha de recepción y asegurar la custodia de las Ofertas hasta la fecha de la apertura.  No se debe indicar una dirección de apartado postal.  La dirección para la recepción de las Ofertas debe ser la misma que se indique en el Llamado a licitación.</w:t>
      </w:r>
    </w:p>
  </w:footnote>
  <w:footnote w:id="15">
    <w:p w14:paraId="02631F0A" w14:textId="77777777" w:rsidR="001A3D77" w:rsidRDefault="001A3D77" w:rsidP="003C23D6">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Para los contratos sujetos a revisión previa, una copia del acta de apertura deberá ser enviada por el Contratante al Banco Interamericano de Desarrollo, junto con el acta de evaluación de las ofertas.</w:t>
      </w:r>
    </w:p>
  </w:footnote>
  <w:footnote w:id="16">
    <w:p w14:paraId="2FAA6B2C" w14:textId="77777777" w:rsidR="001A3D77" w:rsidRDefault="001A3D77" w:rsidP="003C23D6">
      <w:pPr>
        <w:pBdr>
          <w:top w:val="nil"/>
          <w:left w:val="nil"/>
          <w:bottom w:val="nil"/>
          <w:right w:val="nil"/>
          <w:between w:val="nil"/>
        </w:pBdr>
        <w:ind w:left="284" w:hanging="284"/>
        <w:jc w:val="both"/>
        <w:rPr>
          <w:color w:val="000000"/>
          <w:sz w:val="18"/>
          <w:szCs w:val="18"/>
        </w:rPr>
      </w:pPr>
      <w:r>
        <w:rPr>
          <w:vertAlign w:val="superscript"/>
        </w:rPr>
        <w:footnoteRef/>
      </w:r>
      <w:r>
        <w:rPr>
          <w:color w:val="000000"/>
          <w:sz w:val="18"/>
          <w:szCs w:val="18"/>
        </w:rPr>
        <w:t xml:space="preserve">  En los contratos a suma alzada, suprimir las palabras "los precios unitarios" y reemplazarlas por "los precios en la Lista de Actividades".</w:t>
      </w:r>
    </w:p>
  </w:footnote>
  <w:footnote w:id="17">
    <w:p w14:paraId="6299A7D3" w14:textId="77777777" w:rsidR="001A3D77" w:rsidRDefault="001A3D77" w:rsidP="003C23D6">
      <w:pPr>
        <w:pBdr>
          <w:top w:val="nil"/>
          <w:left w:val="nil"/>
          <w:bottom w:val="nil"/>
          <w:right w:val="nil"/>
          <w:between w:val="nil"/>
        </w:pBdr>
        <w:jc w:val="both"/>
        <w:rPr>
          <w:color w:val="000000"/>
          <w:sz w:val="18"/>
          <w:szCs w:val="18"/>
        </w:rPr>
      </w:pPr>
      <w:r>
        <w:rPr>
          <w:vertAlign w:val="superscript"/>
        </w:rPr>
        <w:footnoteRef/>
      </w:r>
      <w:r>
        <w:rPr>
          <w:color w:val="000000"/>
          <w:sz w:val="18"/>
          <w:szCs w:val="18"/>
          <w:vertAlign w:val="superscript"/>
        </w:rPr>
        <w:t xml:space="preserve"> </w:t>
      </w:r>
      <w:r>
        <w:rPr>
          <w:color w:val="000000"/>
          <w:sz w:val="18"/>
          <w:szCs w:val="18"/>
        </w:rPr>
        <w:t xml:space="preserve">  Trabajos por Administración son los trabajos que se realizan según las instrucciones del Gerente de Obras y que se remuneran conforme al tiempo que les tome a los trabajadores, en base a los precios cotizados en la Oferta. Para que a los fines de la evaluación de las Ofertas se considere que el precio de los Trabajos por Administración ha sido cotizado de manera competitiva, el Contratante deberá hacer una lista de las cantidades tentativas correspondientes a los rubros individuales cuyos costos se determinarán contra los días de trabajo (por ejemplo, un número determinado de días-persona de un conductor de tractores, una cantidad específica de toneladas de cemento Portland, etc.), los cuales se multiplicarán por los precios unitarios cotizados por los Oferentes e incluidos en el precio total de la Oferta.</w:t>
      </w:r>
    </w:p>
  </w:footnote>
  <w:footnote w:id="18">
    <w:p w14:paraId="083A281F" w14:textId="77777777" w:rsidR="001A3D77" w:rsidRDefault="001A3D77" w:rsidP="003C23D6">
      <w:pPr>
        <w:pBdr>
          <w:top w:val="nil"/>
          <w:left w:val="nil"/>
          <w:bottom w:val="nil"/>
          <w:right w:val="nil"/>
          <w:between w:val="nil"/>
        </w:pBdr>
        <w:ind w:left="360" w:hanging="360"/>
        <w:jc w:val="both"/>
        <w:rPr>
          <w:color w:val="000000"/>
          <w:sz w:val="18"/>
          <w:szCs w:val="18"/>
        </w:rPr>
      </w:pPr>
      <w:r>
        <w:rPr>
          <w:vertAlign w:val="superscript"/>
        </w:rPr>
        <w:footnoteRef/>
      </w:r>
      <w:r>
        <w:rPr>
          <w:color w:val="000000"/>
          <w:sz w:val="18"/>
          <w:szCs w:val="18"/>
        </w:rPr>
        <w:t xml:space="preserve"> </w:t>
      </w:r>
      <w:r>
        <w:rPr>
          <w:color w:val="000000"/>
          <w:sz w:val="18"/>
          <w:szCs w:val="18"/>
        </w:rPr>
        <w:tab/>
        <w:t>El Contratante no deberá rechazar Ofertas o anular el proceso de licitación, excepto en los casos en que lo permiten las Políticas para la Adquisición de Bienes y Obras financiados por el Banco Interamericano de Desarrollo.</w:t>
      </w:r>
    </w:p>
  </w:footnote>
  <w:footnote w:id="19">
    <w:p w14:paraId="00000BC4" w14:textId="77777777" w:rsidR="001A3D77" w:rsidRDefault="001A3D77">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Esta Sección deberá ser completada por el Contratante antes de emitir los Documentos de Licitación.</w:t>
      </w:r>
    </w:p>
  </w:footnote>
  <w:footnote w:id="20">
    <w:p w14:paraId="00000BC5" w14:textId="77777777" w:rsidR="001A3D77" w:rsidRDefault="001A3D77">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w:t>
      </w:r>
      <w:r>
        <w:rPr>
          <w:i/>
          <w:color w:val="000000"/>
          <w:sz w:val="18"/>
          <w:szCs w:val="18"/>
        </w:rPr>
        <w:t>El Oferente deberá indicar lo que corresponda.</w:t>
      </w:r>
    </w:p>
  </w:footnote>
  <w:footnote w:id="21">
    <w:p w14:paraId="00000BC7" w14:textId="77777777" w:rsidR="001A3D77" w:rsidRDefault="001A3D77">
      <w:pPr>
        <w:pBdr>
          <w:top w:val="nil"/>
          <w:left w:val="nil"/>
          <w:bottom w:val="nil"/>
          <w:right w:val="nil"/>
          <w:between w:val="nil"/>
        </w:pBdr>
        <w:ind w:left="180" w:hanging="180"/>
        <w:rPr>
          <w:color w:val="000000"/>
          <w:sz w:val="18"/>
          <w:szCs w:val="18"/>
          <w:lang w:val="es-ES"/>
        </w:rPr>
      </w:pPr>
      <w:r w:rsidRPr="45B2DA60">
        <w:rPr>
          <w:vertAlign w:val="superscript"/>
          <w:lang w:val="es-ES"/>
        </w:rPr>
        <w:footnoteRef/>
      </w:r>
      <w:r w:rsidRPr="45B2DA60">
        <w:rPr>
          <w:color w:val="000000" w:themeColor="text1"/>
          <w:sz w:val="18"/>
          <w:szCs w:val="18"/>
          <w:lang w:val="es-ES"/>
        </w:rPr>
        <w:t xml:space="preserve"> En el caso de contratos a suma alzada, suprimir "Lista de cantidades" y sustituir por "Lista de Actividades", y reemplazar las Subcláusulas 37.1 y 37.2 por las siguientes:</w:t>
      </w:r>
    </w:p>
    <w:p w14:paraId="00000BC8" w14:textId="77777777" w:rsidR="001A3D77" w:rsidRDefault="001A3D77">
      <w:pPr>
        <w:spacing w:before="120" w:after="120"/>
        <w:ind w:left="540" w:hanging="360"/>
        <w:jc w:val="both"/>
        <w:rPr>
          <w:sz w:val="18"/>
          <w:szCs w:val="18"/>
        </w:rPr>
      </w:pPr>
      <w:r>
        <w:rPr>
          <w:sz w:val="18"/>
          <w:szCs w:val="18"/>
        </w:rPr>
        <w:t>“37.1</w:t>
      </w:r>
      <w:r>
        <w:rPr>
          <w:sz w:val="18"/>
          <w:szCs w:val="18"/>
        </w:rPr>
        <w:tab/>
        <w:t>El Contratista deberá presentar una Lista de Actividades actualizado dentro de los 14 días siguientes a su solicitud por parte del Gerente de Obras. Dichas actividades deberán coordinarse con las del Programa.</w:t>
      </w:r>
    </w:p>
    <w:p w14:paraId="00000BC9" w14:textId="77777777" w:rsidR="001A3D77" w:rsidRDefault="001A3D77">
      <w:pPr>
        <w:pBdr>
          <w:top w:val="nil"/>
          <w:left w:val="nil"/>
          <w:bottom w:val="nil"/>
          <w:right w:val="nil"/>
          <w:between w:val="nil"/>
        </w:pBdr>
        <w:ind w:left="540" w:hanging="360"/>
        <w:rPr>
          <w:color w:val="000000"/>
          <w:sz w:val="18"/>
          <w:szCs w:val="18"/>
        </w:rPr>
      </w:pPr>
      <w:r>
        <w:rPr>
          <w:color w:val="000000"/>
          <w:sz w:val="18"/>
          <w:szCs w:val="18"/>
        </w:rPr>
        <w:t>37.2</w:t>
      </w:r>
      <w:r>
        <w:rPr>
          <w:color w:val="000000"/>
          <w:sz w:val="18"/>
          <w:szCs w:val="18"/>
        </w:rPr>
        <w:tab/>
        <w:t>En la Lista de Actividades el Contratista deberá indicar por separado la entrega de los materiales en el Lugar de las Obras cuando el pago de los materiales en el sitio deba efectuarse por separado.”</w:t>
      </w:r>
    </w:p>
  </w:footnote>
  <w:footnote w:id="22">
    <w:p w14:paraId="00000BCA" w14:textId="77777777" w:rsidR="001A3D77" w:rsidRDefault="001A3D77">
      <w:pPr>
        <w:pBdr>
          <w:top w:val="nil"/>
          <w:left w:val="nil"/>
          <w:bottom w:val="nil"/>
          <w:right w:val="nil"/>
          <w:between w:val="nil"/>
        </w:pBdr>
        <w:ind w:left="180" w:hanging="180"/>
        <w:rPr>
          <w:color w:val="000000"/>
          <w:sz w:val="18"/>
          <w:szCs w:val="18"/>
          <w:lang w:val="es-ES"/>
        </w:rPr>
      </w:pPr>
      <w:r w:rsidRPr="45B2DA60">
        <w:rPr>
          <w:vertAlign w:val="superscript"/>
          <w:lang w:val="es-ES"/>
        </w:rPr>
        <w:footnoteRef/>
      </w:r>
      <w:r w:rsidRPr="45B2DA60">
        <w:rPr>
          <w:color w:val="000000" w:themeColor="text1"/>
          <w:sz w:val="18"/>
          <w:szCs w:val="18"/>
          <w:lang w:val="es-ES"/>
        </w:rPr>
        <w:t xml:space="preserve"> En el caso de contratos a suma alzada, suprimir "Lista de cantidades" y sustituir por "Lista de Actividades", y reemplazar toda la Cláusula 38 con la siguiente Subcláusula 38.1:</w:t>
      </w:r>
    </w:p>
    <w:p w14:paraId="00000BCB" w14:textId="77777777" w:rsidR="001A3D77" w:rsidRDefault="001A3D77">
      <w:pPr>
        <w:pBdr>
          <w:top w:val="nil"/>
          <w:left w:val="nil"/>
          <w:bottom w:val="nil"/>
          <w:right w:val="nil"/>
          <w:between w:val="nil"/>
        </w:pBdr>
        <w:ind w:left="720" w:hanging="540"/>
        <w:rPr>
          <w:color w:val="000000"/>
          <w:sz w:val="18"/>
          <w:szCs w:val="18"/>
        </w:rPr>
      </w:pPr>
      <w:r>
        <w:rPr>
          <w:color w:val="000000"/>
          <w:sz w:val="18"/>
          <w:szCs w:val="18"/>
        </w:rPr>
        <w:t>“38.1</w:t>
      </w:r>
      <w:r>
        <w:rPr>
          <w:color w:val="000000"/>
          <w:sz w:val="18"/>
          <w:szCs w:val="18"/>
        </w:rPr>
        <w:tab/>
        <w:t>La Lista de Actividades será modificado por el Contratista para incorporar las modificaciones en el Programa o método de trabajo que haya introducido el Contratista por su propia cuenta. Los precios de la Lista de Actividades no sufrirán modificación alguna cuando el Contratista introduzca tales cambios.”</w:t>
      </w:r>
    </w:p>
  </w:footnote>
  <w:footnote w:id="23">
    <w:p w14:paraId="00000BCC" w14:textId="77777777" w:rsidR="001A3D77" w:rsidRDefault="001A3D77">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En el caso de contratos a suma alzada, agregar "y Listas de Actividades" después de “Programas”.</w:t>
      </w:r>
    </w:p>
  </w:footnote>
  <w:footnote w:id="24">
    <w:p w14:paraId="00000BCD" w14:textId="77777777" w:rsidR="001A3D77" w:rsidRDefault="001A3D77">
      <w:pPr>
        <w:pBdr>
          <w:top w:val="nil"/>
          <w:left w:val="nil"/>
          <w:bottom w:val="nil"/>
          <w:right w:val="nil"/>
          <w:between w:val="nil"/>
        </w:pBdr>
        <w:ind w:left="180" w:hanging="180"/>
        <w:rPr>
          <w:color w:val="000000"/>
          <w:sz w:val="18"/>
          <w:szCs w:val="18"/>
          <w:lang w:val="es-ES"/>
        </w:rPr>
      </w:pPr>
      <w:r w:rsidRPr="45B2DA60">
        <w:rPr>
          <w:vertAlign w:val="superscript"/>
          <w:lang w:val="es-ES"/>
        </w:rPr>
        <w:footnoteRef/>
      </w:r>
      <w:r w:rsidRPr="45B2DA60">
        <w:rPr>
          <w:color w:val="000000" w:themeColor="text1"/>
          <w:sz w:val="18"/>
          <w:szCs w:val="18"/>
          <w:lang w:val="es-ES"/>
        </w:rPr>
        <w:t xml:space="preserve"> Suprimir esta Subcláusula en los contratos a suma alzada.</w:t>
      </w:r>
    </w:p>
  </w:footnote>
  <w:footnote w:id="25">
    <w:p w14:paraId="00000BCE" w14:textId="77777777" w:rsidR="001A3D77" w:rsidRDefault="001A3D77">
      <w:pPr>
        <w:pBdr>
          <w:top w:val="nil"/>
          <w:left w:val="nil"/>
          <w:bottom w:val="nil"/>
          <w:right w:val="nil"/>
          <w:between w:val="nil"/>
        </w:pBdr>
        <w:ind w:left="180" w:hanging="180"/>
        <w:rPr>
          <w:color w:val="000000"/>
          <w:sz w:val="18"/>
          <w:szCs w:val="18"/>
        </w:rPr>
      </w:pPr>
      <w:r>
        <w:rPr>
          <w:vertAlign w:val="superscript"/>
        </w:rPr>
        <w:footnoteRef/>
      </w:r>
      <w:r>
        <w:rPr>
          <w:color w:val="000000"/>
          <w:sz w:val="18"/>
          <w:szCs w:val="18"/>
        </w:rPr>
        <w:t xml:space="preserve"> En los contratos a suma alzada, agregar "o Lista de Actividades" después de “Programa”.</w:t>
      </w:r>
    </w:p>
  </w:footnote>
  <w:footnote w:id="26">
    <w:p w14:paraId="00000BCF" w14:textId="77777777" w:rsidR="001A3D77" w:rsidRDefault="001A3D77">
      <w:pPr>
        <w:pBdr>
          <w:top w:val="nil"/>
          <w:left w:val="nil"/>
          <w:bottom w:val="nil"/>
          <w:right w:val="nil"/>
          <w:between w:val="nil"/>
        </w:pBdr>
        <w:ind w:left="180" w:hanging="180"/>
        <w:rPr>
          <w:color w:val="000000"/>
          <w:sz w:val="18"/>
          <w:szCs w:val="18"/>
          <w:lang w:val="es-ES"/>
        </w:rPr>
      </w:pPr>
      <w:r w:rsidRPr="45B2DA60">
        <w:rPr>
          <w:vertAlign w:val="superscript"/>
          <w:lang w:val="es-ES"/>
        </w:rPr>
        <w:footnoteRef/>
      </w:r>
      <w:r w:rsidRPr="45B2DA60">
        <w:rPr>
          <w:color w:val="000000" w:themeColor="text1"/>
          <w:sz w:val="18"/>
          <w:szCs w:val="18"/>
          <w:lang w:val="es-ES"/>
        </w:rPr>
        <w:t xml:space="preserve"> La suma de los dos coeficientes, A</w:t>
      </w:r>
      <w:r w:rsidRPr="45B2DA60">
        <w:rPr>
          <w:color w:val="000000" w:themeColor="text1"/>
          <w:sz w:val="18"/>
          <w:szCs w:val="18"/>
          <w:vertAlign w:val="subscript"/>
          <w:lang w:val="es-ES"/>
        </w:rPr>
        <w:t>c</w:t>
      </w:r>
      <w:r w:rsidRPr="45B2DA60">
        <w:rPr>
          <w:color w:val="000000" w:themeColor="text1"/>
          <w:sz w:val="18"/>
          <w:szCs w:val="18"/>
          <w:lang w:val="es-ES"/>
        </w:rPr>
        <w:t xml:space="preserve"> y B</w:t>
      </w:r>
      <w:r w:rsidRPr="45B2DA60">
        <w:rPr>
          <w:color w:val="000000" w:themeColor="text1"/>
          <w:sz w:val="18"/>
          <w:szCs w:val="18"/>
          <w:vertAlign w:val="subscript"/>
          <w:lang w:val="es-ES"/>
        </w:rPr>
        <w:t>c</w:t>
      </w:r>
      <w:r w:rsidRPr="45B2DA60">
        <w:rPr>
          <w:color w:val="000000" w:themeColor="text1"/>
          <w:sz w:val="18"/>
          <w:szCs w:val="18"/>
          <w:lang w:val="es-ES"/>
        </w:rPr>
        <w:t>, debe ser igual a l (uno) en la fórmula correspondiente a cada moneda.  Normalmente, los dos coeficientes serán los mismos en todas las fórmulas correspondientes a las diferentes monedas, puesto que el coeficiente A, relativo a la porción no ajustable de los pagos, por lo general representa una estimación aproximada (usualmente 0,15) que toma en cuenta los elementos fijos del costo u otros componentes no</w:t>
      </w:r>
    </w:p>
    <w:p w14:paraId="00000BD0" w14:textId="77777777" w:rsidR="001A3D77" w:rsidRDefault="001A3D77">
      <w:pPr>
        <w:pBdr>
          <w:top w:val="nil"/>
          <w:left w:val="nil"/>
          <w:bottom w:val="nil"/>
          <w:right w:val="nil"/>
          <w:between w:val="nil"/>
        </w:pBdr>
        <w:ind w:left="180" w:hanging="180"/>
        <w:rPr>
          <w:color w:val="000000"/>
          <w:sz w:val="18"/>
          <w:szCs w:val="18"/>
        </w:rPr>
      </w:pPr>
      <w:r>
        <w:rPr>
          <w:color w:val="000000"/>
          <w:sz w:val="18"/>
          <w:szCs w:val="18"/>
        </w:rPr>
        <w:t xml:space="preserve"> ajustables. La suma de los ajustes para cada moneda se agrega al Precio del Contrato.</w:t>
      </w:r>
    </w:p>
  </w:footnote>
  <w:footnote w:id="27">
    <w:p w14:paraId="00000BD1" w14:textId="77777777" w:rsidR="001A3D77" w:rsidRDefault="001A3D77">
      <w:pPr>
        <w:pBdr>
          <w:top w:val="nil"/>
          <w:left w:val="nil"/>
          <w:bottom w:val="nil"/>
          <w:right w:val="nil"/>
          <w:between w:val="nil"/>
        </w:pBdr>
        <w:ind w:left="142" w:hanging="142"/>
        <w:jc w:val="both"/>
        <w:rPr>
          <w:rFonts w:ascii="Calibri" w:eastAsia="Calibri" w:hAnsi="Calibri" w:cs="Calibri"/>
          <w:color w:val="000000"/>
          <w:sz w:val="20"/>
          <w:szCs w:val="20"/>
        </w:rPr>
      </w:pPr>
      <w:r>
        <w:rPr>
          <w:vertAlign w:val="superscript"/>
        </w:rPr>
        <w:footnoteRef/>
      </w:r>
      <w:r>
        <w:rPr>
          <w:color w:val="000000"/>
          <w:sz w:val="20"/>
          <w:szCs w:val="20"/>
        </w:rPr>
        <w:t xml:space="preserve"> En el sitio virtual del Banco (</w:t>
      </w:r>
      <w:r>
        <w:rPr>
          <w:color w:val="0000FF"/>
          <w:sz w:val="20"/>
          <w:szCs w:val="20"/>
          <w:u w:val="single"/>
        </w:rPr>
        <w:t>www.iadb.org/integridad</w:t>
      </w:r>
      <w:r>
        <w:rPr>
          <w:color w:val="000000"/>
          <w:sz w:val="20"/>
          <w:szCs w:val="20"/>
        </w:rPr>
        <w:t>) se facilita información sobre cómo denunciar la supuesta comisión de Prácticas Prohibidas, las normas aplicables al proceso de investigación y sanción, y el acuerdo que rige el reconocimiento recíproco de sanciones entre instituciones financieras internacionales.</w:t>
      </w:r>
    </w:p>
  </w:footnote>
  <w:footnote w:id="28">
    <w:p w14:paraId="00000BD3" w14:textId="77777777" w:rsidR="001A3D77" w:rsidRDefault="001A3D77">
      <w:pPr>
        <w:pBdr>
          <w:top w:val="nil"/>
          <w:left w:val="nil"/>
          <w:bottom w:val="nil"/>
          <w:right w:val="nil"/>
          <w:between w:val="nil"/>
        </w:pBdr>
        <w:ind w:left="360" w:hanging="360"/>
        <w:rPr>
          <w:color w:val="000000"/>
          <w:sz w:val="18"/>
          <w:szCs w:val="18"/>
        </w:rPr>
      </w:pPr>
      <w:r>
        <w:rPr>
          <w:vertAlign w:val="superscript"/>
        </w:rPr>
        <w:footnoteRef/>
      </w:r>
      <w:r>
        <w:rPr>
          <w:color w:val="000000"/>
          <w:sz w:val="18"/>
          <w:szCs w:val="18"/>
        </w:rPr>
        <w:t xml:space="preserve"> </w:t>
      </w:r>
      <w:r>
        <w:rPr>
          <w:color w:val="000000"/>
          <w:sz w:val="18"/>
          <w:szCs w:val="18"/>
        </w:rPr>
        <w:tab/>
      </w:r>
      <w:r>
        <w:rPr>
          <w:rFonts w:ascii="CG Times" w:eastAsia="CG Times" w:hAnsi="CG Times" w:cs="CG Times"/>
          <w:color w:val="000000"/>
          <w:sz w:val="18"/>
          <w:szCs w:val="18"/>
        </w:rPr>
        <w:t>Suprimir "equivalente a" y agregar "de" si el precio del Contrato está expresado en una sola moneda.</w:t>
      </w:r>
    </w:p>
  </w:footnote>
  <w:footnote w:id="29">
    <w:p w14:paraId="00000BD4" w14:textId="77777777" w:rsidR="001A3D77" w:rsidRDefault="001A3D77">
      <w:pPr>
        <w:pBdr>
          <w:top w:val="nil"/>
          <w:left w:val="nil"/>
          <w:bottom w:val="nil"/>
          <w:right w:val="nil"/>
          <w:between w:val="nil"/>
        </w:pBdr>
        <w:ind w:left="360" w:hanging="360"/>
        <w:rPr>
          <w:color w:val="000000"/>
          <w:sz w:val="18"/>
          <w:szCs w:val="18"/>
        </w:rPr>
      </w:pPr>
      <w:r>
        <w:rPr>
          <w:vertAlign w:val="superscript"/>
        </w:rPr>
        <w:footnoteRef/>
      </w:r>
      <w:r>
        <w:rPr>
          <w:color w:val="000000"/>
          <w:sz w:val="18"/>
          <w:szCs w:val="18"/>
        </w:rPr>
        <w:t xml:space="preserve"> </w:t>
      </w:r>
      <w:r>
        <w:rPr>
          <w:color w:val="000000"/>
          <w:sz w:val="18"/>
          <w:szCs w:val="18"/>
        </w:rPr>
        <w:tab/>
      </w:r>
      <w:r>
        <w:rPr>
          <w:rFonts w:ascii="CG Times" w:eastAsia="CG Times" w:hAnsi="CG Times" w:cs="CG Times"/>
          <w:color w:val="000000"/>
          <w:sz w:val="18"/>
          <w:szCs w:val="18"/>
        </w:rPr>
        <w:t>Suprimir “correcciones y” o “y modificaciones”, si no corresponde. Remitirse a las Notas sobre el Formulario del Contrato (página siguiente).</w:t>
      </w:r>
    </w:p>
  </w:footnote>
  <w:footnote w:id="30">
    <w:p w14:paraId="00000BD5" w14:textId="77777777" w:rsidR="001A3D77" w:rsidRDefault="001A3D77">
      <w:pPr>
        <w:pBdr>
          <w:top w:val="nil"/>
          <w:left w:val="nil"/>
          <w:bottom w:val="nil"/>
          <w:right w:val="nil"/>
          <w:between w:val="nil"/>
        </w:pBdr>
        <w:ind w:left="360" w:hanging="360"/>
        <w:rPr>
          <w:color w:val="000000"/>
          <w:sz w:val="18"/>
          <w:szCs w:val="18"/>
        </w:rPr>
      </w:pPr>
      <w:r>
        <w:rPr>
          <w:vertAlign w:val="superscript"/>
        </w:rPr>
        <w:footnoteRef/>
      </w:r>
      <w:r>
        <w:rPr>
          <w:color w:val="000000"/>
          <w:sz w:val="18"/>
          <w:szCs w:val="18"/>
        </w:rPr>
        <w:t xml:space="preserve"> </w:t>
      </w:r>
      <w:r>
        <w:rPr>
          <w:color w:val="000000"/>
          <w:sz w:val="18"/>
          <w:szCs w:val="18"/>
        </w:rPr>
        <w:tab/>
        <w:t xml:space="preserve">Se utilizará únicamente si el Oferente seleccionado indica en su Oferta que no está de acuerdo con el Conciliador propuesto por el Contratante en las Instrucciones a los Oferentes, y consecuentemente propone otro candidato.  </w:t>
      </w:r>
    </w:p>
  </w:footnote>
  <w:footnote w:id="31">
    <w:p w14:paraId="00000BD6" w14:textId="77777777" w:rsidR="001A3D77" w:rsidRDefault="001A3D77">
      <w:pPr>
        <w:pBdr>
          <w:top w:val="nil"/>
          <w:left w:val="nil"/>
          <w:bottom w:val="nil"/>
          <w:right w:val="nil"/>
          <w:between w:val="nil"/>
        </w:pBdr>
        <w:ind w:left="360" w:hanging="360"/>
        <w:rPr>
          <w:color w:val="000000"/>
          <w:sz w:val="18"/>
          <w:szCs w:val="18"/>
        </w:rPr>
      </w:pPr>
      <w:r>
        <w:rPr>
          <w:vertAlign w:val="superscript"/>
        </w:rPr>
        <w:footnoteRef/>
      </w:r>
      <w:r>
        <w:rPr>
          <w:color w:val="000000"/>
          <w:sz w:val="18"/>
          <w:szCs w:val="18"/>
        </w:rPr>
        <w:t xml:space="preserve"> </w:t>
      </w:r>
      <w:r>
        <w:rPr>
          <w:color w:val="000000"/>
          <w:sz w:val="18"/>
          <w:szCs w:val="18"/>
        </w:rPr>
        <w:tab/>
        <w:t xml:space="preserve">Se utilizará únicamente si el Oferente seleccionado indica en su Oferta que no está de acuerdo con el Conciliador propuesto por el Contratante en las IAO, y consecuentemente propone otro candidato, y el Contratante no acepta la contrapropuesta. </w:t>
      </w:r>
    </w:p>
  </w:footnote>
  <w:footnote w:id="32">
    <w:p w14:paraId="00000BD7" w14:textId="77777777" w:rsidR="001A3D77" w:rsidRDefault="001A3D77">
      <w:pPr>
        <w:pBdr>
          <w:top w:val="nil"/>
          <w:left w:val="nil"/>
          <w:bottom w:val="nil"/>
          <w:right w:val="nil"/>
          <w:between w:val="nil"/>
        </w:pBdr>
        <w:ind w:left="180" w:hanging="180"/>
        <w:jc w:val="both"/>
        <w:rPr>
          <w:color w:val="000000"/>
          <w:sz w:val="18"/>
          <w:szCs w:val="18"/>
        </w:rPr>
      </w:pPr>
      <w:r>
        <w:rPr>
          <w:vertAlign w:val="superscript"/>
        </w:rPr>
        <w:footnoteRef/>
      </w:r>
      <w:r>
        <w:rPr>
          <w:color w:val="000000"/>
          <w:sz w:val="18"/>
          <w:szCs w:val="18"/>
        </w:rPr>
        <w:t xml:space="preserve"> El Garante (banco) indicará el monto que representa el porcentaje del Precio del Contrato estipulado en el Contrato y denominada en la(s) moneda(s) del Contrato o en una moneda de libre convertibilidad aceptable al Contratante.</w:t>
      </w:r>
    </w:p>
  </w:footnote>
  <w:footnote w:id="33">
    <w:p w14:paraId="00000BD8" w14:textId="77777777" w:rsidR="001A3D77" w:rsidRDefault="001A3D77">
      <w:pPr>
        <w:pBdr>
          <w:top w:val="nil"/>
          <w:left w:val="nil"/>
          <w:bottom w:val="nil"/>
          <w:right w:val="nil"/>
          <w:between w:val="nil"/>
        </w:pBdr>
        <w:ind w:left="180" w:hanging="180"/>
        <w:jc w:val="both"/>
        <w:rPr>
          <w:color w:val="000000"/>
          <w:sz w:val="18"/>
          <w:szCs w:val="18"/>
          <w:lang w:val="es-ES"/>
        </w:rPr>
      </w:pPr>
      <w:r w:rsidRPr="523A7198">
        <w:rPr>
          <w:vertAlign w:val="superscript"/>
          <w:lang w:val="es-ES"/>
        </w:rPr>
        <w:footnoteRef/>
      </w:r>
      <w:r>
        <w:rPr>
          <w:color w:val="000000"/>
          <w:sz w:val="18"/>
          <w:szCs w:val="18"/>
        </w:rPr>
        <w:t xml:space="preserve"> Indique la fecha que corresponda veintiocho días después de la Fecha de Terminación Prevista. El Contratante deberá observar que en el caso de prórroga del plazo de terminación del Contrato, el Contratante necesitará solicitar una extensión de esta Garantía al Garante. Dicha solicitud deberá ser por escrito y presentada antes de la expiración de la fecha establecida en la Garantía. Al preparar esta Garantía el Contratante podría considerar agregar el siguiente texto al formulario, al final del penúltimo párrafo: “El Garante conviene en una sola extensión de esta Garantía por un plazo no superior a [seis meses]/[ un año], en respuesta a una solicitud por escrito del Contratante de dicha extensión, la que será presentada al Garante antes de que expire la Garantía.”</w:t>
      </w:r>
    </w:p>
  </w:footnote>
  <w:footnote w:id="34">
    <w:p w14:paraId="00000BDD" w14:textId="77777777" w:rsidR="001A3D77" w:rsidRDefault="001A3D77">
      <w:pPr>
        <w:pBdr>
          <w:top w:val="nil"/>
          <w:left w:val="nil"/>
          <w:bottom w:val="nil"/>
          <w:right w:val="nil"/>
          <w:between w:val="nil"/>
        </w:pBdr>
        <w:ind w:left="360" w:right="146" w:hanging="360"/>
        <w:rPr>
          <w:color w:val="000000"/>
          <w:sz w:val="18"/>
          <w:szCs w:val="18"/>
        </w:rPr>
      </w:pPr>
      <w:r>
        <w:rPr>
          <w:vertAlign w:val="superscript"/>
        </w:rPr>
        <w:footnoteRef/>
      </w:r>
      <w:r>
        <w:rPr>
          <w:color w:val="000000"/>
          <w:sz w:val="18"/>
          <w:szCs w:val="18"/>
        </w:rPr>
        <w:t xml:space="preserve"> </w:t>
      </w:r>
      <w:r>
        <w:rPr>
          <w:color w:val="000000"/>
          <w:sz w:val="18"/>
          <w:szCs w:val="18"/>
        </w:rPr>
        <w:tab/>
        <w:t>El Garante deberá indique una suma representativa de la suma del Pago por Adelanto, y denominada en cualquiera de las monedas del Pago por Anticipo como se estipula en el Contrato o en una moneda de libre convertibilidad aceptable al Contratante.</w:t>
      </w:r>
    </w:p>
  </w:footnote>
  <w:footnote w:id="35">
    <w:p w14:paraId="00000BDE" w14:textId="4D3F1951" w:rsidR="001A3D77" w:rsidRDefault="001A3D77">
      <w:pPr>
        <w:pBdr>
          <w:top w:val="nil"/>
          <w:left w:val="nil"/>
          <w:bottom w:val="nil"/>
          <w:right w:val="nil"/>
          <w:between w:val="nil"/>
        </w:pBdr>
        <w:ind w:left="360" w:right="146" w:hanging="360"/>
        <w:jc w:val="both"/>
        <w:rPr>
          <w:color w:val="000000"/>
          <w:sz w:val="18"/>
          <w:szCs w:val="18"/>
          <w:lang w:val="es-ES"/>
        </w:rPr>
      </w:pPr>
      <w:r w:rsidRPr="523A7198">
        <w:rPr>
          <w:vertAlign w:val="superscript"/>
          <w:lang w:val="es-ES"/>
        </w:rPr>
        <w:footnoteRef/>
      </w:r>
      <w:r w:rsidRPr="523A7198">
        <w:rPr>
          <w:color w:val="000000" w:themeColor="text1"/>
          <w:sz w:val="18"/>
          <w:szCs w:val="18"/>
          <w:lang w:val="es-ES"/>
        </w:rPr>
        <w:t xml:space="preserve">  </w:t>
      </w:r>
      <w:r>
        <w:tab/>
      </w:r>
      <w:r w:rsidRPr="523A7198">
        <w:rPr>
          <w:color w:val="000000" w:themeColor="text1"/>
          <w:sz w:val="18"/>
          <w:szCs w:val="18"/>
          <w:lang w:val="es-ES"/>
        </w:rPr>
        <w:t xml:space="preserve">Indicar la fecha prevista de expiración del Plazo de Cumplimiento.  El Contratante deberá advertir que en caso de una prórroga al plazo de cumplimiento del Contrato, el Contratante tendrá que solicitar al Garante una extensión de esta Garantía. Al preparar esta Garantía el Contratante pudiera considerar agregar el siguiente texto en el Formulario, al final del penúltimo párrafo: “Nosotros convenimos en una sola extensión de esta Garantía por un plazo no superior a [seis meses] [ un año], en respuesta a una solicitud por escrito del Contratante de dicha extensión, la que nos será presentada antes de que expire la Garantía.” </w:t>
      </w:r>
    </w:p>
    <w:p w14:paraId="00000BDF" w14:textId="77777777" w:rsidR="001A3D77" w:rsidRDefault="001A3D77">
      <w:pPr>
        <w:pBdr>
          <w:top w:val="nil"/>
          <w:left w:val="nil"/>
          <w:bottom w:val="nil"/>
          <w:right w:val="nil"/>
          <w:between w:val="nil"/>
        </w:pBdr>
        <w:ind w:left="180" w:hanging="180"/>
        <w:rPr>
          <w:color w:val="000000"/>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F4BAE" w14:textId="5F037998" w:rsidR="001A3D77" w:rsidRDefault="001A3D77" w:rsidP="00844936">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2</w:t>
    </w:r>
    <w:r>
      <w:rPr>
        <w:color w:val="000000"/>
        <w:sz w:val="20"/>
        <w:szCs w:val="20"/>
      </w:rPr>
      <w:fldChar w:fldCharType="end"/>
    </w:r>
  </w:p>
  <w:p w14:paraId="01B6FD86" w14:textId="77777777" w:rsidR="001A3D77" w:rsidRDefault="001A3D77" w:rsidP="00844936">
    <w:pPr>
      <w:pBdr>
        <w:top w:val="nil"/>
        <w:left w:val="nil"/>
        <w:bottom w:val="nil"/>
        <w:right w:val="nil"/>
        <w:between w:val="nil"/>
      </w:pBdr>
      <w:tabs>
        <w:tab w:val="center" w:pos="4320"/>
        <w:tab w:val="right" w:pos="9360"/>
        <w:tab w:val="left" w:pos="3050"/>
      </w:tabs>
      <w:rPr>
        <w:color w:val="000000"/>
        <w:sz w:val="20"/>
        <w:szCs w:val="20"/>
      </w:rPr>
    </w:pPr>
    <w:r>
      <w:rPr>
        <w:color w:val="000000"/>
        <w:sz w:val="20"/>
        <w:szCs w:val="20"/>
      </w:rPr>
      <w:tab/>
    </w:r>
  </w:p>
  <w:p w14:paraId="06C79631" w14:textId="77777777" w:rsidR="001A3D77" w:rsidRDefault="001A3D77">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6" w14:textId="2C2841A5"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  Instrucciones a los Oferentes (IAO)</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21</w:t>
    </w:r>
    <w:r>
      <w:rPr>
        <w:color w:val="000000"/>
        <w:sz w:val="20"/>
        <w:szCs w:val="20"/>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7" w14:textId="77777777" w:rsidR="001A3D77" w:rsidRDefault="001A3D77">
    <w:pPr>
      <w:pBdr>
        <w:top w:val="nil"/>
        <w:left w:val="nil"/>
        <w:bottom w:val="nil"/>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p>
  <w:p w14:paraId="00000BE8" w14:textId="77777777"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  Instrucciones a los Oferentes (IAO)</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9" w14:textId="25963AF5"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58</w:t>
    </w:r>
    <w:r>
      <w:rPr>
        <w:color w:val="000000"/>
        <w:sz w:val="20"/>
        <w:szCs w:val="20"/>
      </w:rPr>
      <w:fldChar w:fldCharType="end"/>
    </w:r>
    <w:r>
      <w:rPr>
        <w:color w:val="000000"/>
        <w:sz w:val="20"/>
        <w:szCs w:val="20"/>
      </w:rPr>
      <w:tab/>
      <w:t>Sección II. Datos de la Licitación (DDL)</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A" w14:textId="05B68ACA"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II. Datos de la Licitación (DDL)</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59</w:t>
    </w:r>
    <w:r>
      <w:rPr>
        <w:color w:val="000000"/>
        <w:sz w:val="20"/>
        <w:szCs w:val="20"/>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B" w14:textId="5F5D81E1"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B62B61">
      <w:rPr>
        <w:noProof/>
        <w:color w:val="000000"/>
        <w:sz w:val="20"/>
        <w:szCs w:val="20"/>
      </w:rPr>
      <w:t>62</w:t>
    </w:r>
    <w:r>
      <w:rPr>
        <w:color w:val="000000"/>
        <w:sz w:val="20"/>
        <w:szCs w:val="20"/>
      </w:rPr>
      <w:fldChar w:fldCharType="end"/>
    </w:r>
    <w:r>
      <w:rPr>
        <w:color w:val="000000"/>
        <w:sz w:val="20"/>
        <w:szCs w:val="20"/>
      </w:rPr>
      <w:tab/>
      <w:t>Sección III. Países Elegibles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C" w14:textId="17355CB5"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III. Países Elegibles</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61</w:t>
    </w:r>
    <w:r>
      <w:rPr>
        <w:color w:val="000000"/>
        <w:sz w:val="20"/>
        <w:szCs w:val="20"/>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D" w14:textId="10EF1B65" w:rsidR="001A3D77" w:rsidRDefault="001A3D77">
    <w:pPr>
      <w:pBdr>
        <w:top w:val="nil"/>
        <w:left w:val="nil"/>
        <w:bottom w:val="nil"/>
        <w:right w:val="nil"/>
        <w:between w:val="nil"/>
      </w:pBdr>
      <w:tabs>
        <w:tab w:val="center" w:pos="4320"/>
        <w:tab w:val="right" w:pos="936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60</w:t>
    </w:r>
    <w:r>
      <w:rPr>
        <w:color w:val="000000"/>
        <w:sz w:val="20"/>
        <w:szCs w:val="20"/>
      </w:rPr>
      <w:fldChar w:fldCharType="end"/>
    </w:r>
  </w:p>
  <w:p w14:paraId="00000BEE" w14:textId="77777777" w:rsidR="001A3D77" w:rsidRDefault="001A3D77">
    <w:pPr>
      <w:pBdr>
        <w:top w:val="nil"/>
        <w:left w:val="nil"/>
        <w:bottom w:val="single" w:sz="4" w:space="1" w:color="000000"/>
        <w:right w:val="nil"/>
        <w:between w:val="nil"/>
      </w:pBdr>
      <w:tabs>
        <w:tab w:val="center" w:pos="4320"/>
        <w:tab w:val="right" w:pos="9360"/>
      </w:tabs>
      <w:ind w:right="360"/>
      <w:rPr>
        <w:color w:val="000000"/>
        <w:sz w:val="20"/>
        <w:szCs w:val="20"/>
      </w:rPr>
    </w:pPr>
    <w:r>
      <w:rPr>
        <w:color w:val="000000"/>
        <w:sz w:val="20"/>
        <w:szCs w:val="20"/>
      </w:rPr>
      <w:t>Sección III. Países Elegibles</w:t>
    </w:r>
    <w:r>
      <w:rPr>
        <w:color w:val="000000"/>
        <w:sz w:val="20"/>
        <w:szCs w:val="20"/>
      </w:rP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F" w14:textId="58F90C1B"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98</w:t>
    </w:r>
    <w:r>
      <w:rPr>
        <w:color w:val="000000"/>
        <w:sz w:val="20"/>
        <w:szCs w:val="20"/>
      </w:rPr>
      <w:fldChar w:fldCharType="end"/>
    </w:r>
    <w:r>
      <w:rPr>
        <w:color w:val="000000"/>
        <w:sz w:val="20"/>
        <w:szCs w:val="20"/>
      </w:rPr>
      <w:tab/>
      <w:t>Sección IV. Formulario de la Oferta</w:t>
    </w:r>
  </w:p>
  <w:p w14:paraId="00000BF0" w14:textId="77777777" w:rsidR="001A3D77" w:rsidRDefault="001A3D77"/>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1" w14:textId="7F5E2875"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IV. Formulario de la Oferta</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97</w:t>
    </w:r>
    <w:r>
      <w:rPr>
        <w:color w:val="000000"/>
        <w:sz w:val="20"/>
        <w:szCs w:val="20"/>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2" w14:textId="4A8F8FBD" w:rsidR="001A3D77" w:rsidRDefault="001A3D77">
    <w:pPr>
      <w:pBdr>
        <w:top w:val="nil"/>
        <w:left w:val="nil"/>
        <w:bottom w:val="nil"/>
        <w:right w:val="nil"/>
        <w:between w:val="nil"/>
      </w:pBdr>
      <w:tabs>
        <w:tab w:val="center" w:pos="4320"/>
        <w:tab w:val="right" w:pos="936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62</w:t>
    </w:r>
    <w:r>
      <w:rPr>
        <w:color w:val="000000"/>
        <w:sz w:val="20"/>
        <w:szCs w:val="20"/>
      </w:rPr>
      <w:fldChar w:fldCharType="end"/>
    </w:r>
  </w:p>
  <w:p w14:paraId="00000BF3" w14:textId="77777777" w:rsidR="001A3D77" w:rsidRDefault="001A3D77">
    <w:pPr>
      <w:pBdr>
        <w:top w:val="nil"/>
        <w:left w:val="nil"/>
        <w:bottom w:val="single" w:sz="4" w:space="1" w:color="000000"/>
        <w:right w:val="nil"/>
        <w:between w:val="nil"/>
      </w:pBdr>
      <w:tabs>
        <w:tab w:val="center" w:pos="4320"/>
        <w:tab w:val="right" w:pos="9360"/>
      </w:tabs>
      <w:ind w:right="360"/>
      <w:rPr>
        <w:color w:val="000000"/>
        <w:sz w:val="20"/>
        <w:szCs w:val="20"/>
      </w:rPr>
    </w:pPr>
    <w:r>
      <w:rPr>
        <w:color w:val="000000"/>
        <w:sz w:val="20"/>
        <w:szCs w:val="20"/>
      </w:rPr>
      <w:t>Sección IV. Formularios de la Oferta</w:t>
    </w:r>
    <w:r>
      <w:rPr>
        <w:color w:val="000000"/>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0" w14:textId="25F9DE72"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w:t>
    </w:r>
    <w:r>
      <w:rPr>
        <w:color w:val="000000"/>
        <w:sz w:val="20"/>
        <w:szCs w:val="20"/>
      </w:rPr>
      <w:fldChar w:fldCharType="end"/>
    </w:r>
  </w:p>
  <w:p w14:paraId="00000BE1" w14:textId="77777777" w:rsidR="001A3D77" w:rsidRDefault="001A3D77">
    <w:pPr>
      <w:pBdr>
        <w:top w:val="nil"/>
        <w:left w:val="nil"/>
        <w:bottom w:val="nil"/>
        <w:right w:val="nil"/>
        <w:between w:val="nil"/>
      </w:pBdr>
      <w:tabs>
        <w:tab w:val="center" w:pos="4320"/>
        <w:tab w:val="right" w:pos="9360"/>
        <w:tab w:val="left" w:pos="3050"/>
      </w:tabs>
      <w:rPr>
        <w:color w:val="000000"/>
        <w:sz w:val="20"/>
        <w:szCs w:val="20"/>
      </w:rPr>
    </w:pPr>
    <w:r>
      <w:rPr>
        <w:color w:val="000000"/>
        <w:sz w:val="20"/>
        <w:szCs w:val="20"/>
      </w:rP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4" w14:textId="435BE8AD"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132</w:t>
    </w:r>
    <w:r>
      <w:rPr>
        <w:color w:val="000000"/>
        <w:sz w:val="20"/>
        <w:szCs w:val="20"/>
      </w:rPr>
      <w:fldChar w:fldCharType="end"/>
    </w:r>
    <w:r>
      <w:rPr>
        <w:color w:val="000000"/>
        <w:sz w:val="20"/>
        <w:szCs w:val="20"/>
      </w:rPr>
      <w:tab/>
      <w:t>Sección V. Condiciones Generales del Contrato</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5" w14:textId="0D6E9A7F"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V. Condiciones Generales del Contrato</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133</w:t>
    </w:r>
    <w:r>
      <w:rPr>
        <w:color w:val="000000"/>
        <w:sz w:val="20"/>
        <w:szCs w:val="20"/>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6" w14:textId="0058F753" w:rsidR="001A3D77" w:rsidRDefault="001A3D77">
    <w:pPr>
      <w:pBdr>
        <w:top w:val="nil"/>
        <w:left w:val="nil"/>
        <w:bottom w:val="nil"/>
        <w:right w:val="nil"/>
        <w:between w:val="nil"/>
      </w:pBdr>
      <w:tabs>
        <w:tab w:val="center" w:pos="4320"/>
        <w:tab w:val="right" w:pos="936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100</w:t>
    </w:r>
    <w:r>
      <w:rPr>
        <w:color w:val="000000"/>
        <w:sz w:val="20"/>
        <w:szCs w:val="20"/>
      </w:rPr>
      <w:fldChar w:fldCharType="end"/>
    </w:r>
  </w:p>
  <w:p w14:paraId="00000BF7" w14:textId="77777777" w:rsidR="001A3D77" w:rsidRDefault="001A3D77">
    <w:pPr>
      <w:pBdr>
        <w:top w:val="nil"/>
        <w:left w:val="nil"/>
        <w:bottom w:val="single" w:sz="4" w:space="1" w:color="000000"/>
        <w:right w:val="nil"/>
        <w:between w:val="nil"/>
      </w:pBdr>
      <w:tabs>
        <w:tab w:val="center" w:pos="4320"/>
        <w:tab w:val="right" w:pos="9360"/>
      </w:tabs>
      <w:ind w:right="360"/>
      <w:rPr>
        <w:color w:val="000000"/>
        <w:sz w:val="20"/>
        <w:szCs w:val="20"/>
      </w:rPr>
    </w:pPr>
    <w:r>
      <w:rPr>
        <w:color w:val="000000"/>
        <w:sz w:val="20"/>
        <w:szCs w:val="20"/>
      </w:rPr>
      <w:t>Sección V. Condiciones Generales del Contrato</w:t>
    </w:r>
    <w:r>
      <w:rPr>
        <w:color w:val="000000"/>
        <w:sz w:val="20"/>
        <w:szCs w:val="20"/>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8" w14:textId="6F4A5D05"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146</w:t>
    </w:r>
    <w:r>
      <w:rPr>
        <w:color w:val="000000"/>
        <w:sz w:val="20"/>
        <w:szCs w:val="20"/>
      </w:rPr>
      <w:fldChar w:fldCharType="end"/>
    </w:r>
    <w:r>
      <w:rPr>
        <w:color w:val="000000"/>
        <w:sz w:val="20"/>
        <w:szCs w:val="20"/>
      </w:rPr>
      <w:tab/>
      <w:t>Sección VI. Condiciones Especiales del Contrato</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9" w14:textId="23DD7F0C"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VI. Condiciones Especiales del Contrato</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147</w:t>
    </w:r>
    <w:r>
      <w:rPr>
        <w:color w:val="000000"/>
        <w:sz w:val="20"/>
        <w:szCs w:val="20"/>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A" w14:textId="03D1274F"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148</w:t>
    </w:r>
    <w:r>
      <w:rPr>
        <w:color w:val="000000"/>
        <w:sz w:val="20"/>
        <w:szCs w:val="20"/>
      </w:rPr>
      <w:fldChar w:fldCharType="end"/>
    </w:r>
    <w:r>
      <w:rPr>
        <w:color w:val="000000"/>
        <w:sz w:val="20"/>
        <w:szCs w:val="20"/>
      </w:rPr>
      <w:tab/>
      <w:t>Sección VI. Condiciones Especiales del Contrato</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B" w14:textId="70AFB9C9"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168</w:t>
    </w:r>
    <w:r>
      <w:rPr>
        <w:color w:val="000000"/>
        <w:sz w:val="20"/>
        <w:szCs w:val="20"/>
      </w:rPr>
      <w:fldChar w:fldCharType="end"/>
    </w:r>
    <w:r>
      <w:rPr>
        <w:color w:val="000000"/>
        <w:sz w:val="20"/>
        <w:szCs w:val="20"/>
      </w:rPr>
      <w:tab/>
      <w:t>Sección VII. Especificaciones y Condiciones de Cumplimiento</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E" w14:textId="0E3E2D1A"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170</w:t>
    </w:r>
    <w:r>
      <w:rPr>
        <w:color w:val="000000"/>
        <w:sz w:val="20"/>
        <w:szCs w:val="20"/>
      </w:rPr>
      <w:fldChar w:fldCharType="end"/>
    </w:r>
    <w:r>
      <w:rPr>
        <w:color w:val="000000"/>
        <w:sz w:val="20"/>
        <w:szCs w:val="20"/>
      </w:rPr>
      <w:tab/>
      <w:t>Sección IX. Lista de Cantidades o Programa de Actividades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FF" w14:textId="05AA69AB"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IX. Lista de Cantidades o Programa de Actividades</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169</w:t>
    </w:r>
    <w:r>
      <w:rPr>
        <w:color w:val="000000"/>
        <w:sz w:val="20"/>
        <w:szCs w:val="20"/>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C04" w14:textId="444F6182"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164</w:t>
    </w:r>
    <w:r>
      <w:rPr>
        <w:color w:val="000000"/>
        <w:sz w:val="20"/>
        <w:szCs w:val="20"/>
      </w:rPr>
      <w:fldChar w:fldCharType="end"/>
    </w:r>
    <w:r>
      <w:rPr>
        <w:color w:val="000000"/>
        <w:sz w:val="20"/>
        <w:szCs w:val="20"/>
      </w:rPr>
      <w:tab/>
      <w:t>Llamado a Licitación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2" w14:textId="77777777" w:rsidR="001A3D77" w:rsidRDefault="001A3D77">
    <w:pPr>
      <w:pBdr>
        <w:top w:val="nil"/>
        <w:left w:val="nil"/>
        <w:bottom w:val="nil"/>
        <w:right w:val="nil"/>
        <w:between w:val="nil"/>
      </w:pBdr>
      <w:tabs>
        <w:tab w:val="center" w:pos="4320"/>
        <w:tab w:val="right" w:pos="9360"/>
      </w:tabs>
      <w:rPr>
        <w:color w:val="000000"/>
        <w:sz w:val="20"/>
        <w:szCs w:val="20"/>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C05" w14:textId="5BF9C06D"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Llamado a Licitación</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163</w:t>
    </w:r>
    <w:r>
      <w:rPr>
        <w:color w:val="000000"/>
        <w:sz w:val="20"/>
        <w:szCs w:val="20"/>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C06" w14:textId="24764579" w:rsidR="001A3D77" w:rsidRDefault="001A3D77">
    <w:pPr>
      <w:pBdr>
        <w:top w:val="nil"/>
        <w:left w:val="nil"/>
        <w:bottom w:val="nil"/>
        <w:right w:val="nil"/>
        <w:between w:val="nil"/>
      </w:pBdr>
      <w:tabs>
        <w:tab w:val="center" w:pos="4320"/>
        <w:tab w:val="right" w:pos="936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562A7F">
      <w:rPr>
        <w:noProof/>
        <w:color w:val="000000"/>
        <w:sz w:val="20"/>
        <w:szCs w:val="20"/>
      </w:rPr>
      <w:t>147</w:t>
    </w:r>
    <w:r>
      <w:rPr>
        <w:color w:val="000000"/>
        <w:sz w:val="20"/>
        <w:szCs w:val="20"/>
      </w:rPr>
      <w:fldChar w:fldCharType="end"/>
    </w:r>
  </w:p>
  <w:p w14:paraId="00000C07" w14:textId="77777777" w:rsidR="001A3D77" w:rsidRDefault="001A3D77">
    <w:pPr>
      <w:pBdr>
        <w:top w:val="nil"/>
        <w:left w:val="nil"/>
        <w:bottom w:val="single" w:sz="4" w:space="1" w:color="000000"/>
        <w:right w:val="nil"/>
        <w:between w:val="nil"/>
      </w:pBdr>
      <w:tabs>
        <w:tab w:val="center" w:pos="4320"/>
        <w:tab w:val="right" w:pos="9360"/>
      </w:tabs>
      <w:ind w:right="360"/>
      <w:rPr>
        <w:color w:val="000000"/>
        <w:sz w:val="20"/>
        <w:szCs w:val="20"/>
      </w:rPr>
    </w:pPr>
    <w:r>
      <w:rPr>
        <w:color w:val="000000"/>
        <w:sz w:val="20"/>
        <w:szCs w:val="20"/>
      </w:rPr>
      <w:t>Llamado a Licitación</w:t>
    </w:r>
    <w:r>
      <w:rPr>
        <w:color w:val="000000"/>
        <w:sz w:val="20"/>
        <w:szCs w:val="20"/>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3" w14:textId="77777777" w:rsidR="001A3D77" w:rsidRDefault="001A3D77">
    <w:pPr>
      <w:pBdr>
        <w:top w:val="nil"/>
        <w:left w:val="nil"/>
        <w:bottom w:val="nil"/>
        <w:right w:val="nil"/>
        <w:between w:val="nil"/>
      </w:pBdr>
      <w:tabs>
        <w:tab w:val="center" w:pos="4320"/>
        <w:tab w:val="right" w:pos="9360"/>
      </w:tabs>
      <w:rPr>
        <w:color w:val="000000"/>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332D6" w14:textId="33DE3923" w:rsidR="001A3D77" w:rsidRDefault="001A3D77" w:rsidP="00844936">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61819">
      <w:rPr>
        <w:noProof/>
        <w:color w:val="000000"/>
        <w:sz w:val="20"/>
        <w:szCs w:val="20"/>
      </w:rPr>
      <w:t>3</w:t>
    </w:r>
    <w:r>
      <w:rPr>
        <w:color w:val="000000"/>
        <w:sz w:val="20"/>
        <w:szCs w:val="20"/>
      </w:rPr>
      <w:fldChar w:fldCharType="end"/>
    </w:r>
  </w:p>
  <w:p w14:paraId="11721416" w14:textId="77777777" w:rsidR="001A3D77" w:rsidRDefault="001A3D77" w:rsidP="00844936">
    <w:pPr>
      <w:pBdr>
        <w:top w:val="nil"/>
        <w:left w:val="nil"/>
        <w:bottom w:val="nil"/>
        <w:right w:val="nil"/>
        <w:between w:val="nil"/>
      </w:pBdr>
      <w:tabs>
        <w:tab w:val="center" w:pos="4320"/>
        <w:tab w:val="right" w:pos="9360"/>
        <w:tab w:val="left" w:pos="3050"/>
      </w:tabs>
      <w:rPr>
        <w:color w:val="000000"/>
        <w:sz w:val="20"/>
        <w:szCs w:val="20"/>
      </w:rPr>
    </w:pPr>
    <w:r>
      <w:rPr>
        <w:color w:val="000000"/>
        <w:sz w:val="20"/>
        <w:szCs w:val="20"/>
      </w:rPr>
      <w:tab/>
    </w:r>
  </w:p>
  <w:p w14:paraId="00000BE4" w14:textId="77777777" w:rsidR="001A3D77" w:rsidRDefault="001A3D77">
    <w:pPr>
      <w:pBdr>
        <w:top w:val="nil"/>
        <w:left w:val="nil"/>
        <w:bottom w:val="nil"/>
        <w:right w:val="nil"/>
        <w:between w:val="nil"/>
      </w:pBdr>
      <w:tabs>
        <w:tab w:val="center" w:pos="4320"/>
        <w:tab w:val="right" w:pos="9360"/>
      </w:tabs>
      <w:rPr>
        <w:color w:val="000000"/>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21E2D6" w14:textId="292FF0EA"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sidR="00161819">
      <w:rPr>
        <w:noProof/>
        <w:color w:val="000000"/>
        <w:sz w:val="20"/>
        <w:szCs w:val="20"/>
      </w:rPr>
      <w:t>4</w:t>
    </w:r>
    <w:r>
      <w:rPr>
        <w:color w:val="000000"/>
        <w:sz w:val="20"/>
        <w:szCs w:val="20"/>
      </w:rPr>
      <w:fldChar w:fldCharType="end"/>
    </w:r>
    <w:r>
      <w:rPr>
        <w:color w:val="000000"/>
        <w:sz w:val="20"/>
        <w:szCs w:val="20"/>
      </w:rPr>
      <w:tab/>
      <w:t>Sección I.  Instrucciones a los Oferentes (IAO)</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101F34" w14:textId="77777777"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  Instrucciones a los Oferentes (IAO)</w:t>
    </w:r>
    <w:r>
      <w:rPr>
        <w:color w:val="000000"/>
        <w:sz w:val="20"/>
        <w:szCs w:val="20"/>
      </w:rPr>
      <w:tab/>
    </w:r>
    <w:r>
      <w:rPr>
        <w:color w:val="000000"/>
        <w:sz w:val="20"/>
        <w:szCs w:val="20"/>
      </w:rPr>
      <w:fldChar w:fldCharType="begin"/>
    </w:r>
    <w:r>
      <w:rPr>
        <w:color w:val="000000"/>
        <w:sz w:val="20"/>
        <w:szCs w:val="20"/>
      </w:rPr>
      <w:instrText>PAGE</w:instrText>
    </w:r>
    <w:r>
      <w:rPr>
        <w:color w:val="000000"/>
        <w:sz w:val="20"/>
        <w:szCs w:val="20"/>
      </w:rPr>
      <w:fldChar w:fldCharType="separate"/>
    </w:r>
    <w:r>
      <w:rPr>
        <w:noProof/>
        <w:color w:val="000000"/>
        <w:sz w:val="20"/>
        <w:szCs w:val="20"/>
      </w:rPr>
      <w:t>21</w:t>
    </w:r>
    <w:r>
      <w:rPr>
        <w:color w:val="000000"/>
        <w:sz w:val="20"/>
        <w:szCs w:val="20"/>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206255" w14:textId="77777777" w:rsidR="001A3D77" w:rsidRDefault="001A3D77">
    <w:pPr>
      <w:pBdr>
        <w:top w:val="nil"/>
        <w:left w:val="nil"/>
        <w:bottom w:val="nil"/>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p>
  <w:p w14:paraId="3869215C" w14:textId="77777777"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t>Sección I.  Instrucciones a los Oferentes (IAO)</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BE5" w14:textId="6BB7574B" w:rsidR="001A3D77" w:rsidRDefault="001A3D77">
    <w:pPr>
      <w:pBdr>
        <w:top w:val="nil"/>
        <w:left w:val="nil"/>
        <w:bottom w:val="single" w:sz="4" w:space="1" w:color="000000"/>
        <w:right w:val="nil"/>
        <w:between w:val="nil"/>
      </w:pBdr>
      <w:tabs>
        <w:tab w:val="center" w:pos="4320"/>
        <w:tab w:val="right" w:pos="9360"/>
      </w:tabs>
      <w:rPr>
        <w:color w:val="000000"/>
        <w:sz w:val="20"/>
        <w:szCs w:val="20"/>
      </w:rPr>
    </w:pPr>
    <w:r>
      <w:rPr>
        <w:color w:val="000000"/>
        <w:sz w:val="20"/>
        <w:szCs w:val="20"/>
      </w:rPr>
      <w:fldChar w:fldCharType="begin"/>
    </w:r>
    <w:r>
      <w:rPr>
        <w:color w:val="000000"/>
        <w:sz w:val="20"/>
        <w:szCs w:val="20"/>
      </w:rPr>
      <w:instrText xml:space="preserve"> PAGE  </w:instrText>
    </w:r>
    <w:r>
      <w:rPr>
        <w:color w:val="000000"/>
        <w:sz w:val="20"/>
        <w:szCs w:val="20"/>
      </w:rPr>
      <w:fldChar w:fldCharType="separate"/>
    </w:r>
    <w:r w:rsidR="00161819">
      <w:rPr>
        <w:noProof/>
        <w:color w:val="000000"/>
        <w:sz w:val="20"/>
        <w:szCs w:val="20"/>
      </w:rPr>
      <w:t>22</w:t>
    </w:r>
    <w:r>
      <w:rPr>
        <w:color w:val="000000"/>
        <w:sz w:val="20"/>
        <w:szCs w:val="20"/>
      </w:rPr>
      <w:fldChar w:fldCharType="end"/>
    </w:r>
    <w:r>
      <w:rPr>
        <w:color w:val="000000"/>
        <w:sz w:val="20"/>
        <w:szCs w:val="20"/>
      </w:rPr>
      <w:tab/>
      <w:t>Sección I.  Instrucciones a los Oferentes (IAO)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D09CC"/>
    <w:multiLevelType w:val="multilevel"/>
    <w:tmpl w:val="9E2A628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1AA08EA"/>
    <w:multiLevelType w:val="multilevel"/>
    <w:tmpl w:val="2E920340"/>
    <w:lvl w:ilvl="0">
      <w:start w:val="1"/>
      <w:numFmt w:val="upperLetter"/>
      <w:lvlText w:val="%1."/>
      <w:lvlJc w:val="left"/>
      <w:pPr>
        <w:ind w:left="222" w:hanging="360"/>
      </w:pPr>
    </w:lvl>
    <w:lvl w:ilvl="1">
      <w:start w:val="1"/>
      <w:numFmt w:val="lowerLetter"/>
      <w:lvlText w:val="%2."/>
      <w:lvlJc w:val="left"/>
      <w:pPr>
        <w:ind w:left="942" w:hanging="360"/>
      </w:pPr>
    </w:lvl>
    <w:lvl w:ilvl="2">
      <w:start w:val="1"/>
      <w:numFmt w:val="lowerRoman"/>
      <w:lvlText w:val="%3."/>
      <w:lvlJc w:val="right"/>
      <w:pPr>
        <w:ind w:left="1662" w:hanging="180"/>
      </w:pPr>
    </w:lvl>
    <w:lvl w:ilvl="3">
      <w:start w:val="1"/>
      <w:numFmt w:val="decimal"/>
      <w:lvlText w:val="%4."/>
      <w:lvlJc w:val="left"/>
      <w:pPr>
        <w:ind w:left="2382" w:hanging="360"/>
      </w:pPr>
    </w:lvl>
    <w:lvl w:ilvl="4">
      <w:start w:val="1"/>
      <w:numFmt w:val="lowerLetter"/>
      <w:lvlText w:val="%5."/>
      <w:lvlJc w:val="left"/>
      <w:pPr>
        <w:ind w:left="3102" w:hanging="360"/>
      </w:pPr>
    </w:lvl>
    <w:lvl w:ilvl="5">
      <w:start w:val="1"/>
      <w:numFmt w:val="lowerRoman"/>
      <w:lvlText w:val="%6."/>
      <w:lvlJc w:val="right"/>
      <w:pPr>
        <w:ind w:left="3822" w:hanging="180"/>
      </w:pPr>
    </w:lvl>
    <w:lvl w:ilvl="6">
      <w:start w:val="1"/>
      <w:numFmt w:val="decimal"/>
      <w:lvlText w:val="%7."/>
      <w:lvlJc w:val="left"/>
      <w:pPr>
        <w:ind w:left="4542" w:hanging="360"/>
      </w:pPr>
    </w:lvl>
    <w:lvl w:ilvl="7">
      <w:start w:val="1"/>
      <w:numFmt w:val="lowerLetter"/>
      <w:lvlText w:val="%8."/>
      <w:lvlJc w:val="left"/>
      <w:pPr>
        <w:ind w:left="5262" w:hanging="360"/>
      </w:pPr>
    </w:lvl>
    <w:lvl w:ilvl="8">
      <w:start w:val="1"/>
      <w:numFmt w:val="lowerRoman"/>
      <w:lvlText w:val="%9."/>
      <w:lvlJc w:val="right"/>
      <w:pPr>
        <w:ind w:left="5982" w:hanging="180"/>
      </w:pPr>
    </w:lvl>
  </w:abstractNum>
  <w:abstractNum w:abstractNumId="2" w15:restartNumberingAfterBreak="0">
    <w:nsid w:val="02E5342E"/>
    <w:multiLevelType w:val="multilevel"/>
    <w:tmpl w:val="0270E748"/>
    <w:lvl w:ilvl="0">
      <w:start w:val="1"/>
      <w:numFmt w:val="lowerLetter"/>
      <w:lvlText w:val="(%1)"/>
      <w:lvlJc w:val="left"/>
      <w:pPr>
        <w:ind w:left="108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0384057F"/>
    <w:multiLevelType w:val="multilevel"/>
    <w:tmpl w:val="3334D8A2"/>
    <w:lvl w:ilvl="0">
      <w:start w:val="1"/>
      <w:numFmt w:val="lowerLetter"/>
      <w:lvlText w:val="(%1)"/>
      <w:lvlJc w:val="left"/>
      <w:pPr>
        <w:ind w:left="1332" w:hanging="720"/>
      </w:pPr>
    </w:lvl>
    <w:lvl w:ilvl="1">
      <w:start w:val="1"/>
      <w:numFmt w:val="lowerLetter"/>
      <w:lvlText w:val="%2."/>
      <w:lvlJc w:val="left"/>
      <w:pPr>
        <w:ind w:left="1692" w:hanging="360"/>
      </w:pPr>
    </w:lvl>
    <w:lvl w:ilvl="2">
      <w:start w:val="1"/>
      <w:numFmt w:val="lowerRoman"/>
      <w:lvlText w:val="%3."/>
      <w:lvlJc w:val="right"/>
      <w:pPr>
        <w:ind w:left="2412" w:hanging="180"/>
      </w:pPr>
    </w:lvl>
    <w:lvl w:ilvl="3">
      <w:start w:val="1"/>
      <w:numFmt w:val="decimal"/>
      <w:lvlText w:val="%4."/>
      <w:lvlJc w:val="left"/>
      <w:pPr>
        <w:ind w:left="3132" w:hanging="360"/>
      </w:pPr>
    </w:lvl>
    <w:lvl w:ilvl="4">
      <w:start w:val="1"/>
      <w:numFmt w:val="lowerLetter"/>
      <w:lvlText w:val="%5."/>
      <w:lvlJc w:val="left"/>
      <w:pPr>
        <w:ind w:left="3852" w:hanging="360"/>
      </w:pPr>
    </w:lvl>
    <w:lvl w:ilvl="5">
      <w:start w:val="1"/>
      <w:numFmt w:val="lowerRoman"/>
      <w:lvlText w:val="%6."/>
      <w:lvlJc w:val="right"/>
      <w:pPr>
        <w:ind w:left="4572" w:hanging="180"/>
      </w:pPr>
    </w:lvl>
    <w:lvl w:ilvl="6">
      <w:start w:val="1"/>
      <w:numFmt w:val="decimal"/>
      <w:lvlText w:val="%7."/>
      <w:lvlJc w:val="left"/>
      <w:pPr>
        <w:ind w:left="5292" w:hanging="360"/>
      </w:pPr>
    </w:lvl>
    <w:lvl w:ilvl="7">
      <w:start w:val="1"/>
      <w:numFmt w:val="lowerLetter"/>
      <w:lvlText w:val="%8."/>
      <w:lvlJc w:val="left"/>
      <w:pPr>
        <w:ind w:left="6012" w:hanging="360"/>
      </w:pPr>
    </w:lvl>
    <w:lvl w:ilvl="8">
      <w:start w:val="1"/>
      <w:numFmt w:val="lowerRoman"/>
      <w:lvlText w:val="%9."/>
      <w:lvlJc w:val="right"/>
      <w:pPr>
        <w:ind w:left="6732" w:hanging="180"/>
      </w:pPr>
    </w:lvl>
  </w:abstractNum>
  <w:abstractNum w:abstractNumId="4" w15:restartNumberingAfterBreak="0">
    <w:nsid w:val="052E534F"/>
    <w:multiLevelType w:val="multilevel"/>
    <w:tmpl w:val="55261638"/>
    <w:lvl w:ilvl="0">
      <w:start w:val="1"/>
      <w:numFmt w:val="decimal"/>
      <w:lvlText w:val="1.%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5B940D2"/>
    <w:multiLevelType w:val="multilevel"/>
    <w:tmpl w:val="0150CABC"/>
    <w:lvl w:ilvl="0">
      <w:start w:val="1"/>
      <w:numFmt w:val="decimal"/>
      <w:lvlText w:val="3.%1"/>
      <w:lvlJc w:val="left"/>
      <w:pPr>
        <w:ind w:left="885" w:hanging="360"/>
      </w:pPr>
      <w:rPr>
        <w:b w:val="0"/>
        <w:color w:val="00000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6" w15:restartNumberingAfterBreak="0">
    <w:nsid w:val="06AB07F3"/>
    <w:multiLevelType w:val="multilevel"/>
    <w:tmpl w:val="6A245D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7311BA2"/>
    <w:multiLevelType w:val="multilevel"/>
    <w:tmpl w:val="AC748CB4"/>
    <w:lvl w:ilvl="0">
      <w:start w:val="1"/>
      <w:numFmt w:val="lowerRoman"/>
      <w:lvlText w:val="%1."/>
      <w:lvlJc w:val="right"/>
      <w:pPr>
        <w:ind w:left="1962" w:hanging="360"/>
      </w:pPr>
    </w:lvl>
    <w:lvl w:ilvl="1">
      <w:start w:val="1"/>
      <w:numFmt w:val="lowerLetter"/>
      <w:lvlText w:val="%2."/>
      <w:lvlJc w:val="left"/>
      <w:pPr>
        <w:ind w:left="2682" w:hanging="360"/>
      </w:pPr>
    </w:lvl>
    <w:lvl w:ilvl="2">
      <w:start w:val="1"/>
      <w:numFmt w:val="lowerRoman"/>
      <w:lvlText w:val="%3."/>
      <w:lvlJc w:val="right"/>
      <w:pPr>
        <w:ind w:left="3402" w:hanging="180"/>
      </w:pPr>
    </w:lvl>
    <w:lvl w:ilvl="3">
      <w:start w:val="1"/>
      <w:numFmt w:val="decimal"/>
      <w:lvlText w:val="%4."/>
      <w:lvlJc w:val="left"/>
      <w:pPr>
        <w:ind w:left="4122" w:hanging="360"/>
      </w:pPr>
    </w:lvl>
    <w:lvl w:ilvl="4">
      <w:start w:val="1"/>
      <w:numFmt w:val="lowerLetter"/>
      <w:lvlText w:val="%5."/>
      <w:lvlJc w:val="left"/>
      <w:pPr>
        <w:ind w:left="4842" w:hanging="360"/>
      </w:pPr>
    </w:lvl>
    <w:lvl w:ilvl="5">
      <w:start w:val="1"/>
      <w:numFmt w:val="lowerRoman"/>
      <w:lvlText w:val="%6."/>
      <w:lvlJc w:val="right"/>
      <w:pPr>
        <w:ind w:left="5562" w:hanging="180"/>
      </w:pPr>
    </w:lvl>
    <w:lvl w:ilvl="6">
      <w:start w:val="1"/>
      <w:numFmt w:val="decimal"/>
      <w:lvlText w:val="%7."/>
      <w:lvlJc w:val="left"/>
      <w:pPr>
        <w:ind w:left="6282" w:hanging="360"/>
      </w:pPr>
    </w:lvl>
    <w:lvl w:ilvl="7">
      <w:start w:val="1"/>
      <w:numFmt w:val="lowerLetter"/>
      <w:lvlText w:val="%8."/>
      <w:lvlJc w:val="left"/>
      <w:pPr>
        <w:ind w:left="7002" w:hanging="360"/>
      </w:pPr>
    </w:lvl>
    <w:lvl w:ilvl="8">
      <w:start w:val="1"/>
      <w:numFmt w:val="lowerRoman"/>
      <w:lvlText w:val="%9."/>
      <w:lvlJc w:val="right"/>
      <w:pPr>
        <w:ind w:left="7722" w:hanging="180"/>
      </w:pPr>
    </w:lvl>
  </w:abstractNum>
  <w:abstractNum w:abstractNumId="8" w15:restartNumberingAfterBreak="0">
    <w:nsid w:val="07EF018A"/>
    <w:multiLevelType w:val="multilevel"/>
    <w:tmpl w:val="52BC52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8A8499E"/>
    <w:multiLevelType w:val="multilevel"/>
    <w:tmpl w:val="063224D6"/>
    <w:lvl w:ilvl="0">
      <w:start w:val="1"/>
      <w:numFmt w:val="lowerLetter"/>
      <w:lvlText w:val="(%1)"/>
      <w:lvlJc w:val="left"/>
      <w:pPr>
        <w:ind w:left="1080" w:hanging="360"/>
      </w:pPr>
      <w:rPr>
        <w:b w:val="0"/>
        <w:i w:val="0"/>
        <w:color w:val="000000"/>
        <w:sz w:val="24"/>
        <w:szCs w:val="24"/>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92178A3"/>
    <w:multiLevelType w:val="hybridMultilevel"/>
    <w:tmpl w:val="953E0CD6"/>
    <w:lvl w:ilvl="0" w:tplc="187CA3A8">
      <w:start w:val="1"/>
      <w:numFmt w:val="decimal"/>
      <w:lvlText w:val="9.%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7627B8"/>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12" w15:restartNumberingAfterBreak="0">
    <w:nsid w:val="0AA62989"/>
    <w:multiLevelType w:val="hybridMultilevel"/>
    <w:tmpl w:val="6B029400"/>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3" w15:restartNumberingAfterBreak="0">
    <w:nsid w:val="0B6A166D"/>
    <w:multiLevelType w:val="multilevel"/>
    <w:tmpl w:val="0A8CFD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D396BC5"/>
    <w:multiLevelType w:val="multilevel"/>
    <w:tmpl w:val="43BE4210"/>
    <w:lvl w:ilvl="0">
      <w:start w:val="1"/>
      <w:numFmt w:val="lowerLetter"/>
      <w:lvlText w:val="(%1)"/>
      <w:lvlJc w:val="left"/>
      <w:pPr>
        <w:ind w:left="2232" w:hanging="50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E864C44"/>
    <w:multiLevelType w:val="hybridMultilevel"/>
    <w:tmpl w:val="9C5CE752"/>
    <w:lvl w:ilvl="0" w:tplc="B75E4374">
      <w:start w:val="1"/>
      <w:numFmt w:val="decimal"/>
      <w:lvlText w:val="20.%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EA4CE9"/>
    <w:multiLevelType w:val="hybridMultilevel"/>
    <w:tmpl w:val="6FF2F216"/>
    <w:lvl w:ilvl="0" w:tplc="DE24B9F6">
      <w:start w:val="1"/>
      <w:numFmt w:val="lowerRoman"/>
      <w:lvlText w:val="%1."/>
      <w:lvlJc w:val="righ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09D0A47"/>
    <w:multiLevelType w:val="multilevel"/>
    <w:tmpl w:val="FEAA57D4"/>
    <w:lvl w:ilvl="0">
      <w:start w:val="10"/>
      <w:numFmt w:val="bullet"/>
      <w:lvlText w:val="-"/>
      <w:lvlJc w:val="left"/>
      <w:pPr>
        <w:ind w:left="360" w:hanging="360"/>
      </w:pPr>
      <w:rPr>
        <w:rFonts w:ascii="Arial Narrow" w:eastAsia="Arial Narrow" w:hAnsi="Arial Narrow" w:cs="Arial Narrow"/>
        <w:color w:val="00000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8" w15:restartNumberingAfterBreak="0">
    <w:nsid w:val="1178554E"/>
    <w:multiLevelType w:val="hybridMultilevel"/>
    <w:tmpl w:val="AC2EE54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11E122D9"/>
    <w:multiLevelType w:val="multilevel"/>
    <w:tmpl w:val="12D4D060"/>
    <w:lvl w:ilvl="0">
      <w:start w:val="1"/>
      <w:numFmt w:val="lowerLetter"/>
      <w:lvlText w:val="(%1)"/>
      <w:lvlJc w:val="left"/>
      <w:pPr>
        <w:ind w:left="720" w:hanging="360"/>
      </w:pPr>
      <w:rPr>
        <w:rFonts w:ascii="Times New Roman" w:eastAsia="Times New Roman" w:hAnsi="Times New Roman" w:cs="Times New Roman"/>
        <w:b w:val="0"/>
        <w:i w:val="0"/>
        <w:color w:val="000000"/>
        <w:sz w:val="24"/>
        <w:szCs w:val="24"/>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2D955A2"/>
    <w:multiLevelType w:val="multilevel"/>
    <w:tmpl w:val="DA406448"/>
    <w:lvl w:ilvl="0">
      <w:start w:val="1"/>
      <w:numFmt w:val="bullet"/>
      <w:pStyle w:val="Outlinei"/>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4890870"/>
    <w:multiLevelType w:val="multilevel"/>
    <w:tmpl w:val="AB743108"/>
    <w:lvl w:ilvl="0">
      <w:start w:val="1"/>
      <w:numFmt w:val="lowerLetter"/>
      <w:lvlText w:val="%1."/>
      <w:lvlJc w:val="left"/>
      <w:pPr>
        <w:ind w:left="360" w:hanging="360"/>
      </w:pPr>
      <w:rPr>
        <w:color w:val="000000"/>
      </w:rPr>
    </w:lvl>
    <w:lvl w:ilvl="1">
      <w:start w:val="1"/>
      <w:numFmt w:val="decimal"/>
      <w:lvlText w:val="%1.%2"/>
      <w:lvlJc w:val="left"/>
      <w:pPr>
        <w:ind w:left="384" w:hanging="384"/>
      </w:pPr>
      <w:rPr>
        <w:b/>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15:restartNumberingAfterBreak="0">
    <w:nsid w:val="15423192"/>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23" w15:restartNumberingAfterBreak="0">
    <w:nsid w:val="19515F2B"/>
    <w:multiLevelType w:val="multilevel"/>
    <w:tmpl w:val="9E2A628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1E207074"/>
    <w:multiLevelType w:val="multilevel"/>
    <w:tmpl w:val="A140A0D8"/>
    <w:lvl w:ilvl="0">
      <w:start w:val="1"/>
      <w:numFmt w:val="decimal"/>
      <w:lvlText w:val="%1."/>
      <w:lvlJc w:val="left"/>
      <w:pPr>
        <w:ind w:left="360" w:hanging="360"/>
      </w:pPr>
    </w:lvl>
    <w:lvl w:ilvl="1">
      <w:start w:val="1"/>
      <w:numFmt w:val="decimal"/>
      <w:lvlText w:val="%1.%2."/>
      <w:lvlJc w:val="left"/>
      <w:pPr>
        <w:ind w:left="792" w:hanging="432"/>
      </w:pPr>
      <w:rPr>
        <w:i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FD97EBF"/>
    <w:multiLevelType w:val="hybridMultilevel"/>
    <w:tmpl w:val="5734CD90"/>
    <w:lvl w:ilvl="0" w:tplc="8034E942">
      <w:start w:val="1"/>
      <w:numFmt w:val="decimal"/>
      <w:lvlText w:val="43.%1"/>
      <w:lvlJc w:val="left"/>
      <w:pPr>
        <w:ind w:left="30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03B291D"/>
    <w:multiLevelType w:val="hybridMultilevel"/>
    <w:tmpl w:val="6FF2F216"/>
    <w:lvl w:ilvl="0" w:tplc="FFFFFFFF">
      <w:start w:val="1"/>
      <w:numFmt w:val="lowerRoman"/>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1E16B67"/>
    <w:multiLevelType w:val="hybridMultilevel"/>
    <w:tmpl w:val="BBE0FDA8"/>
    <w:lvl w:ilvl="0" w:tplc="280A001B">
      <w:start w:val="1"/>
      <w:numFmt w:val="lowerRoman"/>
      <w:lvlText w:val="%1."/>
      <w:lvlJc w:val="righ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235645B7"/>
    <w:multiLevelType w:val="multilevel"/>
    <w:tmpl w:val="87AA20EA"/>
    <w:lvl w:ilvl="0">
      <w:start w:val="1"/>
      <w:numFmt w:val="lowerLetter"/>
      <w:pStyle w:val="Sec1-ClausesAfter10pt1"/>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26181985"/>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30" w15:restartNumberingAfterBreak="0">
    <w:nsid w:val="267060E7"/>
    <w:multiLevelType w:val="multilevel"/>
    <w:tmpl w:val="7A2C8E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7FA5154"/>
    <w:multiLevelType w:val="multilevel"/>
    <w:tmpl w:val="75642180"/>
    <w:lvl w:ilvl="0">
      <w:start w:val="1"/>
      <w:numFmt w:val="lowerRoman"/>
      <w:lvlText w:val="%1."/>
      <w:lvlJc w:val="right"/>
      <w:pPr>
        <w:ind w:left="18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8B738D9"/>
    <w:multiLevelType w:val="hybridMultilevel"/>
    <w:tmpl w:val="BBE0FDA8"/>
    <w:lvl w:ilvl="0" w:tplc="280A001B">
      <w:start w:val="1"/>
      <w:numFmt w:val="lowerRoman"/>
      <w:lvlText w:val="%1."/>
      <w:lvlJc w:val="righ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29665783"/>
    <w:multiLevelType w:val="multilevel"/>
    <w:tmpl w:val="84D8BB6C"/>
    <w:lvl w:ilvl="0">
      <w:start w:val="1"/>
      <w:numFmt w:val="bullet"/>
      <w:lvlText w:val=""/>
      <w:lvlJc w:val="left"/>
      <w:pPr>
        <w:ind w:left="2160" w:hanging="360"/>
      </w:pPr>
      <w:rPr>
        <w:rFonts w:ascii="Symbol" w:hAnsi="Symbol" w:hint="default"/>
      </w:rPr>
    </w:lvl>
    <w:lvl w:ilvl="1">
      <w:start w:val="1"/>
      <w:numFmt w:val="decimal"/>
      <w:lvlText w:val="%2."/>
      <w:lvlJc w:val="left"/>
      <w:pPr>
        <w:ind w:left="2880" w:hanging="360"/>
      </w:pPr>
    </w:lvl>
    <w:lvl w:ilvl="2">
      <w:start w:val="1"/>
      <w:numFmt w:val="decimal"/>
      <w:lvlText w:val="%3."/>
      <w:lvlJc w:val="left"/>
      <w:pPr>
        <w:ind w:left="3600" w:hanging="360"/>
      </w:pPr>
    </w:lvl>
    <w:lvl w:ilvl="3">
      <w:start w:val="1"/>
      <w:numFmt w:val="decimal"/>
      <w:lvlText w:val="%4."/>
      <w:lvlJc w:val="left"/>
      <w:pPr>
        <w:ind w:left="4320" w:hanging="360"/>
      </w:pPr>
    </w:lvl>
    <w:lvl w:ilvl="4">
      <w:start w:val="1"/>
      <w:numFmt w:val="decimal"/>
      <w:lvlText w:val="%5."/>
      <w:lvlJc w:val="left"/>
      <w:pPr>
        <w:ind w:left="5040" w:hanging="360"/>
      </w:pPr>
    </w:lvl>
    <w:lvl w:ilvl="5">
      <w:start w:val="1"/>
      <w:numFmt w:val="decimal"/>
      <w:lvlText w:val="%6."/>
      <w:lvlJc w:val="left"/>
      <w:pPr>
        <w:ind w:left="5760" w:hanging="360"/>
      </w:pPr>
    </w:lvl>
    <w:lvl w:ilvl="6">
      <w:start w:val="1"/>
      <w:numFmt w:val="decimal"/>
      <w:lvlText w:val="%7."/>
      <w:lvlJc w:val="left"/>
      <w:pPr>
        <w:ind w:left="6480" w:hanging="360"/>
      </w:pPr>
    </w:lvl>
    <w:lvl w:ilvl="7">
      <w:start w:val="1"/>
      <w:numFmt w:val="decimal"/>
      <w:lvlText w:val="%8."/>
      <w:lvlJc w:val="left"/>
      <w:pPr>
        <w:ind w:left="7200" w:hanging="360"/>
      </w:pPr>
    </w:lvl>
    <w:lvl w:ilvl="8">
      <w:start w:val="1"/>
      <w:numFmt w:val="decimal"/>
      <w:lvlText w:val="%9."/>
      <w:lvlJc w:val="left"/>
      <w:pPr>
        <w:ind w:left="7920" w:hanging="360"/>
      </w:pPr>
    </w:lvl>
  </w:abstractNum>
  <w:abstractNum w:abstractNumId="34" w15:restartNumberingAfterBreak="0">
    <w:nsid w:val="2B7A1F4A"/>
    <w:multiLevelType w:val="multilevel"/>
    <w:tmpl w:val="3DFEA350"/>
    <w:lvl w:ilvl="0">
      <w:start w:val="1"/>
      <w:numFmt w:val="lowerRoman"/>
      <w:lvlText w:val="(%1)"/>
      <w:lvlJc w:val="right"/>
      <w:pPr>
        <w:ind w:left="324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35" w15:restartNumberingAfterBreak="0">
    <w:nsid w:val="2BB91A68"/>
    <w:multiLevelType w:val="hybridMultilevel"/>
    <w:tmpl w:val="FFFFFFFF"/>
    <w:lvl w:ilvl="0" w:tplc="B5807ED8">
      <w:start w:val="1"/>
      <w:numFmt w:val="decimal"/>
      <w:lvlText w:val="(%1)"/>
      <w:lvlJc w:val="left"/>
      <w:pPr>
        <w:ind w:left="927" w:hanging="360"/>
      </w:pPr>
      <w:rPr>
        <w:rFonts w:cs="Times New Roman" w:hint="default"/>
      </w:rPr>
    </w:lvl>
    <w:lvl w:ilvl="1" w:tplc="280A0019" w:tentative="1">
      <w:start w:val="1"/>
      <w:numFmt w:val="lowerLetter"/>
      <w:lvlText w:val="%2."/>
      <w:lvlJc w:val="left"/>
      <w:pPr>
        <w:ind w:left="1647" w:hanging="360"/>
      </w:pPr>
      <w:rPr>
        <w:rFonts w:cs="Times New Roman"/>
      </w:rPr>
    </w:lvl>
    <w:lvl w:ilvl="2" w:tplc="280A001B" w:tentative="1">
      <w:start w:val="1"/>
      <w:numFmt w:val="lowerRoman"/>
      <w:lvlText w:val="%3."/>
      <w:lvlJc w:val="right"/>
      <w:pPr>
        <w:ind w:left="2367" w:hanging="180"/>
      </w:pPr>
      <w:rPr>
        <w:rFonts w:cs="Times New Roman"/>
      </w:rPr>
    </w:lvl>
    <w:lvl w:ilvl="3" w:tplc="280A000F" w:tentative="1">
      <w:start w:val="1"/>
      <w:numFmt w:val="decimal"/>
      <w:lvlText w:val="%4."/>
      <w:lvlJc w:val="left"/>
      <w:pPr>
        <w:ind w:left="3087" w:hanging="360"/>
      </w:pPr>
      <w:rPr>
        <w:rFonts w:cs="Times New Roman"/>
      </w:rPr>
    </w:lvl>
    <w:lvl w:ilvl="4" w:tplc="280A0019" w:tentative="1">
      <w:start w:val="1"/>
      <w:numFmt w:val="lowerLetter"/>
      <w:lvlText w:val="%5."/>
      <w:lvlJc w:val="left"/>
      <w:pPr>
        <w:ind w:left="3807" w:hanging="360"/>
      </w:pPr>
      <w:rPr>
        <w:rFonts w:cs="Times New Roman"/>
      </w:rPr>
    </w:lvl>
    <w:lvl w:ilvl="5" w:tplc="280A001B" w:tentative="1">
      <w:start w:val="1"/>
      <w:numFmt w:val="lowerRoman"/>
      <w:lvlText w:val="%6."/>
      <w:lvlJc w:val="right"/>
      <w:pPr>
        <w:ind w:left="4527" w:hanging="180"/>
      </w:pPr>
      <w:rPr>
        <w:rFonts w:cs="Times New Roman"/>
      </w:rPr>
    </w:lvl>
    <w:lvl w:ilvl="6" w:tplc="280A000F" w:tentative="1">
      <w:start w:val="1"/>
      <w:numFmt w:val="decimal"/>
      <w:lvlText w:val="%7."/>
      <w:lvlJc w:val="left"/>
      <w:pPr>
        <w:ind w:left="5247" w:hanging="360"/>
      </w:pPr>
      <w:rPr>
        <w:rFonts w:cs="Times New Roman"/>
      </w:rPr>
    </w:lvl>
    <w:lvl w:ilvl="7" w:tplc="280A0019" w:tentative="1">
      <w:start w:val="1"/>
      <w:numFmt w:val="lowerLetter"/>
      <w:lvlText w:val="%8."/>
      <w:lvlJc w:val="left"/>
      <w:pPr>
        <w:ind w:left="5967" w:hanging="360"/>
      </w:pPr>
      <w:rPr>
        <w:rFonts w:cs="Times New Roman"/>
      </w:rPr>
    </w:lvl>
    <w:lvl w:ilvl="8" w:tplc="280A001B" w:tentative="1">
      <w:start w:val="1"/>
      <w:numFmt w:val="lowerRoman"/>
      <w:lvlText w:val="%9."/>
      <w:lvlJc w:val="right"/>
      <w:pPr>
        <w:ind w:left="6687" w:hanging="180"/>
      </w:pPr>
      <w:rPr>
        <w:rFonts w:cs="Times New Roman"/>
      </w:rPr>
    </w:lvl>
  </w:abstractNum>
  <w:abstractNum w:abstractNumId="36" w15:restartNumberingAfterBreak="0">
    <w:nsid w:val="2DB94A2F"/>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37" w15:restartNumberingAfterBreak="0">
    <w:nsid w:val="2E972160"/>
    <w:multiLevelType w:val="hybridMultilevel"/>
    <w:tmpl w:val="6FF2F216"/>
    <w:lvl w:ilvl="0" w:tplc="FFFFFFFF">
      <w:start w:val="1"/>
      <w:numFmt w:val="lowerRoman"/>
      <w:lvlText w:val="%1."/>
      <w:lvlJc w:val="righ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686F5C"/>
    <w:multiLevelType w:val="multilevel"/>
    <w:tmpl w:val="D62CDAB4"/>
    <w:lvl w:ilvl="0">
      <w:start w:val="1"/>
      <w:numFmt w:val="bullet"/>
      <w:pStyle w:val="Heading1-Clausename"/>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F74315E"/>
    <w:multiLevelType w:val="hybridMultilevel"/>
    <w:tmpl w:val="2E54D75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15:restartNumberingAfterBreak="0">
    <w:nsid w:val="326D30AF"/>
    <w:multiLevelType w:val="hybridMultilevel"/>
    <w:tmpl w:val="ED1E1EEA"/>
    <w:lvl w:ilvl="0" w:tplc="58A4219A">
      <w:start w:val="1"/>
      <w:numFmt w:val="decimal"/>
      <w:lvlText w:val="41.%1"/>
      <w:lvlJc w:val="left"/>
      <w:pPr>
        <w:ind w:left="270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2A47891"/>
    <w:multiLevelType w:val="hybridMultilevel"/>
    <w:tmpl w:val="6C186A6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35EA7DFE"/>
    <w:multiLevelType w:val="hybridMultilevel"/>
    <w:tmpl w:val="8EFAB5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365C3335"/>
    <w:multiLevelType w:val="multilevel"/>
    <w:tmpl w:val="8078FA7A"/>
    <w:lvl w:ilvl="0">
      <w:start w:val="1"/>
      <w:numFmt w:val="decimal"/>
      <w:lvlText w:val="%1."/>
      <w:lvlJc w:val="left"/>
      <w:pPr>
        <w:ind w:left="720" w:hanging="360"/>
      </w:pPr>
    </w:lvl>
    <w:lvl w:ilvl="1">
      <w:start w:val="1"/>
      <w:numFmt w:val="lowerRoman"/>
      <w:lvlText w:val="(%2)"/>
      <w:lvlJc w:val="right"/>
      <w:pPr>
        <w:ind w:left="1440" w:hanging="360"/>
      </w:pPr>
    </w:lvl>
    <w:lvl w:ilvl="2">
      <w:start w:val="1"/>
      <w:numFmt w:val="lowerLetter"/>
      <w:lvlText w:val="(%3)"/>
      <w:lvlJc w:val="left"/>
      <w:pPr>
        <w:ind w:left="2484" w:hanging="504"/>
      </w:pPr>
    </w:lvl>
    <w:lvl w:ilvl="3">
      <w:start w:val="1"/>
      <w:numFmt w:val="lowerRoman"/>
      <w:lvlText w:val="(%4)"/>
      <w:lvlJc w:val="righ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6663162"/>
    <w:multiLevelType w:val="multilevel"/>
    <w:tmpl w:val="52142E1C"/>
    <w:lvl w:ilvl="0">
      <w:start w:val="1"/>
      <w:numFmt w:val="lowerLetter"/>
      <w:lvlText w:val="(%1)"/>
      <w:lvlJc w:val="left"/>
      <w:pPr>
        <w:ind w:left="1080" w:hanging="360"/>
      </w:pPr>
      <w:rPr>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37840F34"/>
    <w:multiLevelType w:val="hybridMultilevel"/>
    <w:tmpl w:val="C19C1FFE"/>
    <w:lvl w:ilvl="0" w:tplc="1F3A61C0">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8AF6351"/>
    <w:multiLevelType w:val="multilevel"/>
    <w:tmpl w:val="DCB21354"/>
    <w:lvl w:ilvl="0">
      <w:start w:val="1"/>
      <w:numFmt w:val="decimal"/>
      <w:lvlText w:val="%1"/>
      <w:lvlJc w:val="left"/>
      <w:pPr>
        <w:tabs>
          <w:tab w:val="num" w:pos="360"/>
        </w:tabs>
        <w:ind w:left="360" w:hanging="360"/>
      </w:pPr>
      <w:rPr>
        <w:rFonts w:hint="default"/>
        <w:i w:val="0"/>
      </w:rPr>
    </w:lvl>
    <w:lvl w:ilvl="1">
      <w:start w:val="3"/>
      <w:numFmt w:val="decimal"/>
      <w:lvlText w:val="%1.%2"/>
      <w:lvlJc w:val="left"/>
      <w:pPr>
        <w:tabs>
          <w:tab w:val="num" w:pos="360"/>
        </w:tabs>
        <w:ind w:left="360" w:hanging="360"/>
      </w:pPr>
      <w:rPr>
        <w:rFonts w:hint="default"/>
        <w:i w:val="0"/>
      </w:rPr>
    </w:lvl>
    <w:lvl w:ilvl="2">
      <w:start w:val="1"/>
      <w:numFmt w:val="decimal"/>
      <w:lvlText w:val="%1.%2.%3"/>
      <w:lvlJc w:val="left"/>
      <w:pPr>
        <w:tabs>
          <w:tab w:val="num" w:pos="720"/>
        </w:tabs>
        <w:ind w:left="720" w:hanging="720"/>
      </w:pPr>
      <w:rPr>
        <w:rFonts w:hint="default"/>
        <w:i w:val="0"/>
      </w:rPr>
    </w:lvl>
    <w:lvl w:ilvl="3">
      <w:start w:val="1"/>
      <w:numFmt w:val="decimal"/>
      <w:lvlText w:val="%1.%2.%3.%4"/>
      <w:lvlJc w:val="left"/>
      <w:pPr>
        <w:tabs>
          <w:tab w:val="num" w:pos="720"/>
        </w:tabs>
        <w:ind w:left="720" w:hanging="720"/>
      </w:pPr>
      <w:rPr>
        <w:rFonts w:hint="default"/>
        <w:i w:val="0"/>
      </w:rPr>
    </w:lvl>
    <w:lvl w:ilvl="4">
      <w:start w:val="1"/>
      <w:numFmt w:val="decimal"/>
      <w:lvlText w:val="%1.%2.%3.%4.%5"/>
      <w:lvlJc w:val="left"/>
      <w:pPr>
        <w:tabs>
          <w:tab w:val="num" w:pos="1080"/>
        </w:tabs>
        <w:ind w:left="1080" w:hanging="1080"/>
      </w:pPr>
      <w:rPr>
        <w:rFonts w:hint="default"/>
        <w:i w:val="0"/>
      </w:rPr>
    </w:lvl>
    <w:lvl w:ilvl="5">
      <w:start w:val="1"/>
      <w:numFmt w:val="decimal"/>
      <w:lvlText w:val="%1.%2.%3.%4.%5.%6"/>
      <w:lvlJc w:val="left"/>
      <w:pPr>
        <w:tabs>
          <w:tab w:val="num" w:pos="1080"/>
        </w:tabs>
        <w:ind w:left="1080" w:hanging="1080"/>
      </w:pPr>
      <w:rPr>
        <w:rFonts w:hint="default"/>
        <w:i w:val="0"/>
      </w:rPr>
    </w:lvl>
    <w:lvl w:ilvl="6">
      <w:start w:val="1"/>
      <w:numFmt w:val="decimal"/>
      <w:lvlText w:val="%1.%2.%3.%4.%5.%6.%7"/>
      <w:lvlJc w:val="left"/>
      <w:pPr>
        <w:tabs>
          <w:tab w:val="num" w:pos="1440"/>
        </w:tabs>
        <w:ind w:left="1440" w:hanging="1440"/>
      </w:pPr>
      <w:rPr>
        <w:rFonts w:hint="default"/>
        <w:i w:val="0"/>
      </w:rPr>
    </w:lvl>
    <w:lvl w:ilvl="7">
      <w:start w:val="1"/>
      <w:numFmt w:val="decimal"/>
      <w:lvlText w:val="%1.%2.%3.%4.%5.%6.%7.%8"/>
      <w:lvlJc w:val="left"/>
      <w:pPr>
        <w:tabs>
          <w:tab w:val="num" w:pos="1440"/>
        </w:tabs>
        <w:ind w:left="1440" w:hanging="1440"/>
      </w:pPr>
      <w:rPr>
        <w:rFonts w:hint="default"/>
        <w:i w:val="0"/>
      </w:rPr>
    </w:lvl>
    <w:lvl w:ilvl="8">
      <w:start w:val="1"/>
      <w:numFmt w:val="decimal"/>
      <w:lvlText w:val="%1.%2.%3.%4.%5.%6.%7.%8.%9"/>
      <w:lvlJc w:val="left"/>
      <w:pPr>
        <w:tabs>
          <w:tab w:val="num" w:pos="1800"/>
        </w:tabs>
        <w:ind w:left="1800" w:hanging="1800"/>
      </w:pPr>
      <w:rPr>
        <w:rFonts w:hint="default"/>
        <w:i w:val="0"/>
      </w:rPr>
    </w:lvl>
  </w:abstractNum>
  <w:abstractNum w:abstractNumId="47" w15:restartNumberingAfterBreak="0">
    <w:nsid w:val="3BAE4281"/>
    <w:multiLevelType w:val="multilevel"/>
    <w:tmpl w:val="06AA13F0"/>
    <w:lvl w:ilvl="0">
      <w:start w:val="1"/>
      <w:numFmt w:val="lowerRoman"/>
      <w:lvlText w:val="%1."/>
      <w:lvlJc w:val="right"/>
      <w:pPr>
        <w:ind w:left="2160" w:hanging="360"/>
      </w:pPr>
    </w:lvl>
    <w:lvl w:ilvl="1">
      <w:start w:val="1"/>
      <w:numFmt w:val="decimal"/>
      <w:lvlText w:val="%2."/>
      <w:lvlJc w:val="left"/>
      <w:pPr>
        <w:ind w:left="2880" w:hanging="360"/>
      </w:pPr>
    </w:lvl>
    <w:lvl w:ilvl="2">
      <w:start w:val="1"/>
      <w:numFmt w:val="decimal"/>
      <w:lvlText w:val="%3."/>
      <w:lvlJc w:val="left"/>
      <w:pPr>
        <w:ind w:left="3600" w:hanging="360"/>
      </w:pPr>
    </w:lvl>
    <w:lvl w:ilvl="3">
      <w:start w:val="1"/>
      <w:numFmt w:val="decimal"/>
      <w:lvlText w:val="%4."/>
      <w:lvlJc w:val="left"/>
      <w:pPr>
        <w:ind w:left="4320" w:hanging="360"/>
      </w:pPr>
    </w:lvl>
    <w:lvl w:ilvl="4">
      <w:start w:val="1"/>
      <w:numFmt w:val="decimal"/>
      <w:lvlText w:val="%5."/>
      <w:lvlJc w:val="left"/>
      <w:pPr>
        <w:ind w:left="5040" w:hanging="360"/>
      </w:pPr>
    </w:lvl>
    <w:lvl w:ilvl="5">
      <w:start w:val="1"/>
      <w:numFmt w:val="decimal"/>
      <w:lvlText w:val="%6."/>
      <w:lvlJc w:val="left"/>
      <w:pPr>
        <w:ind w:left="5760" w:hanging="360"/>
      </w:pPr>
    </w:lvl>
    <w:lvl w:ilvl="6">
      <w:start w:val="1"/>
      <w:numFmt w:val="decimal"/>
      <w:lvlText w:val="%7."/>
      <w:lvlJc w:val="left"/>
      <w:pPr>
        <w:ind w:left="6480" w:hanging="360"/>
      </w:pPr>
    </w:lvl>
    <w:lvl w:ilvl="7">
      <w:start w:val="1"/>
      <w:numFmt w:val="decimal"/>
      <w:lvlText w:val="%8."/>
      <w:lvlJc w:val="left"/>
      <w:pPr>
        <w:ind w:left="7200" w:hanging="360"/>
      </w:pPr>
    </w:lvl>
    <w:lvl w:ilvl="8">
      <w:start w:val="1"/>
      <w:numFmt w:val="decimal"/>
      <w:lvlText w:val="%9."/>
      <w:lvlJc w:val="left"/>
      <w:pPr>
        <w:ind w:left="7920" w:hanging="360"/>
      </w:pPr>
    </w:lvl>
  </w:abstractNum>
  <w:abstractNum w:abstractNumId="48" w15:restartNumberingAfterBreak="0">
    <w:nsid w:val="3C293581"/>
    <w:multiLevelType w:val="hybridMultilevel"/>
    <w:tmpl w:val="BC9AFC32"/>
    <w:lvl w:ilvl="0" w:tplc="251C1A74">
      <w:start w:val="1"/>
      <w:numFmt w:val="decimal"/>
      <w:lvlText w:val="36.%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D633AE2"/>
    <w:multiLevelType w:val="hybridMultilevel"/>
    <w:tmpl w:val="452C2E68"/>
    <w:lvl w:ilvl="0" w:tplc="F7087576">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E2607D9"/>
    <w:multiLevelType w:val="multilevel"/>
    <w:tmpl w:val="9078C9CA"/>
    <w:lvl w:ilvl="0">
      <w:start w:val="1"/>
      <w:numFmt w:val="lowerRoman"/>
      <w:pStyle w:val="NUEVOBID1"/>
      <w:lvlText w:val="%1."/>
      <w:lvlJc w:val="left"/>
      <w:pPr>
        <w:ind w:left="720" w:hanging="360"/>
      </w:pPr>
    </w:lvl>
    <w:lvl w:ilvl="1">
      <w:start w:val="1"/>
      <w:numFmt w:val="lowerLetter"/>
      <w:pStyle w:val="NUEVOBID2"/>
      <w:lvlText w:val="%2."/>
      <w:lvlJc w:val="left"/>
      <w:pPr>
        <w:ind w:left="1440" w:hanging="360"/>
      </w:pPr>
    </w:lvl>
    <w:lvl w:ilvl="2">
      <w:start w:val="1"/>
      <w:numFmt w:val="lowerRoman"/>
      <w:pStyle w:val="NUEVOBID3"/>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3F0A1CF6"/>
    <w:multiLevelType w:val="multilevel"/>
    <w:tmpl w:val="7794D9B0"/>
    <w:lvl w:ilvl="0">
      <w:start w:val="60"/>
      <w:numFmt w:val="decimal"/>
      <w:lvlText w:val="%1."/>
      <w:lvlJc w:val="left"/>
      <w:pPr>
        <w:ind w:left="360" w:hanging="360"/>
      </w:pPr>
    </w:lvl>
    <w:lvl w:ilvl="1">
      <w:start w:val="1"/>
      <w:numFmt w:val="decimal"/>
      <w:lvlText w:val="60.%2"/>
      <w:lvlJc w:val="left"/>
      <w:pPr>
        <w:ind w:left="605" w:hanging="605"/>
      </w:pPr>
      <w:rPr>
        <w:rFonts w:ascii="Times New Roman" w:eastAsia="Times New Roman" w:hAnsi="Times New Roman" w:cs="Times New Roman"/>
        <w:b w:val="0"/>
        <w:i w:val="0"/>
        <w:sz w:val="24"/>
        <w:szCs w:val="24"/>
      </w:rPr>
    </w:lvl>
    <w:lvl w:ilvl="2">
      <w:start w:val="1"/>
      <w:numFmt w:val="lowerLetter"/>
      <w:lvlText w:val="(%3)"/>
      <w:lvlJc w:val="left"/>
      <w:pPr>
        <w:ind w:left="1152" w:hanging="547"/>
      </w:pPr>
      <w:rPr>
        <w:rFonts w:ascii="Times New Roman" w:eastAsia="Times New Roman" w:hAnsi="Times New Roman" w:cs="Times New Roman"/>
        <w:b w:val="0"/>
        <w:i w:val="0"/>
        <w:sz w:val="24"/>
        <w:szCs w:val="24"/>
      </w:rPr>
    </w:lvl>
    <w:lvl w:ilvl="3">
      <w:start w:val="1"/>
      <w:numFmt w:val="lowerRoman"/>
      <w:lvlText w:val="(%4)"/>
      <w:lvlJc w:val="left"/>
      <w:pPr>
        <w:ind w:left="1656" w:hanging="504"/>
      </w:pPr>
      <w:rPr>
        <w:rFonts w:ascii="Times New Roman" w:eastAsia="Times New Roman" w:hAnsi="Times New Roman" w:cs="Times New Roman"/>
        <w:b w:val="0"/>
        <w:i w:val="0"/>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40095A4B"/>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53" w15:restartNumberingAfterBreak="0">
    <w:nsid w:val="40A0705B"/>
    <w:multiLevelType w:val="multilevel"/>
    <w:tmpl w:val="361E955C"/>
    <w:lvl w:ilvl="0">
      <w:start w:val="1"/>
      <w:numFmt w:val="decimal"/>
      <w:lvlText w:val="%1."/>
      <w:lvlJc w:val="left"/>
      <w:pPr>
        <w:ind w:left="432" w:hanging="432"/>
      </w:pPr>
      <w:rPr>
        <w:b/>
        <w:i w:val="0"/>
        <w:sz w:val="24"/>
        <w:szCs w:val="24"/>
      </w:rPr>
    </w:lvl>
    <w:lvl w:ilvl="1">
      <w:start w:val="1"/>
      <w:numFmt w:val="decimal"/>
      <w:lvlText w:val="32.%2"/>
      <w:lvlJc w:val="left"/>
      <w:pPr>
        <w:ind w:left="2700" w:hanging="360"/>
      </w:pPr>
      <w:rPr>
        <w:b w:val="0"/>
        <w:i w:val="0"/>
        <w:strike w:val="0"/>
        <w:sz w:val="24"/>
        <w:szCs w:val="24"/>
      </w:rPr>
    </w:lvl>
    <w:lvl w:ilvl="2">
      <w:start w:val="1"/>
      <w:numFmt w:val="lowerLetter"/>
      <w:lvlText w:val="(%3)"/>
      <w:lvlJc w:val="left"/>
      <w:pPr>
        <w:ind w:left="864" w:hanging="359"/>
      </w:pPr>
      <w:rPr>
        <w:b w:val="0"/>
        <w:i w:val="0"/>
        <w:sz w:val="24"/>
        <w:szCs w:val="24"/>
      </w:rPr>
    </w:lvl>
    <w:lvl w:ilvl="3">
      <w:start w:val="1"/>
      <w:numFmt w:val="lowerRoman"/>
      <w:lvlText w:val="(%4)"/>
      <w:lvlJc w:val="left"/>
      <w:pPr>
        <w:ind w:left="1512" w:hanging="648"/>
      </w:pPr>
      <w:rPr>
        <w:rFonts w:ascii="Arial" w:eastAsia="Arial" w:hAnsi="Arial" w:cs="Arial"/>
        <w:b w:val="0"/>
        <w:i w:val="0"/>
        <w:sz w:val="20"/>
        <w:szCs w:val="2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41510B16"/>
    <w:multiLevelType w:val="multilevel"/>
    <w:tmpl w:val="14BE304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182680A"/>
    <w:multiLevelType w:val="multilevel"/>
    <w:tmpl w:val="52BC52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2AC78DB"/>
    <w:multiLevelType w:val="multilevel"/>
    <w:tmpl w:val="57828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33333D1"/>
    <w:multiLevelType w:val="hybridMultilevel"/>
    <w:tmpl w:val="BBE0FDA8"/>
    <w:lvl w:ilvl="0" w:tplc="280A001B">
      <w:start w:val="1"/>
      <w:numFmt w:val="lowerRoman"/>
      <w:lvlText w:val="%1."/>
      <w:lvlJc w:val="righ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440B25F3"/>
    <w:multiLevelType w:val="multilevel"/>
    <w:tmpl w:val="179647F2"/>
    <w:lvl w:ilvl="0">
      <w:start w:val="1"/>
      <w:numFmt w:val="lowerLetter"/>
      <w:lvlText w:val="(%1)"/>
      <w:lvlJc w:val="left"/>
      <w:pPr>
        <w:ind w:left="1152" w:hanging="540"/>
      </w:pPr>
    </w:lvl>
    <w:lvl w:ilvl="1">
      <w:start w:val="1"/>
      <w:numFmt w:val="lowerLetter"/>
      <w:lvlText w:val="%2."/>
      <w:lvlJc w:val="left"/>
      <w:pPr>
        <w:ind w:left="1692" w:hanging="360"/>
      </w:pPr>
    </w:lvl>
    <w:lvl w:ilvl="2">
      <w:start w:val="1"/>
      <w:numFmt w:val="lowerRoman"/>
      <w:lvlText w:val="%3."/>
      <w:lvlJc w:val="right"/>
      <w:pPr>
        <w:ind w:left="2412" w:hanging="180"/>
      </w:pPr>
    </w:lvl>
    <w:lvl w:ilvl="3">
      <w:start w:val="1"/>
      <w:numFmt w:val="decimal"/>
      <w:lvlText w:val="%4."/>
      <w:lvlJc w:val="left"/>
      <w:pPr>
        <w:ind w:left="3132" w:hanging="360"/>
      </w:pPr>
    </w:lvl>
    <w:lvl w:ilvl="4">
      <w:start w:val="1"/>
      <w:numFmt w:val="lowerLetter"/>
      <w:lvlText w:val="%5."/>
      <w:lvlJc w:val="left"/>
      <w:pPr>
        <w:ind w:left="3852" w:hanging="360"/>
      </w:pPr>
    </w:lvl>
    <w:lvl w:ilvl="5">
      <w:start w:val="1"/>
      <w:numFmt w:val="lowerRoman"/>
      <w:lvlText w:val="%6."/>
      <w:lvlJc w:val="right"/>
      <w:pPr>
        <w:ind w:left="4572" w:hanging="180"/>
      </w:pPr>
    </w:lvl>
    <w:lvl w:ilvl="6">
      <w:start w:val="1"/>
      <w:numFmt w:val="decimal"/>
      <w:lvlText w:val="%7."/>
      <w:lvlJc w:val="left"/>
      <w:pPr>
        <w:ind w:left="5292" w:hanging="360"/>
      </w:pPr>
    </w:lvl>
    <w:lvl w:ilvl="7">
      <w:start w:val="1"/>
      <w:numFmt w:val="lowerLetter"/>
      <w:lvlText w:val="%8."/>
      <w:lvlJc w:val="left"/>
      <w:pPr>
        <w:ind w:left="6012" w:hanging="360"/>
      </w:pPr>
    </w:lvl>
    <w:lvl w:ilvl="8">
      <w:start w:val="1"/>
      <w:numFmt w:val="lowerRoman"/>
      <w:lvlText w:val="%9."/>
      <w:lvlJc w:val="right"/>
      <w:pPr>
        <w:ind w:left="6732" w:hanging="180"/>
      </w:pPr>
    </w:lvl>
  </w:abstractNum>
  <w:abstractNum w:abstractNumId="59" w15:restartNumberingAfterBreak="0">
    <w:nsid w:val="45EC3C28"/>
    <w:multiLevelType w:val="multilevel"/>
    <w:tmpl w:val="12A0C7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9D81B0A"/>
    <w:multiLevelType w:val="multilevel"/>
    <w:tmpl w:val="E89689DC"/>
    <w:lvl w:ilvl="0">
      <w:start w:val="1"/>
      <w:numFmt w:val="decimal"/>
      <w:lvlText w:val="%1"/>
      <w:lvlJc w:val="left"/>
      <w:pPr>
        <w:tabs>
          <w:tab w:val="num" w:pos="615"/>
        </w:tabs>
        <w:ind w:left="615" w:hanging="615"/>
      </w:pPr>
      <w:rPr>
        <w:rFonts w:hint="default"/>
        <w:i w:val="0"/>
      </w:rPr>
    </w:lvl>
    <w:lvl w:ilvl="1">
      <w:start w:val="1"/>
      <w:numFmt w:val="decimal"/>
      <w:lvlText w:val="%1.%2"/>
      <w:lvlJc w:val="left"/>
      <w:pPr>
        <w:tabs>
          <w:tab w:val="num" w:pos="615"/>
        </w:tabs>
        <w:ind w:left="615" w:hanging="615"/>
      </w:pPr>
      <w:rPr>
        <w:rFonts w:hint="default"/>
        <w:i w:val="0"/>
      </w:rPr>
    </w:lvl>
    <w:lvl w:ilvl="2">
      <w:start w:val="1"/>
      <w:numFmt w:val="decimal"/>
      <w:lvlText w:val="%1.%2.%3"/>
      <w:lvlJc w:val="left"/>
      <w:pPr>
        <w:tabs>
          <w:tab w:val="num" w:pos="720"/>
        </w:tabs>
        <w:ind w:left="720" w:hanging="720"/>
      </w:pPr>
      <w:rPr>
        <w:rFonts w:hint="default"/>
        <w:i w:val="0"/>
      </w:rPr>
    </w:lvl>
    <w:lvl w:ilvl="3">
      <w:start w:val="1"/>
      <w:numFmt w:val="decimal"/>
      <w:lvlText w:val="%1.%2.%3.%4"/>
      <w:lvlJc w:val="left"/>
      <w:pPr>
        <w:tabs>
          <w:tab w:val="num" w:pos="720"/>
        </w:tabs>
        <w:ind w:left="720" w:hanging="720"/>
      </w:pPr>
      <w:rPr>
        <w:rFonts w:hint="default"/>
        <w:i w:val="0"/>
      </w:rPr>
    </w:lvl>
    <w:lvl w:ilvl="4">
      <w:start w:val="1"/>
      <w:numFmt w:val="decimal"/>
      <w:lvlText w:val="%1.%2.%3.%4.%5"/>
      <w:lvlJc w:val="left"/>
      <w:pPr>
        <w:tabs>
          <w:tab w:val="num" w:pos="1080"/>
        </w:tabs>
        <w:ind w:left="1080" w:hanging="1080"/>
      </w:pPr>
      <w:rPr>
        <w:rFonts w:hint="default"/>
        <w:i w:val="0"/>
      </w:rPr>
    </w:lvl>
    <w:lvl w:ilvl="5">
      <w:start w:val="1"/>
      <w:numFmt w:val="decimal"/>
      <w:lvlText w:val="%1.%2.%3.%4.%5.%6"/>
      <w:lvlJc w:val="left"/>
      <w:pPr>
        <w:tabs>
          <w:tab w:val="num" w:pos="1080"/>
        </w:tabs>
        <w:ind w:left="1080" w:hanging="1080"/>
      </w:pPr>
      <w:rPr>
        <w:rFonts w:hint="default"/>
        <w:i w:val="0"/>
      </w:rPr>
    </w:lvl>
    <w:lvl w:ilvl="6">
      <w:start w:val="1"/>
      <w:numFmt w:val="decimal"/>
      <w:lvlText w:val="%1.%2.%3.%4.%5.%6.%7"/>
      <w:lvlJc w:val="left"/>
      <w:pPr>
        <w:tabs>
          <w:tab w:val="num" w:pos="1440"/>
        </w:tabs>
        <w:ind w:left="1440" w:hanging="1440"/>
      </w:pPr>
      <w:rPr>
        <w:rFonts w:hint="default"/>
        <w:i w:val="0"/>
      </w:rPr>
    </w:lvl>
    <w:lvl w:ilvl="7">
      <w:start w:val="1"/>
      <w:numFmt w:val="decimal"/>
      <w:lvlText w:val="%1.%2.%3.%4.%5.%6.%7.%8"/>
      <w:lvlJc w:val="left"/>
      <w:pPr>
        <w:tabs>
          <w:tab w:val="num" w:pos="1440"/>
        </w:tabs>
        <w:ind w:left="1440" w:hanging="1440"/>
      </w:pPr>
      <w:rPr>
        <w:rFonts w:hint="default"/>
        <w:i w:val="0"/>
      </w:rPr>
    </w:lvl>
    <w:lvl w:ilvl="8">
      <w:start w:val="1"/>
      <w:numFmt w:val="decimal"/>
      <w:lvlText w:val="%1.%2.%3.%4.%5.%6.%7.%8.%9"/>
      <w:lvlJc w:val="left"/>
      <w:pPr>
        <w:tabs>
          <w:tab w:val="num" w:pos="1800"/>
        </w:tabs>
        <w:ind w:left="1800" w:hanging="1800"/>
      </w:pPr>
      <w:rPr>
        <w:rFonts w:hint="default"/>
        <w:i w:val="0"/>
      </w:rPr>
    </w:lvl>
  </w:abstractNum>
  <w:abstractNum w:abstractNumId="61" w15:restartNumberingAfterBreak="0">
    <w:nsid w:val="4A5B3ABE"/>
    <w:multiLevelType w:val="hybridMultilevel"/>
    <w:tmpl w:val="9BAEE618"/>
    <w:lvl w:ilvl="0" w:tplc="E8083518">
      <w:start w:val="1"/>
      <w:numFmt w:val="decimal"/>
      <w:lvlText w:val="33.%1"/>
      <w:lvlJc w:val="left"/>
      <w:pPr>
        <w:ind w:left="783"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B7E6AF5"/>
    <w:multiLevelType w:val="hybridMultilevel"/>
    <w:tmpl w:val="06C2A676"/>
    <w:lvl w:ilvl="0" w:tplc="AEFC71BC">
      <w:start w:val="1"/>
      <w:numFmt w:val="decimal"/>
      <w:lvlText w:val="37.%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E7760DB"/>
    <w:multiLevelType w:val="multilevel"/>
    <w:tmpl w:val="DB1C5222"/>
    <w:lvl w:ilvl="0">
      <w:start w:val="1"/>
      <w:numFmt w:val="lowerLetter"/>
      <w:lvlText w:val="(%1)"/>
      <w:lvlJc w:val="left"/>
      <w:pPr>
        <w:ind w:left="1080" w:hanging="360"/>
      </w:pPr>
      <w:rPr>
        <w:b w:val="0"/>
        <w:i w:val="0"/>
        <w:color w:val="000000"/>
        <w:sz w:val="24"/>
        <w:szCs w:val="24"/>
        <w:u w:val="none"/>
      </w:rPr>
    </w:lvl>
    <w:lvl w:ilvl="1">
      <w:start w:val="1"/>
      <w:numFmt w:val="lowerLetter"/>
      <w:lvlText w:val="%2."/>
      <w:lvlJc w:val="left"/>
      <w:pPr>
        <w:ind w:left="2016" w:hanging="360"/>
      </w:pPr>
    </w:lvl>
    <w:lvl w:ilvl="2">
      <w:start w:val="1"/>
      <w:numFmt w:val="lowerRoman"/>
      <w:lvlText w:val="%3."/>
      <w:lvlJc w:val="right"/>
      <w:pPr>
        <w:ind w:left="2736" w:hanging="180"/>
      </w:pPr>
    </w:lvl>
    <w:lvl w:ilvl="3">
      <w:start w:val="1"/>
      <w:numFmt w:val="decimal"/>
      <w:lvlText w:val="%4."/>
      <w:lvlJc w:val="left"/>
      <w:pPr>
        <w:ind w:left="3456" w:hanging="360"/>
      </w:pPr>
    </w:lvl>
    <w:lvl w:ilvl="4">
      <w:start w:val="1"/>
      <w:numFmt w:val="lowerLetter"/>
      <w:lvlText w:val="%5."/>
      <w:lvlJc w:val="left"/>
      <w:pPr>
        <w:ind w:left="4176" w:hanging="360"/>
      </w:pPr>
    </w:lvl>
    <w:lvl w:ilvl="5">
      <w:start w:val="1"/>
      <w:numFmt w:val="lowerRoman"/>
      <w:lvlText w:val="%6."/>
      <w:lvlJc w:val="right"/>
      <w:pPr>
        <w:ind w:left="4896" w:hanging="180"/>
      </w:pPr>
    </w:lvl>
    <w:lvl w:ilvl="6">
      <w:start w:val="1"/>
      <w:numFmt w:val="decimal"/>
      <w:lvlText w:val="%7."/>
      <w:lvlJc w:val="left"/>
      <w:pPr>
        <w:ind w:left="5616" w:hanging="360"/>
      </w:pPr>
    </w:lvl>
    <w:lvl w:ilvl="7">
      <w:start w:val="1"/>
      <w:numFmt w:val="lowerLetter"/>
      <w:lvlText w:val="%8."/>
      <w:lvlJc w:val="left"/>
      <w:pPr>
        <w:ind w:left="6336" w:hanging="360"/>
      </w:pPr>
    </w:lvl>
    <w:lvl w:ilvl="8">
      <w:start w:val="1"/>
      <w:numFmt w:val="lowerRoman"/>
      <w:lvlText w:val="%9."/>
      <w:lvlJc w:val="right"/>
      <w:pPr>
        <w:ind w:left="7056" w:hanging="180"/>
      </w:pPr>
    </w:lvl>
  </w:abstractNum>
  <w:abstractNum w:abstractNumId="64" w15:restartNumberingAfterBreak="0">
    <w:nsid w:val="4FEE25D3"/>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65" w15:restartNumberingAfterBreak="0">
    <w:nsid w:val="503E33D8"/>
    <w:multiLevelType w:val="multilevel"/>
    <w:tmpl w:val="4038FEE6"/>
    <w:lvl w:ilvl="0">
      <w:start w:val="1"/>
      <w:numFmt w:val="lowerLetter"/>
      <w:lvlText w:val="(%1)"/>
      <w:lvlJc w:val="left"/>
      <w:pPr>
        <w:ind w:left="1080" w:hanging="360"/>
      </w:pPr>
      <w:rPr>
        <w:b w:val="0"/>
        <w:i w:val="0"/>
        <w:color w:val="000000"/>
        <w:sz w:val="24"/>
        <w:szCs w:val="24"/>
        <w:u w:val="none"/>
      </w:rPr>
    </w:lvl>
    <w:lvl w:ilvl="1">
      <w:start w:val="1"/>
      <w:numFmt w:val="lowerLetter"/>
      <w:lvlText w:val="%2."/>
      <w:lvlJc w:val="left"/>
      <w:pPr>
        <w:ind w:left="2016" w:hanging="360"/>
      </w:pPr>
    </w:lvl>
    <w:lvl w:ilvl="2">
      <w:start w:val="1"/>
      <w:numFmt w:val="lowerRoman"/>
      <w:lvlText w:val="%3."/>
      <w:lvlJc w:val="right"/>
      <w:pPr>
        <w:ind w:left="2736" w:hanging="180"/>
      </w:pPr>
    </w:lvl>
    <w:lvl w:ilvl="3">
      <w:start w:val="1"/>
      <w:numFmt w:val="decimal"/>
      <w:lvlText w:val="%4."/>
      <w:lvlJc w:val="left"/>
      <w:pPr>
        <w:ind w:left="3456" w:hanging="360"/>
      </w:pPr>
    </w:lvl>
    <w:lvl w:ilvl="4">
      <w:start w:val="1"/>
      <w:numFmt w:val="lowerLetter"/>
      <w:lvlText w:val="%5."/>
      <w:lvlJc w:val="left"/>
      <w:pPr>
        <w:ind w:left="4176" w:hanging="360"/>
      </w:pPr>
    </w:lvl>
    <w:lvl w:ilvl="5">
      <w:start w:val="1"/>
      <w:numFmt w:val="lowerRoman"/>
      <w:lvlText w:val="%6."/>
      <w:lvlJc w:val="right"/>
      <w:pPr>
        <w:ind w:left="4896" w:hanging="180"/>
      </w:pPr>
    </w:lvl>
    <w:lvl w:ilvl="6">
      <w:start w:val="1"/>
      <w:numFmt w:val="decimal"/>
      <w:lvlText w:val="%7."/>
      <w:lvlJc w:val="left"/>
      <w:pPr>
        <w:ind w:left="5616" w:hanging="360"/>
      </w:pPr>
    </w:lvl>
    <w:lvl w:ilvl="7">
      <w:start w:val="1"/>
      <w:numFmt w:val="lowerLetter"/>
      <w:lvlText w:val="%8."/>
      <w:lvlJc w:val="left"/>
      <w:pPr>
        <w:ind w:left="6336" w:hanging="360"/>
      </w:pPr>
    </w:lvl>
    <w:lvl w:ilvl="8">
      <w:start w:val="1"/>
      <w:numFmt w:val="lowerRoman"/>
      <w:lvlText w:val="%9."/>
      <w:lvlJc w:val="right"/>
      <w:pPr>
        <w:ind w:left="7056" w:hanging="180"/>
      </w:pPr>
    </w:lvl>
  </w:abstractNum>
  <w:abstractNum w:abstractNumId="66" w15:restartNumberingAfterBreak="0">
    <w:nsid w:val="519D39C3"/>
    <w:multiLevelType w:val="multilevel"/>
    <w:tmpl w:val="7EBC5B44"/>
    <w:lvl w:ilvl="0">
      <w:start w:val="1"/>
      <w:numFmt w:val="lowerLetter"/>
      <w:lvlText w:val="(%1)"/>
      <w:lvlJc w:val="left"/>
      <w:pPr>
        <w:ind w:left="1080" w:hanging="360"/>
      </w:pPr>
      <w:rPr>
        <w:b w:val="0"/>
        <w:i w:val="0"/>
        <w:color w:val="000000"/>
        <w:sz w:val="24"/>
        <w:szCs w:val="24"/>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2567731"/>
    <w:multiLevelType w:val="hybridMultilevel"/>
    <w:tmpl w:val="C376409A"/>
    <w:lvl w:ilvl="0" w:tplc="97BEE82A">
      <w:start w:val="1"/>
      <w:numFmt w:val="decimal"/>
      <w:lvlText w:val="39.%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3BD3EC3"/>
    <w:multiLevelType w:val="multilevel"/>
    <w:tmpl w:val="DC986474"/>
    <w:lvl w:ilvl="0">
      <w:start w:val="1"/>
      <w:numFmt w:val="lowerRoman"/>
      <w:lvlText w:val="(%1)"/>
      <w:lvlJc w:val="left"/>
      <w:pPr>
        <w:ind w:left="216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55863473"/>
    <w:multiLevelType w:val="hybridMultilevel"/>
    <w:tmpl w:val="BFBC2116"/>
    <w:lvl w:ilvl="0" w:tplc="15D29614">
      <w:start w:val="1"/>
      <w:numFmt w:val="decimal"/>
      <w:lvlText w:val="32.%1"/>
      <w:lvlJc w:val="left"/>
      <w:pPr>
        <w:ind w:left="78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72C73DE"/>
    <w:multiLevelType w:val="multilevel"/>
    <w:tmpl w:val="9D08AF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590143E6"/>
    <w:multiLevelType w:val="hybridMultilevel"/>
    <w:tmpl w:val="BE9AA7E2"/>
    <w:lvl w:ilvl="0" w:tplc="FFFFFFFF">
      <w:start w:val="1"/>
      <w:numFmt w:val="upperRoman"/>
      <w:lvlText w:val="%1."/>
      <w:lvlJc w:val="left"/>
      <w:pPr>
        <w:ind w:left="1080" w:hanging="72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59F00844"/>
    <w:multiLevelType w:val="multilevel"/>
    <w:tmpl w:val="908CBC5A"/>
    <w:lvl w:ilvl="0">
      <w:start w:val="1"/>
      <w:numFmt w:val="lowerLetter"/>
      <w:lvlText w:val="(%1)"/>
      <w:lvlJc w:val="left"/>
      <w:pPr>
        <w:ind w:left="885" w:hanging="360"/>
      </w:pPr>
      <w:rPr>
        <w:i w:val="0"/>
      </w:rPr>
    </w:lvl>
    <w:lvl w:ilvl="1">
      <w:start w:val="1"/>
      <w:numFmt w:val="lowerLetter"/>
      <w:lvlText w:val="(%2)"/>
      <w:lvlJc w:val="left"/>
      <w:pPr>
        <w:ind w:left="1605" w:hanging="360"/>
      </w:pPr>
    </w:lvl>
    <w:lvl w:ilvl="2">
      <w:start w:val="1"/>
      <w:numFmt w:val="lowerRoman"/>
      <w:lvlText w:val="%3."/>
      <w:lvlJc w:val="right"/>
      <w:pPr>
        <w:ind w:left="2325" w:hanging="180"/>
      </w:pPr>
    </w:lvl>
    <w:lvl w:ilvl="3">
      <w:start w:val="1"/>
      <w:numFmt w:val="decimal"/>
      <w:lvlText w:val="%4."/>
      <w:lvlJc w:val="left"/>
      <w:pPr>
        <w:ind w:left="3045" w:hanging="360"/>
      </w:pPr>
    </w:lvl>
    <w:lvl w:ilvl="4">
      <w:start w:val="1"/>
      <w:numFmt w:val="lowerLetter"/>
      <w:lvlText w:val="%5."/>
      <w:lvlJc w:val="left"/>
      <w:pPr>
        <w:ind w:left="3765" w:hanging="360"/>
      </w:pPr>
    </w:lvl>
    <w:lvl w:ilvl="5">
      <w:start w:val="1"/>
      <w:numFmt w:val="lowerRoman"/>
      <w:lvlText w:val="%6."/>
      <w:lvlJc w:val="right"/>
      <w:pPr>
        <w:ind w:left="4485" w:hanging="180"/>
      </w:pPr>
    </w:lvl>
    <w:lvl w:ilvl="6">
      <w:start w:val="1"/>
      <w:numFmt w:val="decimal"/>
      <w:lvlText w:val="%7."/>
      <w:lvlJc w:val="left"/>
      <w:pPr>
        <w:ind w:left="5205" w:hanging="360"/>
      </w:pPr>
    </w:lvl>
    <w:lvl w:ilvl="7">
      <w:start w:val="1"/>
      <w:numFmt w:val="lowerLetter"/>
      <w:lvlText w:val="%8."/>
      <w:lvlJc w:val="left"/>
      <w:pPr>
        <w:ind w:left="5925" w:hanging="360"/>
      </w:pPr>
    </w:lvl>
    <w:lvl w:ilvl="8">
      <w:start w:val="1"/>
      <w:numFmt w:val="lowerRoman"/>
      <w:lvlText w:val="%9."/>
      <w:lvlJc w:val="right"/>
      <w:pPr>
        <w:ind w:left="6645" w:hanging="180"/>
      </w:pPr>
    </w:lvl>
  </w:abstractNum>
  <w:abstractNum w:abstractNumId="73" w15:restartNumberingAfterBreak="0">
    <w:nsid w:val="5A523680"/>
    <w:multiLevelType w:val="hybridMultilevel"/>
    <w:tmpl w:val="27CC30A0"/>
    <w:lvl w:ilvl="0" w:tplc="233890D4">
      <w:start w:val="1"/>
      <w:numFmt w:val="decimal"/>
      <w:lvlText w:val="31.%1"/>
      <w:lvlJc w:val="left"/>
      <w:pPr>
        <w:ind w:left="78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AF23F7F"/>
    <w:multiLevelType w:val="multilevel"/>
    <w:tmpl w:val="6C325BC0"/>
    <w:lvl w:ilvl="0">
      <w:start w:val="1"/>
      <w:numFmt w:val="lowerRoman"/>
      <w:lvlText w:val="%1."/>
      <w:lvlJc w:val="left"/>
      <w:pPr>
        <w:ind w:left="720" w:hanging="360"/>
      </w:pPr>
    </w:lvl>
    <w:lvl w:ilvl="1">
      <w:start w:val="1"/>
      <w:numFmt w:val="lowerLetter"/>
      <w:pStyle w:val="2AutoList1"/>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5BB902AF"/>
    <w:multiLevelType w:val="multilevel"/>
    <w:tmpl w:val="213E9202"/>
    <w:lvl w:ilvl="0">
      <w:start w:val="1"/>
      <w:numFmt w:val="lowerRoman"/>
      <w:lvlText w:val="(%1)"/>
      <w:lvlJc w:val="left"/>
      <w:pPr>
        <w:ind w:left="882" w:hanging="360"/>
      </w:pPr>
      <w:rPr>
        <w:b w:val="0"/>
        <w:i w:val="0"/>
      </w:rPr>
    </w:lvl>
    <w:lvl w:ilvl="1">
      <w:start w:val="1"/>
      <w:numFmt w:val="lowerLetter"/>
      <w:lvlText w:val="%2."/>
      <w:lvlJc w:val="left"/>
      <w:pPr>
        <w:ind w:left="1602" w:hanging="360"/>
      </w:pPr>
    </w:lvl>
    <w:lvl w:ilvl="2">
      <w:start w:val="1"/>
      <w:numFmt w:val="lowerRoman"/>
      <w:lvlText w:val="%3."/>
      <w:lvlJc w:val="right"/>
      <w:pPr>
        <w:ind w:left="2322" w:hanging="180"/>
      </w:pPr>
    </w:lvl>
    <w:lvl w:ilvl="3">
      <w:start w:val="1"/>
      <w:numFmt w:val="decimal"/>
      <w:lvlText w:val="%4."/>
      <w:lvlJc w:val="left"/>
      <w:pPr>
        <w:ind w:left="3042" w:hanging="360"/>
      </w:pPr>
    </w:lvl>
    <w:lvl w:ilvl="4">
      <w:start w:val="1"/>
      <w:numFmt w:val="lowerLetter"/>
      <w:lvlText w:val="%5."/>
      <w:lvlJc w:val="left"/>
      <w:pPr>
        <w:ind w:left="3762" w:hanging="360"/>
      </w:pPr>
    </w:lvl>
    <w:lvl w:ilvl="5">
      <w:start w:val="1"/>
      <w:numFmt w:val="lowerRoman"/>
      <w:lvlText w:val="%6."/>
      <w:lvlJc w:val="right"/>
      <w:pPr>
        <w:ind w:left="4482" w:hanging="180"/>
      </w:pPr>
    </w:lvl>
    <w:lvl w:ilvl="6">
      <w:start w:val="1"/>
      <w:numFmt w:val="decimal"/>
      <w:lvlText w:val="%7."/>
      <w:lvlJc w:val="left"/>
      <w:pPr>
        <w:ind w:left="5202" w:hanging="360"/>
      </w:pPr>
    </w:lvl>
    <w:lvl w:ilvl="7">
      <w:start w:val="1"/>
      <w:numFmt w:val="lowerLetter"/>
      <w:lvlText w:val="%8."/>
      <w:lvlJc w:val="left"/>
      <w:pPr>
        <w:ind w:left="5922" w:hanging="360"/>
      </w:pPr>
    </w:lvl>
    <w:lvl w:ilvl="8">
      <w:start w:val="1"/>
      <w:numFmt w:val="lowerRoman"/>
      <w:lvlText w:val="%9."/>
      <w:lvlJc w:val="right"/>
      <w:pPr>
        <w:ind w:left="6642" w:hanging="180"/>
      </w:pPr>
    </w:lvl>
  </w:abstractNum>
  <w:abstractNum w:abstractNumId="76" w15:restartNumberingAfterBreak="0">
    <w:nsid w:val="5C8E75E0"/>
    <w:multiLevelType w:val="multilevel"/>
    <w:tmpl w:val="BA109554"/>
    <w:lvl w:ilvl="0">
      <w:start w:val="1"/>
      <w:numFmt w:val="lowerRoman"/>
      <w:lvlText w:val="%1."/>
      <w:lvlJc w:val="right"/>
      <w:pPr>
        <w:ind w:left="2160" w:hanging="360"/>
      </w:pPr>
    </w:lvl>
    <w:lvl w:ilvl="1">
      <w:start w:val="1"/>
      <w:numFmt w:val="decimal"/>
      <w:lvlText w:val="%2."/>
      <w:lvlJc w:val="left"/>
      <w:pPr>
        <w:ind w:left="2880" w:hanging="360"/>
      </w:pPr>
    </w:lvl>
    <w:lvl w:ilvl="2">
      <w:start w:val="1"/>
      <w:numFmt w:val="decimal"/>
      <w:lvlText w:val="%3."/>
      <w:lvlJc w:val="left"/>
      <w:pPr>
        <w:ind w:left="3600" w:hanging="360"/>
      </w:pPr>
    </w:lvl>
    <w:lvl w:ilvl="3">
      <w:start w:val="1"/>
      <w:numFmt w:val="decimal"/>
      <w:lvlText w:val="%4."/>
      <w:lvlJc w:val="left"/>
      <w:pPr>
        <w:ind w:left="4320" w:hanging="360"/>
      </w:pPr>
    </w:lvl>
    <w:lvl w:ilvl="4">
      <w:start w:val="1"/>
      <w:numFmt w:val="decimal"/>
      <w:lvlText w:val="%5."/>
      <w:lvlJc w:val="left"/>
      <w:pPr>
        <w:ind w:left="5040" w:hanging="360"/>
      </w:pPr>
    </w:lvl>
    <w:lvl w:ilvl="5">
      <w:start w:val="1"/>
      <w:numFmt w:val="decimal"/>
      <w:lvlText w:val="%6."/>
      <w:lvlJc w:val="left"/>
      <w:pPr>
        <w:ind w:left="5760" w:hanging="360"/>
      </w:pPr>
    </w:lvl>
    <w:lvl w:ilvl="6">
      <w:start w:val="1"/>
      <w:numFmt w:val="decimal"/>
      <w:lvlText w:val="%7."/>
      <w:lvlJc w:val="left"/>
      <w:pPr>
        <w:ind w:left="6480" w:hanging="360"/>
      </w:pPr>
    </w:lvl>
    <w:lvl w:ilvl="7">
      <w:start w:val="1"/>
      <w:numFmt w:val="decimal"/>
      <w:lvlText w:val="%8."/>
      <w:lvlJc w:val="left"/>
      <w:pPr>
        <w:ind w:left="7200" w:hanging="360"/>
      </w:pPr>
    </w:lvl>
    <w:lvl w:ilvl="8">
      <w:start w:val="1"/>
      <w:numFmt w:val="decimal"/>
      <w:lvlText w:val="%9."/>
      <w:lvlJc w:val="left"/>
      <w:pPr>
        <w:ind w:left="7920" w:hanging="360"/>
      </w:pPr>
    </w:lvl>
  </w:abstractNum>
  <w:abstractNum w:abstractNumId="77" w15:restartNumberingAfterBreak="0">
    <w:nsid w:val="5E3C7552"/>
    <w:multiLevelType w:val="hybridMultilevel"/>
    <w:tmpl w:val="1C7E807E"/>
    <w:lvl w:ilvl="0" w:tplc="4D5AC720">
      <w:start w:val="1"/>
      <w:numFmt w:val="decimal"/>
      <w:lvlText w:val="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F934892"/>
    <w:multiLevelType w:val="multilevel"/>
    <w:tmpl w:val="9B30EA22"/>
    <w:lvl w:ilvl="0">
      <w:start w:val="1"/>
      <w:numFmt w:val="lowerRoman"/>
      <w:lvlText w:val="(%1)"/>
      <w:lvlJc w:val="left"/>
      <w:pPr>
        <w:ind w:left="1440" w:hanging="360"/>
      </w:pPr>
      <w:rPr>
        <w:rFonts w:ascii="Times New Roman" w:eastAsia="Times New Roman" w:hAnsi="Times New Roman" w:cs="Times New Roman"/>
        <w:b w:val="0"/>
        <w:sz w:val="24"/>
        <w:szCs w:val="24"/>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9" w15:restartNumberingAfterBreak="0">
    <w:nsid w:val="622270E0"/>
    <w:multiLevelType w:val="hybridMultilevel"/>
    <w:tmpl w:val="2D6016A8"/>
    <w:lvl w:ilvl="0" w:tplc="C950B500">
      <w:start w:val="1"/>
      <w:numFmt w:val="decimal"/>
      <w:lvlText w:val="35.%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371225F"/>
    <w:multiLevelType w:val="hybridMultilevel"/>
    <w:tmpl w:val="E06ADFEA"/>
    <w:lvl w:ilvl="0" w:tplc="19448B50">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63A02E63"/>
    <w:multiLevelType w:val="multilevel"/>
    <w:tmpl w:val="D3AC29A6"/>
    <w:lvl w:ilvl="0">
      <w:start w:val="1"/>
      <w:numFmt w:val="decimal"/>
      <w:isLgl/>
      <w:lvlText w:val="%1."/>
      <w:lvlJc w:val="left"/>
      <w:pPr>
        <w:tabs>
          <w:tab w:val="num" w:pos="432"/>
        </w:tabs>
        <w:ind w:left="432" w:hanging="432"/>
      </w:pPr>
      <w:rPr>
        <w:rFonts w:hint="default"/>
        <w:b/>
        <w:i w:val="0"/>
        <w:sz w:val="24"/>
        <w:szCs w:val="24"/>
      </w:rPr>
    </w:lvl>
    <w:lvl w:ilvl="1">
      <w:start w:val="1"/>
      <w:numFmt w:val="decimal"/>
      <w:lvlText w:val="34.%2"/>
      <w:lvlJc w:val="left"/>
      <w:pPr>
        <w:ind w:left="2700" w:hanging="360"/>
      </w:pPr>
      <w:rPr>
        <w:rFonts w:hint="default"/>
      </w:rPr>
    </w:lvl>
    <w:lvl w:ilvl="2">
      <w:start w:val="1"/>
      <w:numFmt w:val="lowerLetter"/>
      <w:lvlText w:val="(%3)"/>
      <w:lvlJc w:val="left"/>
      <w:pPr>
        <w:ind w:left="864" w:hanging="360"/>
      </w:pPr>
      <w:rPr>
        <w:rFonts w:hint="default"/>
        <w:b w:val="0"/>
        <w:i w:val="0"/>
        <w:sz w:val="24"/>
        <w:szCs w:val="24"/>
        <w:lang w:val="en-US"/>
      </w:rPr>
    </w:lvl>
    <w:lvl w:ilvl="3">
      <w:start w:val="1"/>
      <w:numFmt w:val="lowerRoman"/>
      <w:lvlText w:val="(%4)"/>
      <w:lvlJc w:val="left"/>
      <w:pPr>
        <w:tabs>
          <w:tab w:val="num" w:pos="1512"/>
        </w:tabs>
        <w:ind w:left="1512" w:hanging="648"/>
      </w:pPr>
      <w:rPr>
        <w:rFonts w:ascii="Arial" w:hAnsi="Arial" w:hint="default"/>
        <w:b w:val="0"/>
        <w:i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2" w15:restartNumberingAfterBreak="0">
    <w:nsid w:val="63C557C0"/>
    <w:multiLevelType w:val="hybridMultilevel"/>
    <w:tmpl w:val="E258019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3" w15:restartNumberingAfterBreak="0">
    <w:nsid w:val="66732088"/>
    <w:multiLevelType w:val="hybridMultilevel"/>
    <w:tmpl w:val="41E67E3A"/>
    <w:lvl w:ilvl="0" w:tplc="6178D6AC">
      <w:numFmt w:val="bullet"/>
      <w:lvlText w:val="-"/>
      <w:lvlJc w:val="left"/>
      <w:pPr>
        <w:ind w:left="720" w:hanging="360"/>
      </w:pPr>
      <w:rPr>
        <w:rFonts w:ascii="Times New Roman" w:eastAsia="Times New Roman"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4" w15:restartNumberingAfterBreak="0">
    <w:nsid w:val="66CA2927"/>
    <w:multiLevelType w:val="multilevel"/>
    <w:tmpl w:val="E7ECF7E4"/>
    <w:lvl w:ilvl="0">
      <w:start w:val="1"/>
      <w:numFmt w:val="lowerLetter"/>
      <w:lvlText w:val="%1)"/>
      <w:lvlJc w:val="left"/>
      <w:pPr>
        <w:ind w:left="1080" w:hanging="360"/>
      </w:pPr>
    </w:lvl>
    <w:lvl w:ilvl="1">
      <w:start w:val="1"/>
      <w:numFmt w:val="lowerRoman"/>
      <w:lvlText w:val="(%2)"/>
      <w:lvlJc w:val="left"/>
      <w:pPr>
        <w:ind w:left="2160" w:hanging="72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5" w15:restartNumberingAfterBreak="0">
    <w:nsid w:val="678E0C17"/>
    <w:multiLevelType w:val="hybridMultilevel"/>
    <w:tmpl w:val="FB3CAEE0"/>
    <w:lvl w:ilvl="0" w:tplc="4468DBCA">
      <w:start w:val="1"/>
      <w:numFmt w:val="decimal"/>
      <w:lvlText w:val="38.%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8AB4455"/>
    <w:multiLevelType w:val="hybridMultilevel"/>
    <w:tmpl w:val="0C56B984"/>
    <w:lvl w:ilvl="0" w:tplc="BF363616">
      <w:start w:val="1"/>
      <w:numFmt w:val="lowerLetter"/>
      <w:lvlText w:val="(%1)"/>
      <w:lvlJc w:val="left"/>
      <w:pPr>
        <w:ind w:left="1091" w:hanging="360"/>
      </w:pPr>
      <w:rPr>
        <w:rFonts w:hint="default"/>
      </w:rPr>
    </w:lvl>
    <w:lvl w:ilvl="1" w:tplc="04090019" w:tentative="1">
      <w:start w:val="1"/>
      <w:numFmt w:val="lowerLetter"/>
      <w:lvlText w:val="%2."/>
      <w:lvlJc w:val="left"/>
      <w:pPr>
        <w:ind w:left="1811" w:hanging="360"/>
      </w:pPr>
    </w:lvl>
    <w:lvl w:ilvl="2" w:tplc="0409001B" w:tentative="1">
      <w:start w:val="1"/>
      <w:numFmt w:val="lowerRoman"/>
      <w:lvlText w:val="%3."/>
      <w:lvlJc w:val="right"/>
      <w:pPr>
        <w:ind w:left="2531" w:hanging="180"/>
      </w:pPr>
    </w:lvl>
    <w:lvl w:ilvl="3" w:tplc="0409000F" w:tentative="1">
      <w:start w:val="1"/>
      <w:numFmt w:val="decimal"/>
      <w:lvlText w:val="%4."/>
      <w:lvlJc w:val="left"/>
      <w:pPr>
        <w:ind w:left="3251" w:hanging="360"/>
      </w:pPr>
    </w:lvl>
    <w:lvl w:ilvl="4" w:tplc="04090019" w:tentative="1">
      <w:start w:val="1"/>
      <w:numFmt w:val="lowerLetter"/>
      <w:lvlText w:val="%5."/>
      <w:lvlJc w:val="left"/>
      <w:pPr>
        <w:ind w:left="3971" w:hanging="360"/>
      </w:pPr>
    </w:lvl>
    <w:lvl w:ilvl="5" w:tplc="0409001B" w:tentative="1">
      <w:start w:val="1"/>
      <w:numFmt w:val="lowerRoman"/>
      <w:lvlText w:val="%6."/>
      <w:lvlJc w:val="right"/>
      <w:pPr>
        <w:ind w:left="4691" w:hanging="180"/>
      </w:pPr>
    </w:lvl>
    <w:lvl w:ilvl="6" w:tplc="0409000F" w:tentative="1">
      <w:start w:val="1"/>
      <w:numFmt w:val="decimal"/>
      <w:lvlText w:val="%7."/>
      <w:lvlJc w:val="left"/>
      <w:pPr>
        <w:ind w:left="5411" w:hanging="360"/>
      </w:pPr>
    </w:lvl>
    <w:lvl w:ilvl="7" w:tplc="04090019" w:tentative="1">
      <w:start w:val="1"/>
      <w:numFmt w:val="lowerLetter"/>
      <w:lvlText w:val="%8."/>
      <w:lvlJc w:val="left"/>
      <w:pPr>
        <w:ind w:left="6131" w:hanging="360"/>
      </w:pPr>
    </w:lvl>
    <w:lvl w:ilvl="8" w:tplc="0409001B" w:tentative="1">
      <w:start w:val="1"/>
      <w:numFmt w:val="lowerRoman"/>
      <w:lvlText w:val="%9."/>
      <w:lvlJc w:val="right"/>
      <w:pPr>
        <w:ind w:left="6851" w:hanging="180"/>
      </w:pPr>
    </w:lvl>
  </w:abstractNum>
  <w:abstractNum w:abstractNumId="87" w15:restartNumberingAfterBreak="0">
    <w:nsid w:val="68E56161"/>
    <w:multiLevelType w:val="hybridMultilevel"/>
    <w:tmpl w:val="1E18F728"/>
    <w:lvl w:ilvl="0" w:tplc="55A06228">
      <w:start w:val="1"/>
      <w:numFmt w:val="lowerRoman"/>
      <w:lvlText w:val="%1)"/>
      <w:lvlJc w:val="left"/>
      <w:pPr>
        <w:ind w:left="1004" w:hanging="720"/>
      </w:pPr>
      <w:rPr>
        <w:rFonts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88" w15:restartNumberingAfterBreak="0">
    <w:nsid w:val="6EAC1881"/>
    <w:multiLevelType w:val="hybridMultilevel"/>
    <w:tmpl w:val="BE9AA7E2"/>
    <w:lvl w:ilvl="0" w:tplc="13643490">
      <w:start w:val="1"/>
      <w:numFmt w:val="upperRoman"/>
      <w:lvlText w:val="%1."/>
      <w:lvlJc w:val="left"/>
      <w:pPr>
        <w:ind w:left="1080" w:hanging="720"/>
      </w:pPr>
      <w:rPr>
        <w:rFonts w:hint="default"/>
        <w:b/>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6F0146BF"/>
    <w:multiLevelType w:val="hybridMultilevel"/>
    <w:tmpl w:val="FFFFFFFF"/>
    <w:lvl w:ilvl="0" w:tplc="FFFFFFFF">
      <w:start w:val="1"/>
      <w:numFmt w:val="decimal"/>
      <w:lvlText w:val="(%1)"/>
      <w:lvlJc w:val="left"/>
      <w:pPr>
        <w:ind w:left="927" w:hanging="360"/>
      </w:pPr>
      <w:rPr>
        <w:rFonts w:cs="Times New Roman" w:hint="default"/>
      </w:rPr>
    </w:lvl>
    <w:lvl w:ilvl="1" w:tplc="FFFFFFFF" w:tentative="1">
      <w:start w:val="1"/>
      <w:numFmt w:val="lowerLetter"/>
      <w:lvlText w:val="%2."/>
      <w:lvlJc w:val="left"/>
      <w:pPr>
        <w:ind w:left="1647" w:hanging="360"/>
      </w:pPr>
      <w:rPr>
        <w:rFonts w:cs="Times New Roman"/>
      </w:rPr>
    </w:lvl>
    <w:lvl w:ilvl="2" w:tplc="FFFFFFFF" w:tentative="1">
      <w:start w:val="1"/>
      <w:numFmt w:val="lowerRoman"/>
      <w:lvlText w:val="%3."/>
      <w:lvlJc w:val="right"/>
      <w:pPr>
        <w:ind w:left="2367" w:hanging="180"/>
      </w:pPr>
      <w:rPr>
        <w:rFonts w:cs="Times New Roman"/>
      </w:rPr>
    </w:lvl>
    <w:lvl w:ilvl="3" w:tplc="FFFFFFFF" w:tentative="1">
      <w:start w:val="1"/>
      <w:numFmt w:val="decimal"/>
      <w:lvlText w:val="%4."/>
      <w:lvlJc w:val="left"/>
      <w:pPr>
        <w:ind w:left="3087" w:hanging="360"/>
      </w:pPr>
      <w:rPr>
        <w:rFonts w:cs="Times New Roman"/>
      </w:rPr>
    </w:lvl>
    <w:lvl w:ilvl="4" w:tplc="FFFFFFFF" w:tentative="1">
      <w:start w:val="1"/>
      <w:numFmt w:val="lowerLetter"/>
      <w:lvlText w:val="%5."/>
      <w:lvlJc w:val="left"/>
      <w:pPr>
        <w:ind w:left="3807" w:hanging="360"/>
      </w:pPr>
      <w:rPr>
        <w:rFonts w:cs="Times New Roman"/>
      </w:rPr>
    </w:lvl>
    <w:lvl w:ilvl="5" w:tplc="FFFFFFFF" w:tentative="1">
      <w:start w:val="1"/>
      <w:numFmt w:val="lowerRoman"/>
      <w:lvlText w:val="%6."/>
      <w:lvlJc w:val="right"/>
      <w:pPr>
        <w:ind w:left="4527" w:hanging="180"/>
      </w:pPr>
      <w:rPr>
        <w:rFonts w:cs="Times New Roman"/>
      </w:rPr>
    </w:lvl>
    <w:lvl w:ilvl="6" w:tplc="FFFFFFFF" w:tentative="1">
      <w:start w:val="1"/>
      <w:numFmt w:val="decimal"/>
      <w:lvlText w:val="%7."/>
      <w:lvlJc w:val="left"/>
      <w:pPr>
        <w:ind w:left="5247" w:hanging="360"/>
      </w:pPr>
      <w:rPr>
        <w:rFonts w:cs="Times New Roman"/>
      </w:rPr>
    </w:lvl>
    <w:lvl w:ilvl="7" w:tplc="FFFFFFFF" w:tentative="1">
      <w:start w:val="1"/>
      <w:numFmt w:val="lowerLetter"/>
      <w:lvlText w:val="%8."/>
      <w:lvlJc w:val="left"/>
      <w:pPr>
        <w:ind w:left="5967" w:hanging="360"/>
      </w:pPr>
      <w:rPr>
        <w:rFonts w:cs="Times New Roman"/>
      </w:rPr>
    </w:lvl>
    <w:lvl w:ilvl="8" w:tplc="FFFFFFFF" w:tentative="1">
      <w:start w:val="1"/>
      <w:numFmt w:val="lowerRoman"/>
      <w:lvlText w:val="%9."/>
      <w:lvlJc w:val="right"/>
      <w:pPr>
        <w:ind w:left="6687" w:hanging="180"/>
      </w:pPr>
      <w:rPr>
        <w:rFonts w:cs="Times New Roman"/>
      </w:rPr>
    </w:lvl>
  </w:abstractNum>
  <w:abstractNum w:abstractNumId="90" w15:restartNumberingAfterBreak="0">
    <w:nsid w:val="6FC52C70"/>
    <w:multiLevelType w:val="hybridMultilevel"/>
    <w:tmpl w:val="067C0790"/>
    <w:lvl w:ilvl="0" w:tplc="8730CA54">
      <w:start w:val="1"/>
      <w:numFmt w:val="decimal"/>
      <w:lvlText w:val="40.%1"/>
      <w:lvlJc w:val="left"/>
      <w:pPr>
        <w:ind w:left="27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01D5410"/>
    <w:multiLevelType w:val="hybridMultilevel"/>
    <w:tmpl w:val="5A029AE6"/>
    <w:lvl w:ilvl="0" w:tplc="B0DEAB1C">
      <w:start w:val="1"/>
      <w:numFmt w:val="decimal"/>
      <w:lvlText w:val="46.%1"/>
      <w:lvlJc w:val="left"/>
      <w:pPr>
        <w:ind w:left="30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3751581"/>
    <w:multiLevelType w:val="hybridMultilevel"/>
    <w:tmpl w:val="392CD14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3" w15:restartNumberingAfterBreak="0">
    <w:nsid w:val="75771745"/>
    <w:multiLevelType w:val="hybridMultilevel"/>
    <w:tmpl w:val="EC504298"/>
    <w:lvl w:ilvl="0" w:tplc="1730DCB6">
      <w:start w:val="1"/>
      <w:numFmt w:val="decimal"/>
      <w:lvlText w:val="42.%1"/>
      <w:lvlJc w:val="left"/>
      <w:pPr>
        <w:ind w:left="30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6AA3295"/>
    <w:multiLevelType w:val="multilevel"/>
    <w:tmpl w:val="94B8FA5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5" w15:restartNumberingAfterBreak="0">
    <w:nsid w:val="774036A1"/>
    <w:multiLevelType w:val="hybridMultilevel"/>
    <w:tmpl w:val="EEA4D0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15:restartNumberingAfterBreak="0">
    <w:nsid w:val="78B633E9"/>
    <w:multiLevelType w:val="multilevel"/>
    <w:tmpl w:val="3A6A45AA"/>
    <w:lvl w:ilvl="0">
      <w:start w:val="1"/>
      <w:numFmt w:val="upperLetter"/>
      <w:lvlText w:val="%1."/>
      <w:lvlJc w:val="left"/>
      <w:pPr>
        <w:ind w:left="780" w:hanging="4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7A0F7731"/>
    <w:multiLevelType w:val="multilevel"/>
    <w:tmpl w:val="BF08221A"/>
    <w:lvl w:ilvl="0">
      <w:start w:val="1"/>
      <w:numFmt w:val="lowerRoman"/>
      <w:lvlText w:val="%1."/>
      <w:lvlJc w:val="right"/>
      <w:pPr>
        <w:ind w:left="1962" w:hanging="360"/>
      </w:pPr>
    </w:lvl>
    <w:lvl w:ilvl="1">
      <w:start w:val="1"/>
      <w:numFmt w:val="lowerLetter"/>
      <w:lvlText w:val="%2."/>
      <w:lvlJc w:val="left"/>
      <w:pPr>
        <w:ind w:left="2682" w:hanging="360"/>
      </w:pPr>
    </w:lvl>
    <w:lvl w:ilvl="2">
      <w:start w:val="1"/>
      <w:numFmt w:val="lowerRoman"/>
      <w:lvlText w:val="%3."/>
      <w:lvlJc w:val="right"/>
      <w:pPr>
        <w:ind w:left="3402" w:hanging="180"/>
      </w:pPr>
    </w:lvl>
    <w:lvl w:ilvl="3">
      <w:start w:val="1"/>
      <w:numFmt w:val="decimal"/>
      <w:lvlText w:val="%4."/>
      <w:lvlJc w:val="left"/>
      <w:pPr>
        <w:ind w:left="4122" w:hanging="360"/>
      </w:pPr>
    </w:lvl>
    <w:lvl w:ilvl="4">
      <w:start w:val="1"/>
      <w:numFmt w:val="lowerLetter"/>
      <w:lvlText w:val="%5."/>
      <w:lvlJc w:val="left"/>
      <w:pPr>
        <w:ind w:left="4842" w:hanging="360"/>
      </w:pPr>
    </w:lvl>
    <w:lvl w:ilvl="5">
      <w:start w:val="1"/>
      <w:numFmt w:val="lowerRoman"/>
      <w:lvlText w:val="%6."/>
      <w:lvlJc w:val="right"/>
      <w:pPr>
        <w:ind w:left="5562" w:hanging="180"/>
      </w:pPr>
    </w:lvl>
    <w:lvl w:ilvl="6">
      <w:start w:val="1"/>
      <w:numFmt w:val="decimal"/>
      <w:lvlText w:val="%7."/>
      <w:lvlJc w:val="left"/>
      <w:pPr>
        <w:ind w:left="6282" w:hanging="360"/>
      </w:pPr>
    </w:lvl>
    <w:lvl w:ilvl="7">
      <w:start w:val="1"/>
      <w:numFmt w:val="lowerLetter"/>
      <w:lvlText w:val="%8."/>
      <w:lvlJc w:val="left"/>
      <w:pPr>
        <w:ind w:left="7002" w:hanging="360"/>
      </w:pPr>
    </w:lvl>
    <w:lvl w:ilvl="8">
      <w:start w:val="1"/>
      <w:numFmt w:val="lowerRoman"/>
      <w:lvlText w:val="%9."/>
      <w:lvlJc w:val="right"/>
      <w:pPr>
        <w:ind w:left="7722" w:hanging="180"/>
      </w:pPr>
    </w:lvl>
  </w:abstractNum>
  <w:abstractNum w:abstractNumId="98" w15:restartNumberingAfterBreak="0">
    <w:nsid w:val="7C4527CD"/>
    <w:multiLevelType w:val="multilevel"/>
    <w:tmpl w:val="52F86A32"/>
    <w:lvl w:ilvl="0">
      <w:start w:val="100"/>
      <w:numFmt w:val="lowerRoman"/>
      <w:lvlText w:val="(%1)"/>
      <w:lvlJc w:val="left"/>
      <w:pPr>
        <w:ind w:left="1332" w:hanging="720"/>
      </w:pPr>
    </w:lvl>
    <w:lvl w:ilvl="1">
      <w:start w:val="1"/>
      <w:numFmt w:val="lowerLetter"/>
      <w:pStyle w:val="Ttulo4"/>
      <w:lvlText w:val="%2."/>
      <w:lvlJc w:val="left"/>
      <w:pPr>
        <w:ind w:left="1692" w:hanging="360"/>
      </w:pPr>
    </w:lvl>
    <w:lvl w:ilvl="2">
      <w:start w:val="1"/>
      <w:numFmt w:val="lowerRoman"/>
      <w:lvlText w:val="%3."/>
      <w:lvlJc w:val="right"/>
      <w:pPr>
        <w:ind w:left="2412" w:hanging="180"/>
      </w:pPr>
    </w:lvl>
    <w:lvl w:ilvl="3">
      <w:start w:val="1"/>
      <w:numFmt w:val="decimal"/>
      <w:lvlText w:val="%4."/>
      <w:lvlJc w:val="left"/>
      <w:pPr>
        <w:ind w:left="3132" w:hanging="360"/>
      </w:pPr>
    </w:lvl>
    <w:lvl w:ilvl="4">
      <w:start w:val="1"/>
      <w:numFmt w:val="lowerLetter"/>
      <w:lvlText w:val="%5."/>
      <w:lvlJc w:val="left"/>
      <w:pPr>
        <w:ind w:left="3852" w:hanging="360"/>
      </w:pPr>
    </w:lvl>
    <w:lvl w:ilvl="5">
      <w:start w:val="1"/>
      <w:numFmt w:val="lowerRoman"/>
      <w:lvlText w:val="%6."/>
      <w:lvlJc w:val="right"/>
      <w:pPr>
        <w:ind w:left="4572" w:hanging="180"/>
      </w:pPr>
    </w:lvl>
    <w:lvl w:ilvl="6">
      <w:start w:val="1"/>
      <w:numFmt w:val="decimal"/>
      <w:lvlText w:val="%7."/>
      <w:lvlJc w:val="left"/>
      <w:pPr>
        <w:ind w:left="5292" w:hanging="360"/>
      </w:pPr>
    </w:lvl>
    <w:lvl w:ilvl="7">
      <w:start w:val="1"/>
      <w:numFmt w:val="lowerLetter"/>
      <w:lvlText w:val="%8."/>
      <w:lvlJc w:val="left"/>
      <w:pPr>
        <w:ind w:left="6012" w:hanging="360"/>
      </w:pPr>
    </w:lvl>
    <w:lvl w:ilvl="8">
      <w:start w:val="1"/>
      <w:numFmt w:val="lowerRoman"/>
      <w:lvlText w:val="%9."/>
      <w:lvlJc w:val="right"/>
      <w:pPr>
        <w:ind w:left="6732" w:hanging="180"/>
      </w:pPr>
    </w:lvl>
  </w:abstractNum>
  <w:num w:numId="1" w16cid:durableId="403064938">
    <w:abstractNumId w:val="98"/>
  </w:num>
  <w:num w:numId="2" w16cid:durableId="927277877">
    <w:abstractNumId w:val="58"/>
  </w:num>
  <w:num w:numId="3" w16cid:durableId="1780757162">
    <w:abstractNumId w:val="63"/>
  </w:num>
  <w:num w:numId="4" w16cid:durableId="200172908">
    <w:abstractNumId w:val="78"/>
  </w:num>
  <w:num w:numId="5" w16cid:durableId="805007276">
    <w:abstractNumId w:val="53"/>
  </w:num>
  <w:num w:numId="6" w16cid:durableId="1583219494">
    <w:abstractNumId w:val="96"/>
  </w:num>
  <w:num w:numId="7" w16cid:durableId="452990991">
    <w:abstractNumId w:val="2"/>
  </w:num>
  <w:num w:numId="8" w16cid:durableId="1130785506">
    <w:abstractNumId w:val="66"/>
  </w:num>
  <w:num w:numId="9" w16cid:durableId="314189077">
    <w:abstractNumId w:val="9"/>
  </w:num>
  <w:num w:numId="10" w16cid:durableId="711223129">
    <w:abstractNumId w:val="72"/>
  </w:num>
  <w:num w:numId="11" w16cid:durableId="1203978847">
    <w:abstractNumId w:val="94"/>
  </w:num>
  <w:num w:numId="12" w16cid:durableId="290208712">
    <w:abstractNumId w:val="19"/>
  </w:num>
  <w:num w:numId="13" w16cid:durableId="75594443">
    <w:abstractNumId w:val="30"/>
  </w:num>
  <w:num w:numId="14" w16cid:durableId="497772631">
    <w:abstractNumId w:val="65"/>
  </w:num>
  <w:num w:numId="15" w16cid:durableId="1139809006">
    <w:abstractNumId w:val="24"/>
  </w:num>
  <w:num w:numId="16" w16cid:durableId="169226607">
    <w:abstractNumId w:val="76"/>
  </w:num>
  <w:num w:numId="17" w16cid:durableId="1466846862">
    <w:abstractNumId w:val="97"/>
  </w:num>
  <w:num w:numId="18" w16cid:durableId="372851686">
    <w:abstractNumId w:val="8"/>
  </w:num>
  <w:num w:numId="19" w16cid:durableId="240798626">
    <w:abstractNumId w:val="5"/>
  </w:num>
  <w:num w:numId="20" w16cid:durableId="385447171">
    <w:abstractNumId w:val="6"/>
  </w:num>
  <w:num w:numId="21" w16cid:durableId="1743258644">
    <w:abstractNumId w:val="70"/>
  </w:num>
  <w:num w:numId="22" w16cid:durableId="974215599">
    <w:abstractNumId w:val="13"/>
  </w:num>
  <w:num w:numId="23" w16cid:durableId="1272517296">
    <w:abstractNumId w:val="20"/>
  </w:num>
  <w:num w:numId="24" w16cid:durableId="521817949">
    <w:abstractNumId w:val="75"/>
  </w:num>
  <w:num w:numId="25" w16cid:durableId="685521652">
    <w:abstractNumId w:val="38"/>
  </w:num>
  <w:num w:numId="26" w16cid:durableId="1221677144">
    <w:abstractNumId w:val="23"/>
  </w:num>
  <w:num w:numId="27" w16cid:durableId="1270966549">
    <w:abstractNumId w:val="3"/>
  </w:num>
  <w:num w:numId="28" w16cid:durableId="1513568142">
    <w:abstractNumId w:val="54"/>
  </w:num>
  <w:num w:numId="29" w16cid:durableId="1324628935">
    <w:abstractNumId w:val="1"/>
  </w:num>
  <w:num w:numId="30" w16cid:durableId="1042906190">
    <w:abstractNumId w:val="28"/>
  </w:num>
  <w:num w:numId="31" w16cid:durableId="1528326357">
    <w:abstractNumId w:val="74"/>
  </w:num>
  <w:num w:numId="32" w16cid:durableId="273752401">
    <w:abstractNumId w:val="21"/>
  </w:num>
  <w:num w:numId="33" w16cid:durableId="1273827055">
    <w:abstractNumId w:val="7"/>
  </w:num>
  <w:num w:numId="34" w16cid:durableId="2109881443">
    <w:abstractNumId w:val="47"/>
  </w:num>
  <w:num w:numId="35" w16cid:durableId="906379436">
    <w:abstractNumId w:val="17"/>
  </w:num>
  <w:num w:numId="36" w16cid:durableId="1168013726">
    <w:abstractNumId w:val="34"/>
  </w:num>
  <w:num w:numId="37" w16cid:durableId="389885672">
    <w:abstractNumId w:val="31"/>
  </w:num>
  <w:num w:numId="38" w16cid:durableId="1337998752">
    <w:abstractNumId w:val="51"/>
  </w:num>
  <w:num w:numId="39" w16cid:durableId="1590768584">
    <w:abstractNumId w:val="59"/>
  </w:num>
  <w:num w:numId="40" w16cid:durableId="933712677">
    <w:abstractNumId w:val="56"/>
  </w:num>
  <w:num w:numId="41" w16cid:durableId="1086420572">
    <w:abstractNumId w:val="50"/>
  </w:num>
  <w:num w:numId="42" w16cid:durableId="821428601">
    <w:abstractNumId w:val="44"/>
  </w:num>
  <w:num w:numId="43" w16cid:durableId="1720589603">
    <w:abstractNumId w:val="84"/>
  </w:num>
  <w:num w:numId="44" w16cid:durableId="425657810">
    <w:abstractNumId w:val="68"/>
  </w:num>
  <w:num w:numId="45" w16cid:durableId="407848779">
    <w:abstractNumId w:val="43"/>
  </w:num>
  <w:num w:numId="46" w16cid:durableId="1654946139">
    <w:abstractNumId w:val="14"/>
  </w:num>
  <w:num w:numId="47" w16cid:durableId="21713916">
    <w:abstractNumId w:val="60"/>
  </w:num>
  <w:num w:numId="48" w16cid:durableId="1083140059">
    <w:abstractNumId w:val="46"/>
  </w:num>
  <w:num w:numId="49" w16cid:durableId="1086418426">
    <w:abstractNumId w:val="12"/>
  </w:num>
  <w:num w:numId="50" w16cid:durableId="106851671">
    <w:abstractNumId w:val="27"/>
  </w:num>
  <w:num w:numId="51" w16cid:durableId="687484943">
    <w:abstractNumId w:val="57"/>
  </w:num>
  <w:num w:numId="52" w16cid:durableId="1938099671">
    <w:abstractNumId w:val="32"/>
  </w:num>
  <w:num w:numId="53" w16cid:durableId="424108569">
    <w:abstractNumId w:val="92"/>
  </w:num>
  <w:num w:numId="54" w16cid:durableId="107089703">
    <w:abstractNumId w:val="83"/>
  </w:num>
  <w:num w:numId="55" w16cid:durableId="1455363202">
    <w:abstractNumId w:val="88"/>
  </w:num>
  <w:num w:numId="56" w16cid:durableId="1079251318">
    <w:abstractNumId w:val="82"/>
  </w:num>
  <w:num w:numId="57" w16cid:durableId="566107334">
    <w:abstractNumId w:val="39"/>
  </w:num>
  <w:num w:numId="58" w16cid:durableId="807435588">
    <w:abstractNumId w:val="71"/>
  </w:num>
  <w:num w:numId="59" w16cid:durableId="515726770">
    <w:abstractNumId w:val="41"/>
  </w:num>
  <w:num w:numId="60" w16cid:durableId="1960717255">
    <w:abstractNumId w:val="87"/>
  </w:num>
  <w:num w:numId="61" w16cid:durableId="1540321178">
    <w:abstractNumId w:val="35"/>
  </w:num>
  <w:num w:numId="62" w16cid:durableId="1299645698">
    <w:abstractNumId w:val="89"/>
  </w:num>
  <w:num w:numId="63" w16cid:durableId="1445543023">
    <w:abstractNumId w:val="80"/>
  </w:num>
  <w:num w:numId="64" w16cid:durableId="1431193684">
    <w:abstractNumId w:val="42"/>
  </w:num>
  <w:num w:numId="65" w16cid:durableId="1877542417">
    <w:abstractNumId w:val="86"/>
  </w:num>
  <w:num w:numId="66" w16cid:durableId="923491959">
    <w:abstractNumId w:val="45"/>
  </w:num>
  <w:num w:numId="67" w16cid:durableId="1632781415">
    <w:abstractNumId w:val="10"/>
  </w:num>
  <w:num w:numId="68" w16cid:durableId="1237478643">
    <w:abstractNumId w:val="15"/>
  </w:num>
  <w:num w:numId="69" w16cid:durableId="1918006791">
    <w:abstractNumId w:val="4"/>
  </w:num>
  <w:num w:numId="70" w16cid:durableId="1161311354">
    <w:abstractNumId w:val="49"/>
  </w:num>
  <w:num w:numId="71" w16cid:durableId="272520342">
    <w:abstractNumId w:val="16"/>
  </w:num>
  <w:num w:numId="72" w16cid:durableId="103968030">
    <w:abstractNumId w:val="33"/>
  </w:num>
  <w:num w:numId="73" w16cid:durableId="1018196388">
    <w:abstractNumId w:val="37"/>
  </w:num>
  <w:num w:numId="74" w16cid:durableId="1309433285">
    <w:abstractNumId w:val="55"/>
  </w:num>
  <w:num w:numId="75" w16cid:durableId="1526140147">
    <w:abstractNumId w:val="64"/>
  </w:num>
  <w:num w:numId="76" w16cid:durableId="506939810">
    <w:abstractNumId w:val="26"/>
  </w:num>
  <w:num w:numId="77" w16cid:durableId="1770003405">
    <w:abstractNumId w:val="29"/>
  </w:num>
  <w:num w:numId="78" w16cid:durableId="558398147">
    <w:abstractNumId w:val="52"/>
  </w:num>
  <w:num w:numId="79" w16cid:durableId="2106074587">
    <w:abstractNumId w:val="22"/>
  </w:num>
  <w:num w:numId="80" w16cid:durableId="1629314466">
    <w:abstractNumId w:val="11"/>
  </w:num>
  <w:num w:numId="81" w16cid:durableId="274562664">
    <w:abstractNumId w:val="77"/>
  </w:num>
  <w:num w:numId="82" w16cid:durableId="102455579">
    <w:abstractNumId w:val="36"/>
  </w:num>
  <w:num w:numId="83" w16cid:durableId="1904220008">
    <w:abstractNumId w:val="73"/>
  </w:num>
  <w:num w:numId="84" w16cid:durableId="1610507023">
    <w:abstractNumId w:val="69"/>
  </w:num>
  <w:num w:numId="85" w16cid:durableId="810486896">
    <w:abstractNumId w:val="61"/>
  </w:num>
  <w:num w:numId="86" w16cid:durableId="599531613">
    <w:abstractNumId w:val="81"/>
  </w:num>
  <w:num w:numId="87" w16cid:durableId="1259562544">
    <w:abstractNumId w:val="79"/>
  </w:num>
  <w:num w:numId="88" w16cid:durableId="857504266">
    <w:abstractNumId w:val="48"/>
  </w:num>
  <w:num w:numId="89" w16cid:durableId="1314993496">
    <w:abstractNumId w:val="62"/>
  </w:num>
  <w:num w:numId="90" w16cid:durableId="1282614470">
    <w:abstractNumId w:val="85"/>
  </w:num>
  <w:num w:numId="91" w16cid:durableId="104007897">
    <w:abstractNumId w:val="67"/>
  </w:num>
  <w:num w:numId="92" w16cid:durableId="2005862391">
    <w:abstractNumId w:val="90"/>
  </w:num>
  <w:num w:numId="93" w16cid:durableId="968781888">
    <w:abstractNumId w:val="40"/>
  </w:num>
  <w:num w:numId="94" w16cid:durableId="1304500924">
    <w:abstractNumId w:val="93"/>
  </w:num>
  <w:num w:numId="95" w16cid:durableId="912816840">
    <w:abstractNumId w:val="25"/>
  </w:num>
  <w:num w:numId="96" w16cid:durableId="380595022">
    <w:abstractNumId w:val="91"/>
  </w:num>
  <w:num w:numId="97" w16cid:durableId="447435474">
    <w:abstractNumId w:val="18"/>
  </w:num>
  <w:num w:numId="98" w16cid:durableId="1094667925">
    <w:abstractNumId w:val="95"/>
  </w:num>
  <w:num w:numId="99" w16cid:durableId="1956131739">
    <w:abstractNumId w:val="0"/>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activeWritingStyle w:appName="MSWord" w:lang="en-US" w:vendorID="64" w:dllVersion="0" w:nlCheck="1" w:checkStyle="0"/>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AR" w:vendorID="64" w:dllVersion="4096" w:nlCheck="1" w:checkStyle="0"/>
  <w:activeWritingStyle w:appName="MSWord" w:lang="es-PE"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n-US" w:vendorID="64" w:dllVersion="6" w:nlCheck="1" w:checkStyle="0"/>
  <w:activeWritingStyle w:appName="MSWord" w:lang="es-AR" w:vendorID="64" w:dllVersion="6" w:nlCheck="1" w:checkStyle="0"/>
  <w:proofState w:spelling="clean" w:grammar="clean"/>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4DB"/>
    <w:rsid w:val="00004791"/>
    <w:rsid w:val="00005118"/>
    <w:rsid w:val="00005F2E"/>
    <w:rsid w:val="00014554"/>
    <w:rsid w:val="000146D6"/>
    <w:rsid w:val="000172DB"/>
    <w:rsid w:val="00020933"/>
    <w:rsid w:val="00023068"/>
    <w:rsid w:val="000248D6"/>
    <w:rsid w:val="00025AD5"/>
    <w:rsid w:val="00027254"/>
    <w:rsid w:val="00027BF6"/>
    <w:rsid w:val="0003085D"/>
    <w:rsid w:val="00030A28"/>
    <w:rsid w:val="0003186E"/>
    <w:rsid w:val="0003791D"/>
    <w:rsid w:val="0004172F"/>
    <w:rsid w:val="00043046"/>
    <w:rsid w:val="00043153"/>
    <w:rsid w:val="00047A10"/>
    <w:rsid w:val="00052F98"/>
    <w:rsid w:val="000558E9"/>
    <w:rsid w:val="000569E0"/>
    <w:rsid w:val="00060D15"/>
    <w:rsid w:val="00061E6E"/>
    <w:rsid w:val="00062E83"/>
    <w:rsid w:val="00063F00"/>
    <w:rsid w:val="000644C6"/>
    <w:rsid w:val="00064725"/>
    <w:rsid w:val="00064F77"/>
    <w:rsid w:val="000656BC"/>
    <w:rsid w:val="00065B0D"/>
    <w:rsid w:val="000662C3"/>
    <w:rsid w:val="00066FA7"/>
    <w:rsid w:val="0007056E"/>
    <w:rsid w:val="000722AF"/>
    <w:rsid w:val="00073412"/>
    <w:rsid w:val="00073977"/>
    <w:rsid w:val="00076F6E"/>
    <w:rsid w:val="00077321"/>
    <w:rsid w:val="000814EE"/>
    <w:rsid w:val="00081A57"/>
    <w:rsid w:val="000834FB"/>
    <w:rsid w:val="00083DA9"/>
    <w:rsid w:val="0009406D"/>
    <w:rsid w:val="000961CC"/>
    <w:rsid w:val="000968C0"/>
    <w:rsid w:val="000A1817"/>
    <w:rsid w:val="000A243D"/>
    <w:rsid w:val="000A4ADF"/>
    <w:rsid w:val="000B0C0F"/>
    <w:rsid w:val="000B2C92"/>
    <w:rsid w:val="000B4F37"/>
    <w:rsid w:val="000B677D"/>
    <w:rsid w:val="000C025D"/>
    <w:rsid w:val="000C285C"/>
    <w:rsid w:val="000C3050"/>
    <w:rsid w:val="000C3731"/>
    <w:rsid w:val="000C4162"/>
    <w:rsid w:val="000C66AC"/>
    <w:rsid w:val="000D0730"/>
    <w:rsid w:val="000D2863"/>
    <w:rsid w:val="000D5FE6"/>
    <w:rsid w:val="000D69EB"/>
    <w:rsid w:val="000D6AFD"/>
    <w:rsid w:val="000D7135"/>
    <w:rsid w:val="000E1309"/>
    <w:rsid w:val="000E67AC"/>
    <w:rsid w:val="000E6CDD"/>
    <w:rsid w:val="000E7D43"/>
    <w:rsid w:val="000F0142"/>
    <w:rsid w:val="000F339F"/>
    <w:rsid w:val="000F35FC"/>
    <w:rsid w:val="000F45CC"/>
    <w:rsid w:val="000F48AC"/>
    <w:rsid w:val="000F5372"/>
    <w:rsid w:val="000F651D"/>
    <w:rsid w:val="000F73AB"/>
    <w:rsid w:val="0010010C"/>
    <w:rsid w:val="001016E0"/>
    <w:rsid w:val="00102D93"/>
    <w:rsid w:val="001064BA"/>
    <w:rsid w:val="00107DDA"/>
    <w:rsid w:val="00120A33"/>
    <w:rsid w:val="00120D3A"/>
    <w:rsid w:val="00120E00"/>
    <w:rsid w:val="0012240C"/>
    <w:rsid w:val="001266CC"/>
    <w:rsid w:val="00127217"/>
    <w:rsid w:val="0013009D"/>
    <w:rsid w:val="00131682"/>
    <w:rsid w:val="00132305"/>
    <w:rsid w:val="0013327B"/>
    <w:rsid w:val="00136A0E"/>
    <w:rsid w:val="0013731D"/>
    <w:rsid w:val="00137B08"/>
    <w:rsid w:val="00140AC2"/>
    <w:rsid w:val="001410A6"/>
    <w:rsid w:val="00141A78"/>
    <w:rsid w:val="001423EB"/>
    <w:rsid w:val="00142D77"/>
    <w:rsid w:val="00145E2B"/>
    <w:rsid w:val="001527E4"/>
    <w:rsid w:val="0015517E"/>
    <w:rsid w:val="0016054E"/>
    <w:rsid w:val="001609AF"/>
    <w:rsid w:val="00161819"/>
    <w:rsid w:val="00163B82"/>
    <w:rsid w:val="00164FEA"/>
    <w:rsid w:val="00165C22"/>
    <w:rsid w:val="00166E21"/>
    <w:rsid w:val="00170F68"/>
    <w:rsid w:val="00176874"/>
    <w:rsid w:val="001771EC"/>
    <w:rsid w:val="00180933"/>
    <w:rsid w:val="001823DC"/>
    <w:rsid w:val="001842BC"/>
    <w:rsid w:val="00193CAA"/>
    <w:rsid w:val="00196E05"/>
    <w:rsid w:val="001A00A5"/>
    <w:rsid w:val="001A1B81"/>
    <w:rsid w:val="001A35B8"/>
    <w:rsid w:val="001A3D77"/>
    <w:rsid w:val="001B161C"/>
    <w:rsid w:val="001B2AB1"/>
    <w:rsid w:val="001B346E"/>
    <w:rsid w:val="001B3A9C"/>
    <w:rsid w:val="001B47C0"/>
    <w:rsid w:val="001B4F8A"/>
    <w:rsid w:val="001B5F00"/>
    <w:rsid w:val="001B6039"/>
    <w:rsid w:val="001C03E4"/>
    <w:rsid w:val="001C0465"/>
    <w:rsid w:val="001C0B7F"/>
    <w:rsid w:val="001C0DB3"/>
    <w:rsid w:val="001C62D8"/>
    <w:rsid w:val="001C698A"/>
    <w:rsid w:val="001D1D34"/>
    <w:rsid w:val="001D255B"/>
    <w:rsid w:val="001D3D40"/>
    <w:rsid w:val="001D63B4"/>
    <w:rsid w:val="001E0811"/>
    <w:rsid w:val="001E0AEA"/>
    <w:rsid w:val="001E10CB"/>
    <w:rsid w:val="001E29E2"/>
    <w:rsid w:val="001E581C"/>
    <w:rsid w:val="001E5893"/>
    <w:rsid w:val="001E6E9B"/>
    <w:rsid w:val="001F0124"/>
    <w:rsid w:val="001F35C5"/>
    <w:rsid w:val="001F3A99"/>
    <w:rsid w:val="001F3DEC"/>
    <w:rsid w:val="001F5206"/>
    <w:rsid w:val="0020029B"/>
    <w:rsid w:val="002016E6"/>
    <w:rsid w:val="0020384A"/>
    <w:rsid w:val="002056A2"/>
    <w:rsid w:val="0020677F"/>
    <w:rsid w:val="00207DE3"/>
    <w:rsid w:val="00211783"/>
    <w:rsid w:val="00212C71"/>
    <w:rsid w:val="00214434"/>
    <w:rsid w:val="00217FD4"/>
    <w:rsid w:val="00220CF2"/>
    <w:rsid w:val="0022162C"/>
    <w:rsid w:val="00221C0A"/>
    <w:rsid w:val="0022343D"/>
    <w:rsid w:val="002246C7"/>
    <w:rsid w:val="002271F3"/>
    <w:rsid w:val="00241B79"/>
    <w:rsid w:val="00242981"/>
    <w:rsid w:val="00247B2E"/>
    <w:rsid w:val="00252CFE"/>
    <w:rsid w:val="00253240"/>
    <w:rsid w:val="00255078"/>
    <w:rsid w:val="0025584F"/>
    <w:rsid w:val="00257848"/>
    <w:rsid w:val="00257BD6"/>
    <w:rsid w:val="00260356"/>
    <w:rsid w:val="00263EE4"/>
    <w:rsid w:val="00266AEB"/>
    <w:rsid w:val="00266E03"/>
    <w:rsid w:val="00267591"/>
    <w:rsid w:val="00271058"/>
    <w:rsid w:val="00273ADC"/>
    <w:rsid w:val="00276940"/>
    <w:rsid w:val="002774B6"/>
    <w:rsid w:val="00281DA4"/>
    <w:rsid w:val="00281E25"/>
    <w:rsid w:val="00282834"/>
    <w:rsid w:val="002829F7"/>
    <w:rsid w:val="00283998"/>
    <w:rsid w:val="00284B95"/>
    <w:rsid w:val="0029292E"/>
    <w:rsid w:val="00293A1D"/>
    <w:rsid w:val="002971A7"/>
    <w:rsid w:val="00297C0A"/>
    <w:rsid w:val="002A009A"/>
    <w:rsid w:val="002A02C3"/>
    <w:rsid w:val="002A0685"/>
    <w:rsid w:val="002A0CD6"/>
    <w:rsid w:val="002A14E7"/>
    <w:rsid w:val="002B13FA"/>
    <w:rsid w:val="002B3B6F"/>
    <w:rsid w:val="002B4F5E"/>
    <w:rsid w:val="002B5E81"/>
    <w:rsid w:val="002B6098"/>
    <w:rsid w:val="002B6BC4"/>
    <w:rsid w:val="002B6FC0"/>
    <w:rsid w:val="002C0F4C"/>
    <w:rsid w:val="002C16B1"/>
    <w:rsid w:val="002C19EC"/>
    <w:rsid w:val="002C3C78"/>
    <w:rsid w:val="002C3CA5"/>
    <w:rsid w:val="002C611D"/>
    <w:rsid w:val="002D19A8"/>
    <w:rsid w:val="002D1CF0"/>
    <w:rsid w:val="002D6EC6"/>
    <w:rsid w:val="002E043A"/>
    <w:rsid w:val="002E1E0F"/>
    <w:rsid w:val="002E3AB2"/>
    <w:rsid w:val="002E49B0"/>
    <w:rsid w:val="002E613A"/>
    <w:rsid w:val="002E61C7"/>
    <w:rsid w:val="002E7C9F"/>
    <w:rsid w:val="002F2086"/>
    <w:rsid w:val="002F64A4"/>
    <w:rsid w:val="002F7561"/>
    <w:rsid w:val="00301D34"/>
    <w:rsid w:val="00301EDC"/>
    <w:rsid w:val="00302D5D"/>
    <w:rsid w:val="00304851"/>
    <w:rsid w:val="003050C9"/>
    <w:rsid w:val="00307C3F"/>
    <w:rsid w:val="00307EE6"/>
    <w:rsid w:val="003138C6"/>
    <w:rsid w:val="00317038"/>
    <w:rsid w:val="00323543"/>
    <w:rsid w:val="00325CC1"/>
    <w:rsid w:val="003321F8"/>
    <w:rsid w:val="00332F5C"/>
    <w:rsid w:val="0033382E"/>
    <w:rsid w:val="003363CD"/>
    <w:rsid w:val="00336D65"/>
    <w:rsid w:val="00337465"/>
    <w:rsid w:val="00342425"/>
    <w:rsid w:val="003436A0"/>
    <w:rsid w:val="00346E97"/>
    <w:rsid w:val="00347C62"/>
    <w:rsid w:val="003522C4"/>
    <w:rsid w:val="003529E0"/>
    <w:rsid w:val="00354E86"/>
    <w:rsid w:val="0035622B"/>
    <w:rsid w:val="00357C19"/>
    <w:rsid w:val="00360E78"/>
    <w:rsid w:val="003615BD"/>
    <w:rsid w:val="0036416C"/>
    <w:rsid w:val="00372B5A"/>
    <w:rsid w:val="0037690B"/>
    <w:rsid w:val="00380C60"/>
    <w:rsid w:val="003819A5"/>
    <w:rsid w:val="00381B53"/>
    <w:rsid w:val="0038302E"/>
    <w:rsid w:val="00386292"/>
    <w:rsid w:val="00391A4A"/>
    <w:rsid w:val="00391EA4"/>
    <w:rsid w:val="003937C7"/>
    <w:rsid w:val="00393CE1"/>
    <w:rsid w:val="00393FA8"/>
    <w:rsid w:val="00394A9F"/>
    <w:rsid w:val="00397431"/>
    <w:rsid w:val="003A220C"/>
    <w:rsid w:val="003A3C15"/>
    <w:rsid w:val="003B4D28"/>
    <w:rsid w:val="003B4D50"/>
    <w:rsid w:val="003C0DC1"/>
    <w:rsid w:val="003C2163"/>
    <w:rsid w:val="003C23D6"/>
    <w:rsid w:val="003C3534"/>
    <w:rsid w:val="003C4009"/>
    <w:rsid w:val="003C413F"/>
    <w:rsid w:val="003C4852"/>
    <w:rsid w:val="003C70A4"/>
    <w:rsid w:val="003C741D"/>
    <w:rsid w:val="003D0705"/>
    <w:rsid w:val="003D5271"/>
    <w:rsid w:val="003D6E8F"/>
    <w:rsid w:val="003E1437"/>
    <w:rsid w:val="003E1A1E"/>
    <w:rsid w:val="003E2C21"/>
    <w:rsid w:val="003E2FB8"/>
    <w:rsid w:val="003E4B6E"/>
    <w:rsid w:val="003E5514"/>
    <w:rsid w:val="003E616E"/>
    <w:rsid w:val="003F0F51"/>
    <w:rsid w:val="003F2FA7"/>
    <w:rsid w:val="003F3222"/>
    <w:rsid w:val="003F369E"/>
    <w:rsid w:val="004035A0"/>
    <w:rsid w:val="0040495F"/>
    <w:rsid w:val="004065D0"/>
    <w:rsid w:val="0040764A"/>
    <w:rsid w:val="00415846"/>
    <w:rsid w:val="00415848"/>
    <w:rsid w:val="00415871"/>
    <w:rsid w:val="004158E7"/>
    <w:rsid w:val="00420A21"/>
    <w:rsid w:val="004211B5"/>
    <w:rsid w:val="004231D6"/>
    <w:rsid w:val="00426056"/>
    <w:rsid w:val="0042683D"/>
    <w:rsid w:val="00426E7F"/>
    <w:rsid w:val="0043343C"/>
    <w:rsid w:val="00434629"/>
    <w:rsid w:val="00440EE3"/>
    <w:rsid w:val="00441F89"/>
    <w:rsid w:val="00443813"/>
    <w:rsid w:val="00443FC4"/>
    <w:rsid w:val="004452F6"/>
    <w:rsid w:val="00445430"/>
    <w:rsid w:val="00450599"/>
    <w:rsid w:val="004521BC"/>
    <w:rsid w:val="004528DB"/>
    <w:rsid w:val="0045378D"/>
    <w:rsid w:val="00460287"/>
    <w:rsid w:val="00462A55"/>
    <w:rsid w:val="004636C8"/>
    <w:rsid w:val="004636FF"/>
    <w:rsid w:val="00465CD0"/>
    <w:rsid w:val="00465D9A"/>
    <w:rsid w:val="004667D8"/>
    <w:rsid w:val="004669AF"/>
    <w:rsid w:val="0046737D"/>
    <w:rsid w:val="00471C63"/>
    <w:rsid w:val="00472A9F"/>
    <w:rsid w:val="004730F2"/>
    <w:rsid w:val="004740F4"/>
    <w:rsid w:val="0047710A"/>
    <w:rsid w:val="004839ED"/>
    <w:rsid w:val="00486873"/>
    <w:rsid w:val="00490BB8"/>
    <w:rsid w:val="00491362"/>
    <w:rsid w:val="00494A55"/>
    <w:rsid w:val="004969B5"/>
    <w:rsid w:val="00496A71"/>
    <w:rsid w:val="00496B72"/>
    <w:rsid w:val="004978CF"/>
    <w:rsid w:val="004A16F1"/>
    <w:rsid w:val="004A2B08"/>
    <w:rsid w:val="004A3D6D"/>
    <w:rsid w:val="004A3D74"/>
    <w:rsid w:val="004A5B58"/>
    <w:rsid w:val="004B01DB"/>
    <w:rsid w:val="004B1112"/>
    <w:rsid w:val="004B1306"/>
    <w:rsid w:val="004B555A"/>
    <w:rsid w:val="004D03AE"/>
    <w:rsid w:val="004E013A"/>
    <w:rsid w:val="004E022D"/>
    <w:rsid w:val="004E3145"/>
    <w:rsid w:val="004E4823"/>
    <w:rsid w:val="004E5805"/>
    <w:rsid w:val="004E63F3"/>
    <w:rsid w:val="004E6DAC"/>
    <w:rsid w:val="004E7303"/>
    <w:rsid w:val="004F0B30"/>
    <w:rsid w:val="004F30AF"/>
    <w:rsid w:val="004F5D38"/>
    <w:rsid w:val="00500DFF"/>
    <w:rsid w:val="00505350"/>
    <w:rsid w:val="00506E33"/>
    <w:rsid w:val="0051392B"/>
    <w:rsid w:val="00515618"/>
    <w:rsid w:val="005172CB"/>
    <w:rsid w:val="0051752F"/>
    <w:rsid w:val="005214F4"/>
    <w:rsid w:val="00522345"/>
    <w:rsid w:val="005227FD"/>
    <w:rsid w:val="00522A88"/>
    <w:rsid w:val="005235E6"/>
    <w:rsid w:val="00523FD0"/>
    <w:rsid w:val="0052542B"/>
    <w:rsid w:val="00532355"/>
    <w:rsid w:val="005329A6"/>
    <w:rsid w:val="0053424D"/>
    <w:rsid w:val="0053431E"/>
    <w:rsid w:val="005416FA"/>
    <w:rsid w:val="00544061"/>
    <w:rsid w:val="005455E8"/>
    <w:rsid w:val="00546790"/>
    <w:rsid w:val="005472BB"/>
    <w:rsid w:val="00551BC0"/>
    <w:rsid w:val="005538BF"/>
    <w:rsid w:val="00556B54"/>
    <w:rsid w:val="0055763A"/>
    <w:rsid w:val="0056057B"/>
    <w:rsid w:val="00562464"/>
    <w:rsid w:val="005628D6"/>
    <w:rsid w:val="00562A7F"/>
    <w:rsid w:val="00567308"/>
    <w:rsid w:val="00570E95"/>
    <w:rsid w:val="00572852"/>
    <w:rsid w:val="00577DD2"/>
    <w:rsid w:val="00583B71"/>
    <w:rsid w:val="005842F7"/>
    <w:rsid w:val="0058651C"/>
    <w:rsid w:val="00587142"/>
    <w:rsid w:val="00596B7F"/>
    <w:rsid w:val="005A002C"/>
    <w:rsid w:val="005A115F"/>
    <w:rsid w:val="005A2EF9"/>
    <w:rsid w:val="005A61DC"/>
    <w:rsid w:val="005A69F3"/>
    <w:rsid w:val="005A6CEF"/>
    <w:rsid w:val="005B0A8B"/>
    <w:rsid w:val="005B2BB0"/>
    <w:rsid w:val="005B4735"/>
    <w:rsid w:val="005B4F76"/>
    <w:rsid w:val="005B6D1F"/>
    <w:rsid w:val="005B738E"/>
    <w:rsid w:val="005C021F"/>
    <w:rsid w:val="005C0415"/>
    <w:rsid w:val="005C0424"/>
    <w:rsid w:val="005C0B69"/>
    <w:rsid w:val="005C23C3"/>
    <w:rsid w:val="005C26A4"/>
    <w:rsid w:val="005C497F"/>
    <w:rsid w:val="005D0FFF"/>
    <w:rsid w:val="005D45AD"/>
    <w:rsid w:val="005D4867"/>
    <w:rsid w:val="005D7B7F"/>
    <w:rsid w:val="005E0210"/>
    <w:rsid w:val="005E2FC3"/>
    <w:rsid w:val="005E30A2"/>
    <w:rsid w:val="005E6C72"/>
    <w:rsid w:val="005F59CB"/>
    <w:rsid w:val="005F757E"/>
    <w:rsid w:val="005F75FA"/>
    <w:rsid w:val="006040E2"/>
    <w:rsid w:val="00606721"/>
    <w:rsid w:val="006150FD"/>
    <w:rsid w:val="006151CF"/>
    <w:rsid w:val="00627631"/>
    <w:rsid w:val="00631002"/>
    <w:rsid w:val="00634644"/>
    <w:rsid w:val="006351FA"/>
    <w:rsid w:val="0063612D"/>
    <w:rsid w:val="00644254"/>
    <w:rsid w:val="00647993"/>
    <w:rsid w:val="00650B46"/>
    <w:rsid w:val="006518EA"/>
    <w:rsid w:val="00654F03"/>
    <w:rsid w:val="00655D41"/>
    <w:rsid w:val="0065615E"/>
    <w:rsid w:val="00657CAB"/>
    <w:rsid w:val="006610BA"/>
    <w:rsid w:val="00667926"/>
    <w:rsid w:val="00673E49"/>
    <w:rsid w:val="006760D0"/>
    <w:rsid w:val="00677727"/>
    <w:rsid w:val="0068267E"/>
    <w:rsid w:val="006940AF"/>
    <w:rsid w:val="006952F8"/>
    <w:rsid w:val="00695B7E"/>
    <w:rsid w:val="006A2E97"/>
    <w:rsid w:val="006A5714"/>
    <w:rsid w:val="006A5C03"/>
    <w:rsid w:val="006B20E8"/>
    <w:rsid w:val="006B2F50"/>
    <w:rsid w:val="006B584A"/>
    <w:rsid w:val="006C0518"/>
    <w:rsid w:val="006C1BE9"/>
    <w:rsid w:val="006C1D1E"/>
    <w:rsid w:val="006C5E14"/>
    <w:rsid w:val="006D0A5A"/>
    <w:rsid w:val="006D437E"/>
    <w:rsid w:val="006D4C0F"/>
    <w:rsid w:val="006E46EA"/>
    <w:rsid w:val="006F35DC"/>
    <w:rsid w:val="006F66A9"/>
    <w:rsid w:val="00703215"/>
    <w:rsid w:val="007078A7"/>
    <w:rsid w:val="00707962"/>
    <w:rsid w:val="00711B3D"/>
    <w:rsid w:val="00713495"/>
    <w:rsid w:val="00713513"/>
    <w:rsid w:val="0071539E"/>
    <w:rsid w:val="007208B2"/>
    <w:rsid w:val="0072144B"/>
    <w:rsid w:val="00724AE1"/>
    <w:rsid w:val="00725157"/>
    <w:rsid w:val="00725EFB"/>
    <w:rsid w:val="007321A7"/>
    <w:rsid w:val="0073326B"/>
    <w:rsid w:val="00734253"/>
    <w:rsid w:val="007349BF"/>
    <w:rsid w:val="00735DB5"/>
    <w:rsid w:val="007404FF"/>
    <w:rsid w:val="00743D04"/>
    <w:rsid w:val="00746A20"/>
    <w:rsid w:val="00747E5E"/>
    <w:rsid w:val="0075436C"/>
    <w:rsid w:val="00757476"/>
    <w:rsid w:val="0076199A"/>
    <w:rsid w:val="007664DB"/>
    <w:rsid w:val="00767602"/>
    <w:rsid w:val="00767D41"/>
    <w:rsid w:val="0077060F"/>
    <w:rsid w:val="0077079D"/>
    <w:rsid w:val="00770CC3"/>
    <w:rsid w:val="00770D3A"/>
    <w:rsid w:val="007713B4"/>
    <w:rsid w:val="00771D80"/>
    <w:rsid w:val="0077210E"/>
    <w:rsid w:val="00773F26"/>
    <w:rsid w:val="00774610"/>
    <w:rsid w:val="007773C9"/>
    <w:rsid w:val="007808AC"/>
    <w:rsid w:val="00783025"/>
    <w:rsid w:val="00784619"/>
    <w:rsid w:val="00784B9B"/>
    <w:rsid w:val="007860C5"/>
    <w:rsid w:val="00791402"/>
    <w:rsid w:val="00792C54"/>
    <w:rsid w:val="00792D81"/>
    <w:rsid w:val="007A1EBE"/>
    <w:rsid w:val="007A2A7E"/>
    <w:rsid w:val="007A6AE8"/>
    <w:rsid w:val="007A7516"/>
    <w:rsid w:val="007B3A10"/>
    <w:rsid w:val="007B4BD5"/>
    <w:rsid w:val="007B5B66"/>
    <w:rsid w:val="007B6430"/>
    <w:rsid w:val="007C4E68"/>
    <w:rsid w:val="007C4EA0"/>
    <w:rsid w:val="007C5850"/>
    <w:rsid w:val="007D36C1"/>
    <w:rsid w:val="007D6129"/>
    <w:rsid w:val="007D6E34"/>
    <w:rsid w:val="007E0D52"/>
    <w:rsid w:val="007E1A33"/>
    <w:rsid w:val="007E477C"/>
    <w:rsid w:val="007E6ACA"/>
    <w:rsid w:val="007E7CA5"/>
    <w:rsid w:val="007F2543"/>
    <w:rsid w:val="007F3AB0"/>
    <w:rsid w:val="007F4480"/>
    <w:rsid w:val="00801126"/>
    <w:rsid w:val="008018FA"/>
    <w:rsid w:val="00801BDD"/>
    <w:rsid w:val="00803765"/>
    <w:rsid w:val="00805958"/>
    <w:rsid w:val="00805BDC"/>
    <w:rsid w:val="00806DCC"/>
    <w:rsid w:val="00811319"/>
    <w:rsid w:val="008138CC"/>
    <w:rsid w:val="00813C52"/>
    <w:rsid w:val="00814566"/>
    <w:rsid w:val="008159DD"/>
    <w:rsid w:val="00815A2D"/>
    <w:rsid w:val="00815BA0"/>
    <w:rsid w:val="0081694E"/>
    <w:rsid w:val="00820076"/>
    <w:rsid w:val="00831647"/>
    <w:rsid w:val="00832F90"/>
    <w:rsid w:val="00833D1B"/>
    <w:rsid w:val="00840B2D"/>
    <w:rsid w:val="008438F5"/>
    <w:rsid w:val="008443A0"/>
    <w:rsid w:val="00844936"/>
    <w:rsid w:val="008472B4"/>
    <w:rsid w:val="00847E16"/>
    <w:rsid w:val="00850304"/>
    <w:rsid w:val="008523FD"/>
    <w:rsid w:val="00853AA5"/>
    <w:rsid w:val="00856826"/>
    <w:rsid w:val="00861800"/>
    <w:rsid w:val="008630B7"/>
    <w:rsid w:val="008644AF"/>
    <w:rsid w:val="0086776C"/>
    <w:rsid w:val="00867CA0"/>
    <w:rsid w:val="00867DBF"/>
    <w:rsid w:val="0087572C"/>
    <w:rsid w:val="00877E3B"/>
    <w:rsid w:val="00880568"/>
    <w:rsid w:val="00883BD6"/>
    <w:rsid w:val="00885319"/>
    <w:rsid w:val="00887DF1"/>
    <w:rsid w:val="008920FA"/>
    <w:rsid w:val="0089319C"/>
    <w:rsid w:val="00893B1F"/>
    <w:rsid w:val="008953A6"/>
    <w:rsid w:val="008A6EFA"/>
    <w:rsid w:val="008B14E0"/>
    <w:rsid w:val="008B6994"/>
    <w:rsid w:val="008B702E"/>
    <w:rsid w:val="008B7666"/>
    <w:rsid w:val="008C11F5"/>
    <w:rsid w:val="008C2738"/>
    <w:rsid w:val="008C2B50"/>
    <w:rsid w:val="008C34C9"/>
    <w:rsid w:val="008C7BA1"/>
    <w:rsid w:val="008D1D3A"/>
    <w:rsid w:val="008D3055"/>
    <w:rsid w:val="008D3AEA"/>
    <w:rsid w:val="008D7ED2"/>
    <w:rsid w:val="008E527E"/>
    <w:rsid w:val="008F306C"/>
    <w:rsid w:val="00903A97"/>
    <w:rsid w:val="009103A7"/>
    <w:rsid w:val="00913404"/>
    <w:rsid w:val="009136BE"/>
    <w:rsid w:val="009141F3"/>
    <w:rsid w:val="009166F1"/>
    <w:rsid w:val="00920717"/>
    <w:rsid w:val="00921F77"/>
    <w:rsid w:val="00922E25"/>
    <w:rsid w:val="00923A8A"/>
    <w:rsid w:val="00932E9D"/>
    <w:rsid w:val="00935188"/>
    <w:rsid w:val="00940665"/>
    <w:rsid w:val="00940BCF"/>
    <w:rsid w:val="00941340"/>
    <w:rsid w:val="00941B5A"/>
    <w:rsid w:val="00946638"/>
    <w:rsid w:val="00950319"/>
    <w:rsid w:val="009524A3"/>
    <w:rsid w:val="00952C67"/>
    <w:rsid w:val="00952D26"/>
    <w:rsid w:val="0095343D"/>
    <w:rsid w:val="00954123"/>
    <w:rsid w:val="00955744"/>
    <w:rsid w:val="00956363"/>
    <w:rsid w:val="00957123"/>
    <w:rsid w:val="00957BDE"/>
    <w:rsid w:val="00961F16"/>
    <w:rsid w:val="00966C19"/>
    <w:rsid w:val="00970A07"/>
    <w:rsid w:val="009733A4"/>
    <w:rsid w:val="00976967"/>
    <w:rsid w:val="00977362"/>
    <w:rsid w:val="00982C00"/>
    <w:rsid w:val="00982F41"/>
    <w:rsid w:val="0098467C"/>
    <w:rsid w:val="00985500"/>
    <w:rsid w:val="00985921"/>
    <w:rsid w:val="00987151"/>
    <w:rsid w:val="00987154"/>
    <w:rsid w:val="009910E6"/>
    <w:rsid w:val="0099247C"/>
    <w:rsid w:val="009942CF"/>
    <w:rsid w:val="009947B8"/>
    <w:rsid w:val="009A48AB"/>
    <w:rsid w:val="009A688C"/>
    <w:rsid w:val="009B2D09"/>
    <w:rsid w:val="009C3192"/>
    <w:rsid w:val="009C4A11"/>
    <w:rsid w:val="009C7096"/>
    <w:rsid w:val="009C73C7"/>
    <w:rsid w:val="009C75AA"/>
    <w:rsid w:val="009D429B"/>
    <w:rsid w:val="009D5AB0"/>
    <w:rsid w:val="009D7EE1"/>
    <w:rsid w:val="009E361A"/>
    <w:rsid w:val="009E563B"/>
    <w:rsid w:val="009F043E"/>
    <w:rsid w:val="009F0722"/>
    <w:rsid w:val="009F0FA5"/>
    <w:rsid w:val="009F3123"/>
    <w:rsid w:val="009F5AC7"/>
    <w:rsid w:val="00A12678"/>
    <w:rsid w:val="00A12B8D"/>
    <w:rsid w:val="00A1382F"/>
    <w:rsid w:val="00A13DDC"/>
    <w:rsid w:val="00A16FE1"/>
    <w:rsid w:val="00A17859"/>
    <w:rsid w:val="00A21218"/>
    <w:rsid w:val="00A2231B"/>
    <w:rsid w:val="00A2431D"/>
    <w:rsid w:val="00A25AFF"/>
    <w:rsid w:val="00A27CB4"/>
    <w:rsid w:val="00A31564"/>
    <w:rsid w:val="00A31A49"/>
    <w:rsid w:val="00A375DE"/>
    <w:rsid w:val="00A4550D"/>
    <w:rsid w:val="00A463F6"/>
    <w:rsid w:val="00A47DFC"/>
    <w:rsid w:val="00A522E5"/>
    <w:rsid w:val="00A54970"/>
    <w:rsid w:val="00A57909"/>
    <w:rsid w:val="00A602CF"/>
    <w:rsid w:val="00A6115B"/>
    <w:rsid w:val="00A627DA"/>
    <w:rsid w:val="00A63A61"/>
    <w:rsid w:val="00A646EB"/>
    <w:rsid w:val="00A7047A"/>
    <w:rsid w:val="00A70700"/>
    <w:rsid w:val="00A711DA"/>
    <w:rsid w:val="00A74AD2"/>
    <w:rsid w:val="00A7592B"/>
    <w:rsid w:val="00A75FAE"/>
    <w:rsid w:val="00A80A4E"/>
    <w:rsid w:val="00A81ECB"/>
    <w:rsid w:val="00A836B5"/>
    <w:rsid w:val="00A85A97"/>
    <w:rsid w:val="00A86159"/>
    <w:rsid w:val="00A976B3"/>
    <w:rsid w:val="00AA2B07"/>
    <w:rsid w:val="00AA4294"/>
    <w:rsid w:val="00AA7B28"/>
    <w:rsid w:val="00AB302C"/>
    <w:rsid w:val="00AB397F"/>
    <w:rsid w:val="00AB7643"/>
    <w:rsid w:val="00AB79C2"/>
    <w:rsid w:val="00AC45E2"/>
    <w:rsid w:val="00AC4637"/>
    <w:rsid w:val="00AD00B7"/>
    <w:rsid w:val="00AD3D26"/>
    <w:rsid w:val="00AD46CA"/>
    <w:rsid w:val="00AD47B4"/>
    <w:rsid w:val="00AD72F2"/>
    <w:rsid w:val="00AE124B"/>
    <w:rsid w:val="00AE41AE"/>
    <w:rsid w:val="00AE4CBD"/>
    <w:rsid w:val="00AE55BD"/>
    <w:rsid w:val="00AE71D0"/>
    <w:rsid w:val="00AF230E"/>
    <w:rsid w:val="00AF3C0A"/>
    <w:rsid w:val="00AF3C18"/>
    <w:rsid w:val="00AF4401"/>
    <w:rsid w:val="00AF463A"/>
    <w:rsid w:val="00AF6AEF"/>
    <w:rsid w:val="00B04459"/>
    <w:rsid w:val="00B05D9E"/>
    <w:rsid w:val="00B05FD2"/>
    <w:rsid w:val="00B170D1"/>
    <w:rsid w:val="00B21D2A"/>
    <w:rsid w:val="00B22D88"/>
    <w:rsid w:val="00B25559"/>
    <w:rsid w:val="00B261D5"/>
    <w:rsid w:val="00B2666C"/>
    <w:rsid w:val="00B328DA"/>
    <w:rsid w:val="00B32E3D"/>
    <w:rsid w:val="00B4448C"/>
    <w:rsid w:val="00B457E2"/>
    <w:rsid w:val="00B45828"/>
    <w:rsid w:val="00B471E2"/>
    <w:rsid w:val="00B51394"/>
    <w:rsid w:val="00B51B92"/>
    <w:rsid w:val="00B51C87"/>
    <w:rsid w:val="00B52278"/>
    <w:rsid w:val="00B52D6D"/>
    <w:rsid w:val="00B535EE"/>
    <w:rsid w:val="00B62B61"/>
    <w:rsid w:val="00B666ED"/>
    <w:rsid w:val="00B676B9"/>
    <w:rsid w:val="00B70380"/>
    <w:rsid w:val="00B7420D"/>
    <w:rsid w:val="00B84E8A"/>
    <w:rsid w:val="00B85516"/>
    <w:rsid w:val="00B9276E"/>
    <w:rsid w:val="00B943A8"/>
    <w:rsid w:val="00B956F1"/>
    <w:rsid w:val="00B9671F"/>
    <w:rsid w:val="00BA37C6"/>
    <w:rsid w:val="00BA4E5A"/>
    <w:rsid w:val="00BA5066"/>
    <w:rsid w:val="00BB1C01"/>
    <w:rsid w:val="00BB2997"/>
    <w:rsid w:val="00BB2D95"/>
    <w:rsid w:val="00BB56A3"/>
    <w:rsid w:val="00BB5C0D"/>
    <w:rsid w:val="00BC1C25"/>
    <w:rsid w:val="00BC32CC"/>
    <w:rsid w:val="00BC5462"/>
    <w:rsid w:val="00BC5C1E"/>
    <w:rsid w:val="00BC78E9"/>
    <w:rsid w:val="00BD0982"/>
    <w:rsid w:val="00BD0C80"/>
    <w:rsid w:val="00BD2536"/>
    <w:rsid w:val="00BD284E"/>
    <w:rsid w:val="00BD63B2"/>
    <w:rsid w:val="00BD6CE4"/>
    <w:rsid w:val="00BE40D0"/>
    <w:rsid w:val="00BE73B5"/>
    <w:rsid w:val="00BF247C"/>
    <w:rsid w:val="00BF435F"/>
    <w:rsid w:val="00BF62D9"/>
    <w:rsid w:val="00C00898"/>
    <w:rsid w:val="00C00B04"/>
    <w:rsid w:val="00C013A7"/>
    <w:rsid w:val="00C06035"/>
    <w:rsid w:val="00C106F3"/>
    <w:rsid w:val="00C1172E"/>
    <w:rsid w:val="00C12770"/>
    <w:rsid w:val="00C157C5"/>
    <w:rsid w:val="00C15E7B"/>
    <w:rsid w:val="00C16053"/>
    <w:rsid w:val="00C17FCE"/>
    <w:rsid w:val="00C23220"/>
    <w:rsid w:val="00C26B5F"/>
    <w:rsid w:val="00C30879"/>
    <w:rsid w:val="00C315E3"/>
    <w:rsid w:val="00C33276"/>
    <w:rsid w:val="00C34521"/>
    <w:rsid w:val="00C35D72"/>
    <w:rsid w:val="00C37231"/>
    <w:rsid w:val="00C373FB"/>
    <w:rsid w:val="00C432DA"/>
    <w:rsid w:val="00C43D5B"/>
    <w:rsid w:val="00C43E4C"/>
    <w:rsid w:val="00C51387"/>
    <w:rsid w:val="00C51B46"/>
    <w:rsid w:val="00C52A38"/>
    <w:rsid w:val="00C52D47"/>
    <w:rsid w:val="00C56AD7"/>
    <w:rsid w:val="00C60D79"/>
    <w:rsid w:val="00C61059"/>
    <w:rsid w:val="00C61BB5"/>
    <w:rsid w:val="00C64275"/>
    <w:rsid w:val="00C6550A"/>
    <w:rsid w:val="00C65E7C"/>
    <w:rsid w:val="00C67912"/>
    <w:rsid w:val="00C71A60"/>
    <w:rsid w:val="00C73FD5"/>
    <w:rsid w:val="00C7496F"/>
    <w:rsid w:val="00C752E2"/>
    <w:rsid w:val="00C762C1"/>
    <w:rsid w:val="00C77788"/>
    <w:rsid w:val="00C80F2D"/>
    <w:rsid w:val="00C8201C"/>
    <w:rsid w:val="00C841C0"/>
    <w:rsid w:val="00C858C6"/>
    <w:rsid w:val="00C86079"/>
    <w:rsid w:val="00C87E10"/>
    <w:rsid w:val="00C90C7A"/>
    <w:rsid w:val="00C939CD"/>
    <w:rsid w:val="00C93F51"/>
    <w:rsid w:val="00CA3EB8"/>
    <w:rsid w:val="00CA6367"/>
    <w:rsid w:val="00CA6F11"/>
    <w:rsid w:val="00CA7159"/>
    <w:rsid w:val="00CA7731"/>
    <w:rsid w:val="00CB476E"/>
    <w:rsid w:val="00CB58CD"/>
    <w:rsid w:val="00CB671E"/>
    <w:rsid w:val="00CB7959"/>
    <w:rsid w:val="00CB7F42"/>
    <w:rsid w:val="00CC17CD"/>
    <w:rsid w:val="00CC379E"/>
    <w:rsid w:val="00CC786B"/>
    <w:rsid w:val="00CD0D95"/>
    <w:rsid w:val="00CD1E1E"/>
    <w:rsid w:val="00CD4054"/>
    <w:rsid w:val="00CD504F"/>
    <w:rsid w:val="00CD6811"/>
    <w:rsid w:val="00CD7752"/>
    <w:rsid w:val="00CE2102"/>
    <w:rsid w:val="00CE3649"/>
    <w:rsid w:val="00CE3F56"/>
    <w:rsid w:val="00CE560E"/>
    <w:rsid w:val="00CE7EDF"/>
    <w:rsid w:val="00CF3238"/>
    <w:rsid w:val="00CF3402"/>
    <w:rsid w:val="00CF46B1"/>
    <w:rsid w:val="00CF5180"/>
    <w:rsid w:val="00CF5B35"/>
    <w:rsid w:val="00CF7A9B"/>
    <w:rsid w:val="00D00F30"/>
    <w:rsid w:val="00D01436"/>
    <w:rsid w:val="00D01DF6"/>
    <w:rsid w:val="00D03833"/>
    <w:rsid w:val="00D078F9"/>
    <w:rsid w:val="00D11003"/>
    <w:rsid w:val="00D11161"/>
    <w:rsid w:val="00D17EE5"/>
    <w:rsid w:val="00D24702"/>
    <w:rsid w:val="00D26151"/>
    <w:rsid w:val="00D31668"/>
    <w:rsid w:val="00D33884"/>
    <w:rsid w:val="00D34FB8"/>
    <w:rsid w:val="00D35992"/>
    <w:rsid w:val="00D37701"/>
    <w:rsid w:val="00D417B0"/>
    <w:rsid w:val="00D41977"/>
    <w:rsid w:val="00D41F02"/>
    <w:rsid w:val="00D45101"/>
    <w:rsid w:val="00D53A85"/>
    <w:rsid w:val="00D54200"/>
    <w:rsid w:val="00D6044B"/>
    <w:rsid w:val="00D60B92"/>
    <w:rsid w:val="00D60D90"/>
    <w:rsid w:val="00D6404F"/>
    <w:rsid w:val="00D64CBE"/>
    <w:rsid w:val="00D65277"/>
    <w:rsid w:val="00D66F36"/>
    <w:rsid w:val="00D7040D"/>
    <w:rsid w:val="00D76026"/>
    <w:rsid w:val="00D8016D"/>
    <w:rsid w:val="00D8020A"/>
    <w:rsid w:val="00D81699"/>
    <w:rsid w:val="00D82715"/>
    <w:rsid w:val="00D84966"/>
    <w:rsid w:val="00D85547"/>
    <w:rsid w:val="00D86955"/>
    <w:rsid w:val="00D90B78"/>
    <w:rsid w:val="00D914D6"/>
    <w:rsid w:val="00D957CC"/>
    <w:rsid w:val="00D9606D"/>
    <w:rsid w:val="00D9691A"/>
    <w:rsid w:val="00D96A87"/>
    <w:rsid w:val="00DA3910"/>
    <w:rsid w:val="00DA544E"/>
    <w:rsid w:val="00DA545B"/>
    <w:rsid w:val="00DA5562"/>
    <w:rsid w:val="00DA58C9"/>
    <w:rsid w:val="00DA5B14"/>
    <w:rsid w:val="00DA6999"/>
    <w:rsid w:val="00DB03E9"/>
    <w:rsid w:val="00DB0C0C"/>
    <w:rsid w:val="00DB1D1C"/>
    <w:rsid w:val="00DB5151"/>
    <w:rsid w:val="00DC2A61"/>
    <w:rsid w:val="00DC32EA"/>
    <w:rsid w:val="00DC33ED"/>
    <w:rsid w:val="00DC392F"/>
    <w:rsid w:val="00DD3B42"/>
    <w:rsid w:val="00DD3CEA"/>
    <w:rsid w:val="00DD5001"/>
    <w:rsid w:val="00DE070A"/>
    <w:rsid w:val="00DE4582"/>
    <w:rsid w:val="00DE5BD4"/>
    <w:rsid w:val="00DE7359"/>
    <w:rsid w:val="00DE7A1C"/>
    <w:rsid w:val="00DF30AB"/>
    <w:rsid w:val="00E04FAC"/>
    <w:rsid w:val="00E05D2C"/>
    <w:rsid w:val="00E103A1"/>
    <w:rsid w:val="00E1369E"/>
    <w:rsid w:val="00E16275"/>
    <w:rsid w:val="00E16F0D"/>
    <w:rsid w:val="00E217E8"/>
    <w:rsid w:val="00E22807"/>
    <w:rsid w:val="00E27F16"/>
    <w:rsid w:val="00E3222F"/>
    <w:rsid w:val="00E3369F"/>
    <w:rsid w:val="00E3564C"/>
    <w:rsid w:val="00E37821"/>
    <w:rsid w:val="00E37F02"/>
    <w:rsid w:val="00E422EA"/>
    <w:rsid w:val="00E43017"/>
    <w:rsid w:val="00E43875"/>
    <w:rsid w:val="00E44CA2"/>
    <w:rsid w:val="00E46062"/>
    <w:rsid w:val="00E539DC"/>
    <w:rsid w:val="00E57FAD"/>
    <w:rsid w:val="00E61C7F"/>
    <w:rsid w:val="00E63CEC"/>
    <w:rsid w:val="00E643FA"/>
    <w:rsid w:val="00E722FD"/>
    <w:rsid w:val="00E74245"/>
    <w:rsid w:val="00E7489B"/>
    <w:rsid w:val="00E8146E"/>
    <w:rsid w:val="00E814C2"/>
    <w:rsid w:val="00E84227"/>
    <w:rsid w:val="00E84E39"/>
    <w:rsid w:val="00E850B8"/>
    <w:rsid w:val="00E8776F"/>
    <w:rsid w:val="00E92993"/>
    <w:rsid w:val="00E94208"/>
    <w:rsid w:val="00E9464C"/>
    <w:rsid w:val="00E95188"/>
    <w:rsid w:val="00E96B2A"/>
    <w:rsid w:val="00E97BEF"/>
    <w:rsid w:val="00EA06ED"/>
    <w:rsid w:val="00EA0AD6"/>
    <w:rsid w:val="00EA2101"/>
    <w:rsid w:val="00EA3822"/>
    <w:rsid w:val="00EA3957"/>
    <w:rsid w:val="00EA3C38"/>
    <w:rsid w:val="00EA5B47"/>
    <w:rsid w:val="00EA790F"/>
    <w:rsid w:val="00EB20D6"/>
    <w:rsid w:val="00EB26B3"/>
    <w:rsid w:val="00EB35E2"/>
    <w:rsid w:val="00EB3A06"/>
    <w:rsid w:val="00EB3BDD"/>
    <w:rsid w:val="00EB5269"/>
    <w:rsid w:val="00EB5883"/>
    <w:rsid w:val="00EC0B56"/>
    <w:rsid w:val="00EC0D62"/>
    <w:rsid w:val="00EC1919"/>
    <w:rsid w:val="00EC54D1"/>
    <w:rsid w:val="00EC7965"/>
    <w:rsid w:val="00ED181E"/>
    <w:rsid w:val="00ED217D"/>
    <w:rsid w:val="00ED44E5"/>
    <w:rsid w:val="00EE4C48"/>
    <w:rsid w:val="00EE5B7E"/>
    <w:rsid w:val="00EE7103"/>
    <w:rsid w:val="00EF6440"/>
    <w:rsid w:val="00F01EB6"/>
    <w:rsid w:val="00F057FF"/>
    <w:rsid w:val="00F10C60"/>
    <w:rsid w:val="00F10CF2"/>
    <w:rsid w:val="00F12279"/>
    <w:rsid w:val="00F128F2"/>
    <w:rsid w:val="00F1498B"/>
    <w:rsid w:val="00F14A91"/>
    <w:rsid w:val="00F15CF9"/>
    <w:rsid w:val="00F27059"/>
    <w:rsid w:val="00F27DA3"/>
    <w:rsid w:val="00F27EF2"/>
    <w:rsid w:val="00F31092"/>
    <w:rsid w:val="00F36469"/>
    <w:rsid w:val="00F36F5A"/>
    <w:rsid w:val="00F4233F"/>
    <w:rsid w:val="00F46198"/>
    <w:rsid w:val="00F4661E"/>
    <w:rsid w:val="00F50509"/>
    <w:rsid w:val="00F546D4"/>
    <w:rsid w:val="00F547DA"/>
    <w:rsid w:val="00F54D48"/>
    <w:rsid w:val="00F60BE2"/>
    <w:rsid w:val="00F6436F"/>
    <w:rsid w:val="00F64896"/>
    <w:rsid w:val="00F64F90"/>
    <w:rsid w:val="00F6529D"/>
    <w:rsid w:val="00F74A5E"/>
    <w:rsid w:val="00F812BD"/>
    <w:rsid w:val="00F832EB"/>
    <w:rsid w:val="00F833BF"/>
    <w:rsid w:val="00F83D71"/>
    <w:rsid w:val="00F85AE9"/>
    <w:rsid w:val="00F9128D"/>
    <w:rsid w:val="00F93324"/>
    <w:rsid w:val="00F97C2D"/>
    <w:rsid w:val="00FA2357"/>
    <w:rsid w:val="00FA2502"/>
    <w:rsid w:val="00FA6C01"/>
    <w:rsid w:val="00FA7AE3"/>
    <w:rsid w:val="00FB3772"/>
    <w:rsid w:val="00FC3EC2"/>
    <w:rsid w:val="00FC6B03"/>
    <w:rsid w:val="00FD0EC3"/>
    <w:rsid w:val="00FD6E65"/>
    <w:rsid w:val="00FD7FE1"/>
    <w:rsid w:val="00FE018C"/>
    <w:rsid w:val="00FE0445"/>
    <w:rsid w:val="00FE1AC6"/>
    <w:rsid w:val="00FE3680"/>
    <w:rsid w:val="00FE39B7"/>
    <w:rsid w:val="00FE3F71"/>
    <w:rsid w:val="00FE4AC3"/>
    <w:rsid w:val="00FF03FD"/>
    <w:rsid w:val="00FF20A6"/>
    <w:rsid w:val="00FF247D"/>
    <w:rsid w:val="00FF59D7"/>
    <w:rsid w:val="01F7639C"/>
    <w:rsid w:val="039C632F"/>
    <w:rsid w:val="0733D51D"/>
    <w:rsid w:val="09499652"/>
    <w:rsid w:val="0C324727"/>
    <w:rsid w:val="0DF0AC24"/>
    <w:rsid w:val="14407553"/>
    <w:rsid w:val="15C8E5C1"/>
    <w:rsid w:val="178E488B"/>
    <w:rsid w:val="1AB9AE30"/>
    <w:rsid w:val="1DA79C4A"/>
    <w:rsid w:val="1E53D118"/>
    <w:rsid w:val="24CCC01F"/>
    <w:rsid w:val="25929CF3"/>
    <w:rsid w:val="267F77F3"/>
    <w:rsid w:val="2CE7C404"/>
    <w:rsid w:val="2F426D96"/>
    <w:rsid w:val="2FA1B1B5"/>
    <w:rsid w:val="303999BF"/>
    <w:rsid w:val="317DFF9A"/>
    <w:rsid w:val="33E37F25"/>
    <w:rsid w:val="3C008C61"/>
    <w:rsid w:val="414DCCE7"/>
    <w:rsid w:val="45B2DA60"/>
    <w:rsid w:val="4C7E1D73"/>
    <w:rsid w:val="4C89F851"/>
    <w:rsid w:val="4FD1483A"/>
    <w:rsid w:val="51C2D50B"/>
    <w:rsid w:val="5203394A"/>
    <w:rsid w:val="523A7198"/>
    <w:rsid w:val="52FA1213"/>
    <w:rsid w:val="55535B61"/>
    <w:rsid w:val="599EA2A2"/>
    <w:rsid w:val="6AC70770"/>
    <w:rsid w:val="6AD49A8D"/>
    <w:rsid w:val="6B0B6088"/>
    <w:rsid w:val="6B804CA7"/>
    <w:rsid w:val="6D5D4D53"/>
    <w:rsid w:val="70F57346"/>
    <w:rsid w:val="76DD0229"/>
    <w:rsid w:val="76F8954D"/>
    <w:rsid w:val="770676DC"/>
    <w:rsid w:val="78ED5AA4"/>
    <w:rsid w:val="7E9F368D"/>
  </w:rsids>
  <m:mathPr>
    <m:mathFont m:val="Cambria Math"/>
    <m:brkBin m:val="before"/>
    <m:brkBinSub m:val="--"/>
    <m:smallFrac m:val="0"/>
    <m:dispDef/>
    <m:lMargin m:val="0"/>
    <m:rMargin m:val="0"/>
    <m:defJc m:val="centerGroup"/>
    <m:wrapIndent m:val="1440"/>
    <m:intLim m:val="subSup"/>
    <m:naryLim m:val="undOvr"/>
  </m:mathPr>
  <w:themeFontLang w:val="es-ES_tradnl"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B9E42"/>
  <w15:docId w15:val="{5CE20F99-DC56-447C-AC33-978F8232F6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s-ES"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3B4"/>
    <w:rPr>
      <w:lang w:val="es-ES_tradnl"/>
    </w:rPr>
  </w:style>
  <w:style w:type="paragraph" w:styleId="Ttulo1">
    <w:name w:val="heading 1"/>
    <w:aliases w:val="Document Header1"/>
    <w:basedOn w:val="Normal"/>
    <w:next w:val="Normal"/>
    <w:link w:val="Ttulo1Car"/>
    <w:uiPriority w:val="9"/>
    <w:qFormat/>
    <w:rsid w:val="004D0292"/>
    <w:pPr>
      <w:keepNext/>
      <w:suppressAutoHyphens/>
      <w:spacing w:before="240" w:after="240"/>
      <w:jc w:val="center"/>
      <w:outlineLvl w:val="0"/>
    </w:pPr>
    <w:rPr>
      <w:rFonts w:ascii="Times New Roman Bold" w:hAnsi="Times New Roman Bold"/>
      <w:b/>
      <w:spacing w:val="-5"/>
      <w:sz w:val="36"/>
    </w:rPr>
  </w:style>
  <w:style w:type="paragraph" w:styleId="Ttulo2">
    <w:name w:val="heading 2"/>
    <w:aliases w:val="Title Header2"/>
    <w:basedOn w:val="Normal"/>
    <w:next w:val="Normal"/>
    <w:link w:val="Ttulo2Car"/>
    <w:uiPriority w:val="9"/>
    <w:unhideWhenUsed/>
    <w:qFormat/>
    <w:rsid w:val="004D0292"/>
    <w:pPr>
      <w:keepNext/>
      <w:suppressAutoHyphens/>
      <w:spacing w:before="120" w:after="200"/>
      <w:jc w:val="center"/>
      <w:outlineLvl w:val="1"/>
    </w:pPr>
    <w:rPr>
      <w:rFonts w:ascii="Times New Roman Bold" w:hAnsi="Times New Roman Bold"/>
      <w:b/>
      <w:sz w:val="28"/>
    </w:rPr>
  </w:style>
  <w:style w:type="paragraph" w:styleId="Ttulo3">
    <w:name w:val="heading 3"/>
    <w:aliases w:val="Section Header3"/>
    <w:basedOn w:val="Normal"/>
    <w:next w:val="Normal"/>
    <w:link w:val="Ttulo3Car"/>
    <w:uiPriority w:val="9"/>
    <w:unhideWhenUsed/>
    <w:qFormat/>
    <w:rsid w:val="004D0292"/>
    <w:pPr>
      <w:ind w:left="360" w:hanging="360"/>
      <w:outlineLvl w:val="2"/>
    </w:pPr>
    <w:rPr>
      <w:b/>
      <w:bCs/>
    </w:rPr>
  </w:style>
  <w:style w:type="paragraph" w:styleId="Ttulo4">
    <w:name w:val="heading 4"/>
    <w:aliases w:val=" Sub-Clause Sub-paragraph,Sub-Clause Sub-paragraph,ClauseSubSub_No&amp;Name,Subsection,Heading4,Kop 4"/>
    <w:basedOn w:val="Normal"/>
    <w:next w:val="Normal"/>
    <w:link w:val="Ttulo4Car"/>
    <w:uiPriority w:val="9"/>
    <w:unhideWhenUsed/>
    <w:qFormat/>
    <w:rsid w:val="004D0292"/>
    <w:pPr>
      <w:keepNext/>
      <w:numPr>
        <w:ilvl w:val="1"/>
        <w:numId w:val="1"/>
      </w:numPr>
      <w:jc w:val="center"/>
      <w:outlineLvl w:val="3"/>
    </w:pPr>
    <w:rPr>
      <w:b/>
      <w:bCs/>
      <w:sz w:val="28"/>
    </w:rPr>
  </w:style>
  <w:style w:type="paragraph" w:styleId="Ttulo5">
    <w:name w:val="heading 5"/>
    <w:basedOn w:val="Normal"/>
    <w:next w:val="Normal"/>
    <w:link w:val="Ttulo5Car"/>
    <w:uiPriority w:val="9"/>
    <w:unhideWhenUsed/>
    <w:qFormat/>
    <w:rsid w:val="004D0292"/>
    <w:pPr>
      <w:keepNext/>
      <w:ind w:left="612" w:hanging="612"/>
      <w:jc w:val="center"/>
      <w:outlineLvl w:val="4"/>
    </w:pPr>
    <w:rPr>
      <w:b/>
      <w:bCs/>
      <w:sz w:val="28"/>
    </w:rPr>
  </w:style>
  <w:style w:type="paragraph" w:styleId="Ttulo6">
    <w:name w:val="heading 6"/>
    <w:basedOn w:val="Normal"/>
    <w:next w:val="Normal"/>
    <w:link w:val="Ttulo6Car"/>
    <w:uiPriority w:val="9"/>
    <w:semiHidden/>
    <w:unhideWhenUsed/>
    <w:qFormat/>
    <w:rsid w:val="004D0292"/>
    <w:pPr>
      <w:keepNext/>
      <w:tabs>
        <w:tab w:val="left" w:pos="1080"/>
        <w:tab w:val="right" w:leader="dot" w:pos="9000"/>
      </w:tabs>
      <w:ind w:left="720" w:hanging="720"/>
      <w:outlineLvl w:val="5"/>
    </w:pPr>
    <w:rPr>
      <w:b/>
      <w:bCs/>
    </w:rPr>
  </w:style>
  <w:style w:type="paragraph" w:styleId="Ttulo7">
    <w:name w:val="heading 7"/>
    <w:basedOn w:val="Normal"/>
    <w:next w:val="Normal"/>
    <w:link w:val="Ttulo7Car"/>
    <w:qFormat/>
    <w:rsid w:val="004D0292"/>
    <w:pPr>
      <w:keepNext/>
      <w:tabs>
        <w:tab w:val="left" w:pos="1080"/>
        <w:tab w:val="right" w:leader="dot" w:pos="9000"/>
      </w:tabs>
      <w:ind w:left="720"/>
      <w:jc w:val="center"/>
      <w:outlineLvl w:val="6"/>
    </w:pPr>
    <w:rPr>
      <w:b/>
      <w:bCs/>
      <w:sz w:val="28"/>
    </w:rPr>
  </w:style>
  <w:style w:type="paragraph" w:styleId="Ttulo8">
    <w:name w:val="heading 8"/>
    <w:basedOn w:val="Normal"/>
    <w:next w:val="Normal"/>
    <w:link w:val="Ttulo8Car"/>
    <w:uiPriority w:val="9"/>
    <w:qFormat/>
    <w:rsid w:val="004D0292"/>
    <w:pPr>
      <w:keepNext/>
      <w:keepLines/>
      <w:tabs>
        <w:tab w:val="left" w:pos="0"/>
        <w:tab w:val="left" w:pos="1812"/>
        <w:tab w:val="left" w:pos="2418"/>
        <w:tab w:val="left" w:pos="3024"/>
        <w:tab w:val="left" w:pos="3629"/>
        <w:tab w:val="left" w:pos="4234"/>
        <w:tab w:val="left" w:pos="4836"/>
        <w:tab w:val="left" w:pos="5442"/>
        <w:tab w:val="left" w:pos="6048"/>
        <w:tab w:val="left" w:pos="6653"/>
        <w:tab w:val="left" w:pos="7258"/>
        <w:tab w:val="left" w:pos="7860"/>
        <w:tab w:val="left" w:pos="8466"/>
        <w:tab w:val="left" w:pos="8640"/>
      </w:tabs>
      <w:suppressAutoHyphens/>
      <w:ind w:left="1800" w:hanging="1800"/>
      <w:jc w:val="both"/>
      <w:outlineLvl w:val="7"/>
    </w:pPr>
    <w:rPr>
      <w:rFonts w:ascii="CG Times" w:hAnsi="CG Times"/>
      <w:b/>
      <w:i/>
      <w:iCs/>
      <w:spacing w:val="-3"/>
    </w:rPr>
  </w:style>
  <w:style w:type="paragraph" w:styleId="Ttulo9">
    <w:name w:val="heading 9"/>
    <w:basedOn w:val="Normal"/>
    <w:next w:val="Normal"/>
    <w:link w:val="Ttulo9Car"/>
    <w:qFormat/>
    <w:rsid w:val="004D0292"/>
    <w:pPr>
      <w:keepNext/>
      <w:keepLines/>
      <w:outlineLvl w:val="8"/>
    </w:pPr>
    <w:rPr>
      <w:rFonts w:ascii="CG Times" w:hAnsi="CG Times"/>
      <w:b/>
      <w:bCs/>
      <w:i/>
      <w:iCs/>
      <w:spacing w:val="-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link w:val="TtuloCar"/>
    <w:uiPriority w:val="10"/>
    <w:qFormat/>
    <w:rsid w:val="004D0292"/>
    <w:pPr>
      <w:suppressAutoHyphens/>
      <w:ind w:right="-540"/>
      <w:jc w:val="center"/>
      <w:outlineLvl w:val="0"/>
    </w:pPr>
    <w:rPr>
      <w:b/>
      <w:color w:val="000000"/>
      <w:spacing w:val="14"/>
      <w:sz w:val="40"/>
    </w:rPr>
  </w:style>
  <w:style w:type="paragraph" w:styleId="Textodeglobo">
    <w:name w:val="Balloon Text"/>
    <w:basedOn w:val="Normal"/>
    <w:link w:val="TextodegloboCar"/>
    <w:semiHidden/>
    <w:unhideWhenUsed/>
    <w:rsid w:val="001A06F8"/>
    <w:rPr>
      <w:sz w:val="18"/>
      <w:szCs w:val="18"/>
    </w:rPr>
  </w:style>
  <w:style w:type="character" w:customStyle="1" w:styleId="TextodegloboCar">
    <w:name w:val="Texto de globo Car"/>
    <w:link w:val="Textodeglobo"/>
    <w:semiHidden/>
    <w:rsid w:val="00CD2FD3"/>
    <w:rPr>
      <w:rFonts w:ascii="Times New Roman" w:eastAsia="Times New Roman" w:hAnsi="Times New Roman"/>
      <w:sz w:val="18"/>
      <w:szCs w:val="18"/>
      <w:lang w:val="es-ES_tradnl"/>
    </w:rPr>
  </w:style>
  <w:style w:type="character" w:customStyle="1" w:styleId="Ttulo1Car">
    <w:name w:val="Título 1 Car"/>
    <w:aliases w:val="Document Header1 Car"/>
    <w:link w:val="Ttulo1"/>
    <w:rsid w:val="004D0292"/>
    <w:rPr>
      <w:rFonts w:ascii="Times New Roman Bold" w:eastAsia="Times New Roman" w:hAnsi="Times New Roman Bold" w:cs="Times New Roman"/>
      <w:b/>
      <w:spacing w:val="-5"/>
      <w:sz w:val="36"/>
      <w:lang w:val="es-ES_tradnl"/>
    </w:rPr>
  </w:style>
  <w:style w:type="character" w:customStyle="1" w:styleId="Ttulo2Car">
    <w:name w:val="Título 2 Car"/>
    <w:aliases w:val="Title Header2 Car"/>
    <w:link w:val="Ttulo2"/>
    <w:rsid w:val="004D0292"/>
    <w:rPr>
      <w:rFonts w:ascii="Times New Roman Bold" w:eastAsia="Times New Roman" w:hAnsi="Times New Roman Bold" w:cs="Times New Roman"/>
      <w:b/>
      <w:sz w:val="28"/>
      <w:lang w:val="es-ES_tradnl"/>
    </w:rPr>
  </w:style>
  <w:style w:type="character" w:customStyle="1" w:styleId="Ttulo3Car">
    <w:name w:val="Título 3 Car"/>
    <w:aliases w:val="Section Header3 Car"/>
    <w:link w:val="Ttulo3"/>
    <w:rsid w:val="004D0292"/>
    <w:rPr>
      <w:rFonts w:ascii="Times New Roman" w:eastAsia="Times New Roman" w:hAnsi="Times New Roman" w:cs="Times New Roman"/>
      <w:b/>
      <w:bCs/>
      <w:lang w:val="es-ES_tradnl"/>
    </w:rPr>
  </w:style>
  <w:style w:type="character" w:customStyle="1" w:styleId="Ttulo4Car">
    <w:name w:val="Título 4 Car"/>
    <w:aliases w:val=" Sub-Clause Sub-paragraph Car,Sub-Clause Sub-paragraph Car,ClauseSubSub_No&amp;Name Car,Subsection Car,Heading4 Car,Kop 4 Car"/>
    <w:link w:val="Ttulo4"/>
    <w:uiPriority w:val="9"/>
    <w:rsid w:val="004D0292"/>
    <w:rPr>
      <w:b/>
      <w:bCs/>
      <w:sz w:val="28"/>
      <w:lang w:val="es-ES_tradnl"/>
    </w:rPr>
  </w:style>
  <w:style w:type="character" w:customStyle="1" w:styleId="Ttulo5Car">
    <w:name w:val="Título 5 Car"/>
    <w:link w:val="Ttulo5"/>
    <w:rsid w:val="004D0292"/>
    <w:rPr>
      <w:rFonts w:ascii="Times New Roman" w:eastAsia="Times New Roman" w:hAnsi="Times New Roman" w:cs="Times New Roman"/>
      <w:b/>
      <w:bCs/>
      <w:sz w:val="28"/>
      <w:lang w:val="es-ES_tradnl"/>
    </w:rPr>
  </w:style>
  <w:style w:type="character" w:customStyle="1" w:styleId="Ttulo6Car">
    <w:name w:val="Título 6 Car"/>
    <w:link w:val="Ttulo6"/>
    <w:rsid w:val="004D0292"/>
    <w:rPr>
      <w:rFonts w:ascii="Times New Roman" w:eastAsia="Times New Roman" w:hAnsi="Times New Roman" w:cs="Times New Roman"/>
      <w:b/>
      <w:bCs/>
      <w:lang w:val="es-ES_tradnl"/>
    </w:rPr>
  </w:style>
  <w:style w:type="character" w:customStyle="1" w:styleId="Ttulo7Car">
    <w:name w:val="Título 7 Car"/>
    <w:link w:val="Ttulo7"/>
    <w:rsid w:val="004D0292"/>
    <w:rPr>
      <w:rFonts w:ascii="Times New Roman" w:eastAsia="Times New Roman" w:hAnsi="Times New Roman" w:cs="Times New Roman"/>
      <w:b/>
      <w:bCs/>
      <w:sz w:val="28"/>
      <w:lang w:val="es-ES_tradnl"/>
    </w:rPr>
  </w:style>
  <w:style w:type="character" w:customStyle="1" w:styleId="Ttulo8Car">
    <w:name w:val="Título 8 Car"/>
    <w:link w:val="Ttulo8"/>
    <w:uiPriority w:val="9"/>
    <w:rsid w:val="004D0292"/>
    <w:rPr>
      <w:rFonts w:ascii="CG Times" w:eastAsia="Times New Roman" w:hAnsi="CG Times" w:cs="Times New Roman"/>
      <w:b/>
      <w:i/>
      <w:iCs/>
      <w:spacing w:val="-3"/>
      <w:lang w:val="es-ES_tradnl"/>
    </w:rPr>
  </w:style>
  <w:style w:type="character" w:customStyle="1" w:styleId="Ttulo9Car">
    <w:name w:val="Título 9 Car"/>
    <w:link w:val="Ttulo9"/>
    <w:rsid w:val="004D0292"/>
    <w:rPr>
      <w:rFonts w:ascii="CG Times" w:eastAsia="Times New Roman" w:hAnsi="CG Times" w:cs="Times New Roman"/>
      <w:b/>
      <w:bCs/>
      <w:i/>
      <w:iCs/>
      <w:spacing w:val="-3"/>
      <w:lang w:val="es-ES_tradnl"/>
    </w:rPr>
  </w:style>
  <w:style w:type="paragraph" w:styleId="Textoindependiente">
    <w:name w:val="Body Text"/>
    <w:basedOn w:val="Normal"/>
    <w:link w:val="TextoindependienteCar"/>
    <w:qFormat/>
    <w:rsid w:val="004D0292"/>
    <w:pPr>
      <w:jc w:val="center"/>
    </w:pPr>
    <w:rPr>
      <w:sz w:val="72"/>
    </w:rPr>
  </w:style>
  <w:style w:type="character" w:customStyle="1" w:styleId="TextoindependienteCar">
    <w:name w:val="Texto independiente Car"/>
    <w:link w:val="Textoindependiente"/>
    <w:rsid w:val="004D0292"/>
    <w:rPr>
      <w:rFonts w:ascii="Times New Roman" w:eastAsia="Times New Roman" w:hAnsi="Times New Roman" w:cs="Times New Roman"/>
      <w:sz w:val="72"/>
      <w:lang w:val="es-ES_tradnl"/>
    </w:rPr>
  </w:style>
  <w:style w:type="paragraph" w:customStyle="1" w:styleId="Outline">
    <w:name w:val="Outline"/>
    <w:basedOn w:val="Normal"/>
    <w:rsid w:val="004D0292"/>
    <w:pPr>
      <w:spacing w:before="240"/>
    </w:pPr>
    <w:rPr>
      <w:kern w:val="28"/>
      <w:szCs w:val="20"/>
      <w:lang w:val="en-US"/>
    </w:rPr>
  </w:style>
  <w:style w:type="character" w:styleId="Hipervnculo">
    <w:name w:val="Hyperlink"/>
    <w:uiPriority w:val="99"/>
    <w:rsid w:val="004D0292"/>
    <w:rPr>
      <w:color w:val="0000FF"/>
      <w:u w:val="single"/>
    </w:rPr>
  </w:style>
  <w:style w:type="paragraph" w:styleId="Textonotapie">
    <w:name w:val="footnote text"/>
    <w:aliases w:val="Footnote,Footnote Text Char2 Char,Footnote Text Char Char1 Char1,Footnote Text Char1 Char Char Char1,Footnote Text Char Char Char Char Char,Footnote Text Char1 Char1 Char,Footnote Text Char Char Char1 Char,single space,footnote text,fn"/>
    <w:basedOn w:val="Normal"/>
    <w:link w:val="TextonotapieCar"/>
    <w:uiPriority w:val="99"/>
    <w:qFormat/>
    <w:rsid w:val="001A06F8"/>
    <w:pPr>
      <w:ind w:left="180" w:hanging="180"/>
    </w:pPr>
    <w:rPr>
      <w:sz w:val="20"/>
      <w:szCs w:val="20"/>
      <w:lang w:eastAsia="x-none"/>
    </w:rPr>
  </w:style>
  <w:style w:type="character" w:customStyle="1" w:styleId="TextonotapieCar">
    <w:name w:val="Texto nota pie Car"/>
    <w:aliases w:val="Footnote Car,Footnote Text Char2 Char Car,Footnote Text Char Char1 Char1 Car,Footnote Text Char1 Char Char Char1 Car,Footnote Text Char Char Char Char Char Car,Footnote Text Char1 Char1 Char Car,Footnote Text Char Char Char1 Char Car"/>
    <w:link w:val="Textonotapie"/>
    <w:uiPriority w:val="99"/>
    <w:rsid w:val="004D0292"/>
    <w:rPr>
      <w:rFonts w:ascii="Times New Roman" w:eastAsia="Times New Roman" w:hAnsi="Times New Roman"/>
      <w:lang w:val="es-ES_tradnl" w:eastAsia="x-none"/>
    </w:rPr>
  </w:style>
  <w:style w:type="character" w:styleId="Refdenotaalpie">
    <w:name w:val="footnote reference"/>
    <w:uiPriority w:val="99"/>
    <w:rsid w:val="004D0292"/>
    <w:rPr>
      <w:vertAlign w:val="superscript"/>
    </w:rPr>
  </w:style>
  <w:style w:type="character" w:styleId="Hipervnculovisitado">
    <w:name w:val="FollowedHyperlink"/>
    <w:rsid w:val="004D0292"/>
    <w:rPr>
      <w:color w:val="800080"/>
      <w:u w:val="single"/>
    </w:rPr>
  </w:style>
  <w:style w:type="paragraph" w:styleId="Sangradetextonormal">
    <w:name w:val="Body Text Indent"/>
    <w:basedOn w:val="Normal"/>
    <w:link w:val="SangradetextonormalCar"/>
    <w:uiPriority w:val="99"/>
    <w:rsid w:val="004D0292"/>
    <w:pPr>
      <w:suppressAutoHyphens/>
      <w:ind w:left="2160" w:hanging="720"/>
      <w:jc w:val="both"/>
    </w:pPr>
    <w:rPr>
      <w:spacing w:val="-3"/>
    </w:rPr>
  </w:style>
  <w:style w:type="character" w:customStyle="1" w:styleId="SangradetextonormalCar">
    <w:name w:val="Sangría de texto normal Car"/>
    <w:link w:val="Sangradetextonormal"/>
    <w:uiPriority w:val="99"/>
    <w:rsid w:val="004D0292"/>
    <w:rPr>
      <w:rFonts w:ascii="Times New Roman" w:eastAsia="Times New Roman" w:hAnsi="Times New Roman" w:cs="Times New Roman"/>
      <w:spacing w:val="-3"/>
      <w:lang w:val="es-ES_tradnl"/>
    </w:rPr>
  </w:style>
  <w:style w:type="paragraph" w:styleId="Sangra2detindependiente">
    <w:name w:val="Body Text Indent 2"/>
    <w:basedOn w:val="Normal"/>
    <w:link w:val="Sangra2detindependienteCar"/>
    <w:rsid w:val="004D0292"/>
    <w:pPr>
      <w:suppressAutoHyphens/>
      <w:ind w:firstLine="720"/>
    </w:pPr>
    <w:rPr>
      <w:i/>
      <w:iCs/>
      <w:spacing w:val="-3"/>
    </w:rPr>
  </w:style>
  <w:style w:type="character" w:customStyle="1" w:styleId="Sangra2detindependienteCar">
    <w:name w:val="Sangría 2 de t. independiente Car"/>
    <w:link w:val="Sangra2detindependiente"/>
    <w:rsid w:val="004D0292"/>
    <w:rPr>
      <w:rFonts w:ascii="Times New Roman" w:eastAsia="Times New Roman" w:hAnsi="Times New Roman" w:cs="Times New Roman"/>
      <w:i/>
      <w:iCs/>
      <w:spacing w:val="-3"/>
      <w:lang w:val="es-ES_tradnl"/>
    </w:rPr>
  </w:style>
  <w:style w:type="paragraph" w:styleId="TDC2">
    <w:name w:val="toc 2"/>
    <w:basedOn w:val="Normal"/>
    <w:next w:val="Normal"/>
    <w:autoRedefine/>
    <w:uiPriority w:val="39"/>
    <w:rsid w:val="003F572C"/>
    <w:pPr>
      <w:spacing w:before="240"/>
    </w:pPr>
    <w:rPr>
      <w:rFonts w:asciiTheme="minorHAnsi" w:hAnsiTheme="minorHAnsi" w:cstheme="minorHAnsi"/>
      <w:b/>
      <w:bCs/>
      <w:sz w:val="20"/>
      <w:szCs w:val="20"/>
    </w:rPr>
  </w:style>
  <w:style w:type="paragraph" w:styleId="Sangra3detindependiente">
    <w:name w:val="Body Text Indent 3"/>
    <w:basedOn w:val="Normal"/>
    <w:link w:val="Sangra3detindependienteCar"/>
    <w:rsid w:val="004D0292"/>
    <w:pPr>
      <w:tabs>
        <w:tab w:val="left" w:pos="432"/>
        <w:tab w:val="left" w:pos="972"/>
      </w:tabs>
      <w:ind w:left="972" w:hanging="972"/>
    </w:pPr>
    <w:rPr>
      <w:spacing w:val="-3"/>
    </w:rPr>
  </w:style>
  <w:style w:type="character" w:customStyle="1" w:styleId="Sangra3detindependienteCar">
    <w:name w:val="Sangría 3 de t. independiente Car"/>
    <w:link w:val="Sangra3detindependiente"/>
    <w:rsid w:val="004D0292"/>
    <w:rPr>
      <w:rFonts w:ascii="Times New Roman" w:eastAsia="Times New Roman" w:hAnsi="Times New Roman" w:cs="Times New Roman"/>
      <w:spacing w:val="-3"/>
      <w:lang w:val="es-ES_tradnl"/>
    </w:rPr>
  </w:style>
  <w:style w:type="paragraph" w:customStyle="1" w:styleId="Normali">
    <w:name w:val="Normal(i)"/>
    <w:basedOn w:val="Normal"/>
    <w:rsid w:val="004D0292"/>
    <w:pPr>
      <w:keepLines/>
      <w:tabs>
        <w:tab w:val="left" w:pos="1843"/>
      </w:tabs>
      <w:spacing w:after="120"/>
      <w:jc w:val="both"/>
    </w:pPr>
    <w:rPr>
      <w:szCs w:val="20"/>
      <w:lang w:val="en-GB" w:eastAsia="en-GB"/>
    </w:rPr>
  </w:style>
  <w:style w:type="paragraph" w:customStyle="1" w:styleId="Sub-ClauseText">
    <w:name w:val="Sub-Clause Text"/>
    <w:basedOn w:val="Normal"/>
    <w:rsid w:val="004D0292"/>
    <w:pPr>
      <w:spacing w:before="120" w:after="120"/>
      <w:jc w:val="both"/>
    </w:pPr>
    <w:rPr>
      <w:spacing w:val="-4"/>
      <w:szCs w:val="20"/>
      <w:lang w:val="en-US"/>
    </w:rPr>
  </w:style>
  <w:style w:type="paragraph" w:styleId="Textodebloque">
    <w:name w:val="Block Text"/>
    <w:basedOn w:val="Normal"/>
    <w:rsid w:val="004D0292"/>
    <w:pPr>
      <w:tabs>
        <w:tab w:val="left" w:pos="612"/>
      </w:tabs>
      <w:suppressAutoHyphens/>
      <w:ind w:left="1152" w:right="-72" w:hanging="540"/>
      <w:jc w:val="both"/>
    </w:pPr>
    <w:rPr>
      <w:lang w:val="es-MX"/>
    </w:rPr>
  </w:style>
  <w:style w:type="paragraph" w:styleId="TDC4">
    <w:name w:val="toc 4"/>
    <w:basedOn w:val="Normal"/>
    <w:next w:val="Normal"/>
    <w:autoRedefine/>
    <w:uiPriority w:val="39"/>
    <w:rsid w:val="004D0292"/>
    <w:pPr>
      <w:ind w:left="480"/>
    </w:pPr>
    <w:rPr>
      <w:rFonts w:asciiTheme="minorHAnsi" w:hAnsiTheme="minorHAnsi" w:cstheme="minorHAnsi"/>
      <w:sz w:val="20"/>
      <w:szCs w:val="20"/>
    </w:rPr>
  </w:style>
  <w:style w:type="paragraph" w:styleId="Textoindependiente2">
    <w:name w:val="Body Text 2"/>
    <w:basedOn w:val="Normal"/>
    <w:link w:val="Textoindependiente2Car"/>
    <w:rsid w:val="004D0292"/>
    <w:rPr>
      <w:i/>
      <w:iCs/>
    </w:rPr>
  </w:style>
  <w:style w:type="character" w:customStyle="1" w:styleId="Textoindependiente2Car">
    <w:name w:val="Texto independiente 2 Car"/>
    <w:link w:val="Textoindependiente2"/>
    <w:rsid w:val="004D0292"/>
    <w:rPr>
      <w:rFonts w:ascii="Times New Roman" w:eastAsia="Times New Roman" w:hAnsi="Times New Roman" w:cs="Times New Roman"/>
      <w:i/>
      <w:iCs/>
      <w:lang w:val="es-ES_tradnl"/>
    </w:rPr>
  </w:style>
  <w:style w:type="paragraph" w:styleId="Textoindependiente3">
    <w:name w:val="Body Text 3"/>
    <w:basedOn w:val="Normal"/>
    <w:link w:val="Textoindependiente3Car"/>
    <w:rsid w:val="004D0292"/>
    <w:pPr>
      <w:jc w:val="both"/>
    </w:pPr>
    <w:rPr>
      <w:sz w:val="23"/>
      <w:lang w:val="es-MX"/>
    </w:rPr>
  </w:style>
  <w:style w:type="character" w:customStyle="1" w:styleId="Textoindependiente3Car">
    <w:name w:val="Texto independiente 3 Car"/>
    <w:link w:val="Textoindependiente3"/>
    <w:rsid w:val="004D0292"/>
    <w:rPr>
      <w:rFonts w:ascii="Times New Roman" w:eastAsia="Times New Roman" w:hAnsi="Times New Roman" w:cs="Times New Roman"/>
      <w:sz w:val="23"/>
      <w:lang w:val="es-MX"/>
    </w:rPr>
  </w:style>
  <w:style w:type="character" w:styleId="Textoennegrita">
    <w:name w:val="Strong"/>
    <w:uiPriority w:val="22"/>
    <w:qFormat/>
    <w:rsid w:val="004D0292"/>
    <w:rPr>
      <w:b/>
      <w:bCs/>
    </w:rPr>
  </w:style>
  <w:style w:type="paragraph" w:styleId="TDC6">
    <w:name w:val="toc 6"/>
    <w:basedOn w:val="Normal"/>
    <w:next w:val="Normal"/>
    <w:autoRedefine/>
    <w:uiPriority w:val="39"/>
    <w:rsid w:val="004D0292"/>
    <w:pPr>
      <w:ind w:left="960"/>
    </w:pPr>
    <w:rPr>
      <w:rFonts w:asciiTheme="minorHAnsi" w:hAnsiTheme="minorHAnsi" w:cstheme="minorHAnsi"/>
      <w:sz w:val="20"/>
      <w:szCs w:val="20"/>
    </w:rPr>
  </w:style>
  <w:style w:type="paragraph" w:customStyle="1" w:styleId="SectionVIHeader">
    <w:name w:val="Section VI. Header"/>
    <w:basedOn w:val="Normal"/>
    <w:rsid w:val="004D0292"/>
    <w:pPr>
      <w:spacing w:before="120" w:after="240"/>
      <w:jc w:val="center"/>
    </w:pPr>
    <w:rPr>
      <w:b/>
      <w:sz w:val="36"/>
      <w:szCs w:val="20"/>
      <w:lang w:val="en-US"/>
    </w:rPr>
  </w:style>
  <w:style w:type="paragraph" w:customStyle="1" w:styleId="BankNormal">
    <w:name w:val="BankNormal"/>
    <w:basedOn w:val="Normal"/>
    <w:rsid w:val="004D0292"/>
    <w:pPr>
      <w:spacing w:after="240"/>
    </w:pPr>
    <w:rPr>
      <w:szCs w:val="20"/>
      <w:lang w:val="en-US"/>
    </w:rPr>
  </w:style>
  <w:style w:type="paragraph" w:styleId="Encabezado">
    <w:name w:val="header"/>
    <w:basedOn w:val="Normal"/>
    <w:link w:val="EncabezadoCar"/>
    <w:rsid w:val="004D0292"/>
    <w:pPr>
      <w:tabs>
        <w:tab w:val="center" w:pos="4320"/>
        <w:tab w:val="right" w:pos="9360"/>
      </w:tabs>
      <w:overflowPunct w:val="0"/>
      <w:autoSpaceDE w:val="0"/>
      <w:autoSpaceDN w:val="0"/>
      <w:adjustRightInd w:val="0"/>
      <w:textAlignment w:val="baseline"/>
    </w:pPr>
    <w:rPr>
      <w:sz w:val="20"/>
      <w:szCs w:val="20"/>
    </w:rPr>
  </w:style>
  <w:style w:type="character" w:customStyle="1" w:styleId="EncabezadoCar">
    <w:name w:val="Encabezado Car"/>
    <w:link w:val="Encabezado"/>
    <w:rsid w:val="004D0292"/>
    <w:rPr>
      <w:rFonts w:ascii="Times New Roman" w:eastAsia="Times New Roman" w:hAnsi="Times New Roman" w:cs="Times New Roman"/>
      <w:sz w:val="20"/>
      <w:szCs w:val="20"/>
      <w:lang w:val="es-ES_tradnl"/>
    </w:rPr>
  </w:style>
  <w:style w:type="character" w:styleId="Nmerodepgina">
    <w:name w:val="page number"/>
    <w:rsid w:val="004D0292"/>
    <w:rPr>
      <w:sz w:val="20"/>
    </w:rPr>
  </w:style>
  <w:style w:type="paragraph" w:styleId="Textonotaalfinal">
    <w:name w:val="endnote text"/>
    <w:basedOn w:val="Normal"/>
    <w:link w:val="TextonotaalfinalCar"/>
    <w:semiHidden/>
    <w:rsid w:val="004D0292"/>
    <w:rPr>
      <w:sz w:val="20"/>
      <w:szCs w:val="20"/>
    </w:rPr>
  </w:style>
  <w:style w:type="character" w:customStyle="1" w:styleId="TextonotaalfinalCar">
    <w:name w:val="Texto nota al final Car"/>
    <w:link w:val="Textonotaalfinal"/>
    <w:semiHidden/>
    <w:rsid w:val="004D0292"/>
    <w:rPr>
      <w:rFonts w:ascii="Times New Roman" w:eastAsia="Times New Roman" w:hAnsi="Times New Roman" w:cs="Times New Roman"/>
      <w:sz w:val="20"/>
      <w:szCs w:val="20"/>
      <w:lang w:val="es-ES_tradnl"/>
    </w:rPr>
  </w:style>
  <w:style w:type="character" w:styleId="Refdenotaalfinal">
    <w:name w:val="endnote reference"/>
    <w:semiHidden/>
    <w:rsid w:val="004D0292"/>
    <w:rPr>
      <w:vertAlign w:val="superscript"/>
    </w:rPr>
  </w:style>
  <w:style w:type="paragraph" w:styleId="Piedepgina">
    <w:name w:val="footer"/>
    <w:basedOn w:val="Normal"/>
    <w:link w:val="PiedepginaCar"/>
    <w:rsid w:val="004D0292"/>
    <w:pPr>
      <w:tabs>
        <w:tab w:val="center" w:pos="4320"/>
        <w:tab w:val="right" w:pos="8640"/>
      </w:tabs>
    </w:pPr>
  </w:style>
  <w:style w:type="character" w:customStyle="1" w:styleId="PiedepginaCar">
    <w:name w:val="Pie de página Car"/>
    <w:link w:val="Piedepgina"/>
    <w:rsid w:val="004D0292"/>
    <w:rPr>
      <w:rFonts w:ascii="Times New Roman" w:eastAsia="Times New Roman" w:hAnsi="Times New Roman" w:cs="Times New Roman"/>
      <w:lang w:val="es-ES_tradnl"/>
    </w:rPr>
  </w:style>
  <w:style w:type="character" w:styleId="Refdecomentario">
    <w:name w:val="annotation reference"/>
    <w:uiPriority w:val="99"/>
    <w:rsid w:val="004D0292"/>
    <w:rPr>
      <w:sz w:val="16"/>
      <w:szCs w:val="16"/>
    </w:rPr>
  </w:style>
  <w:style w:type="paragraph" w:styleId="Textocomentario">
    <w:name w:val="annotation text"/>
    <w:basedOn w:val="Normal"/>
    <w:link w:val="TextocomentarioCar"/>
    <w:uiPriority w:val="99"/>
    <w:rsid w:val="004D0292"/>
    <w:rPr>
      <w:sz w:val="20"/>
      <w:szCs w:val="20"/>
    </w:rPr>
  </w:style>
  <w:style w:type="character" w:customStyle="1" w:styleId="TextocomentarioCar">
    <w:name w:val="Texto comentario Car"/>
    <w:link w:val="Textocomentario"/>
    <w:uiPriority w:val="99"/>
    <w:rsid w:val="004D0292"/>
    <w:rPr>
      <w:rFonts w:ascii="Times New Roman" w:eastAsia="Times New Roman" w:hAnsi="Times New Roman" w:cs="Times New Roman"/>
      <w:sz w:val="20"/>
      <w:szCs w:val="20"/>
      <w:lang w:val="es-ES_tradnl"/>
    </w:rPr>
  </w:style>
  <w:style w:type="paragraph" w:styleId="Asuntodelcomentario">
    <w:name w:val="annotation subject"/>
    <w:basedOn w:val="Textocomentario"/>
    <w:next w:val="Textocomentario"/>
    <w:link w:val="AsuntodelcomentarioCar"/>
    <w:semiHidden/>
    <w:rsid w:val="004D0292"/>
    <w:rPr>
      <w:b/>
      <w:bCs/>
    </w:rPr>
  </w:style>
  <w:style w:type="character" w:customStyle="1" w:styleId="AsuntodelcomentarioCar">
    <w:name w:val="Asunto del comentario Car"/>
    <w:link w:val="Asuntodelcomentario"/>
    <w:semiHidden/>
    <w:rsid w:val="004D0292"/>
    <w:rPr>
      <w:rFonts w:ascii="Times New Roman" w:eastAsia="Times New Roman" w:hAnsi="Times New Roman" w:cs="Times New Roman"/>
      <w:b/>
      <w:bCs/>
      <w:sz w:val="20"/>
      <w:szCs w:val="20"/>
      <w:lang w:val="es-ES_tradnl"/>
    </w:rPr>
  </w:style>
  <w:style w:type="paragraph" w:styleId="TDC1">
    <w:name w:val="toc 1"/>
    <w:basedOn w:val="Normal"/>
    <w:next w:val="Normal"/>
    <w:autoRedefine/>
    <w:uiPriority w:val="39"/>
    <w:rsid w:val="00BD2536"/>
    <w:pPr>
      <w:spacing w:before="360"/>
    </w:pPr>
    <w:rPr>
      <w:rFonts w:asciiTheme="majorHAnsi" w:hAnsiTheme="majorHAnsi" w:cstheme="majorHAnsi"/>
      <w:b/>
      <w:bCs/>
      <w:caps/>
    </w:rPr>
  </w:style>
  <w:style w:type="paragraph" w:customStyle="1" w:styleId="SectionVHeading2">
    <w:name w:val="Section V Heading2"/>
    <w:basedOn w:val="Ttulo2"/>
    <w:rsid w:val="004D0292"/>
  </w:style>
  <w:style w:type="paragraph" w:customStyle="1" w:styleId="SectionVHeading3">
    <w:name w:val="Section V Heading3"/>
    <w:basedOn w:val="Ttulo3"/>
    <w:rsid w:val="004D0292"/>
    <w:pPr>
      <w:keepLines/>
    </w:pPr>
  </w:style>
  <w:style w:type="paragraph" w:styleId="TDC3">
    <w:name w:val="toc 3"/>
    <w:basedOn w:val="Normal"/>
    <w:next w:val="Normal"/>
    <w:autoRedefine/>
    <w:uiPriority w:val="39"/>
    <w:rsid w:val="004D0292"/>
    <w:pPr>
      <w:ind w:left="240"/>
    </w:pPr>
    <w:rPr>
      <w:rFonts w:asciiTheme="minorHAnsi" w:hAnsiTheme="minorHAnsi" w:cstheme="minorHAnsi"/>
      <w:sz w:val="20"/>
      <w:szCs w:val="20"/>
    </w:rPr>
  </w:style>
  <w:style w:type="paragraph" w:styleId="TDC5">
    <w:name w:val="toc 5"/>
    <w:basedOn w:val="Normal"/>
    <w:next w:val="Normal"/>
    <w:autoRedefine/>
    <w:uiPriority w:val="39"/>
    <w:rsid w:val="004D0292"/>
    <w:pPr>
      <w:ind w:left="720"/>
    </w:pPr>
    <w:rPr>
      <w:rFonts w:asciiTheme="minorHAnsi" w:hAnsiTheme="minorHAnsi" w:cstheme="minorHAnsi"/>
      <w:sz w:val="20"/>
      <w:szCs w:val="20"/>
    </w:rPr>
  </w:style>
  <w:style w:type="paragraph" w:styleId="TDC7">
    <w:name w:val="toc 7"/>
    <w:basedOn w:val="Normal"/>
    <w:next w:val="Normal"/>
    <w:autoRedefine/>
    <w:uiPriority w:val="39"/>
    <w:rsid w:val="004D0292"/>
    <w:pPr>
      <w:ind w:left="1200"/>
    </w:pPr>
    <w:rPr>
      <w:rFonts w:asciiTheme="minorHAnsi" w:hAnsiTheme="minorHAnsi" w:cstheme="minorHAnsi"/>
      <w:sz w:val="20"/>
      <w:szCs w:val="20"/>
    </w:rPr>
  </w:style>
  <w:style w:type="paragraph" w:styleId="TDC8">
    <w:name w:val="toc 8"/>
    <w:basedOn w:val="Normal"/>
    <w:next w:val="Normal"/>
    <w:autoRedefine/>
    <w:uiPriority w:val="39"/>
    <w:rsid w:val="004D0292"/>
    <w:pPr>
      <w:ind w:left="1440"/>
    </w:pPr>
    <w:rPr>
      <w:rFonts w:asciiTheme="minorHAnsi" w:hAnsiTheme="minorHAnsi" w:cstheme="minorHAnsi"/>
      <w:sz w:val="20"/>
      <w:szCs w:val="20"/>
    </w:rPr>
  </w:style>
  <w:style w:type="paragraph" w:styleId="TDC9">
    <w:name w:val="toc 9"/>
    <w:basedOn w:val="Normal"/>
    <w:next w:val="Normal"/>
    <w:autoRedefine/>
    <w:uiPriority w:val="39"/>
    <w:rsid w:val="004D0292"/>
    <w:pPr>
      <w:ind w:left="1680"/>
    </w:pPr>
    <w:rPr>
      <w:rFonts w:asciiTheme="minorHAnsi" w:hAnsiTheme="minorHAnsi" w:cstheme="minorHAnsi"/>
      <w:sz w:val="20"/>
      <w:szCs w:val="20"/>
    </w:rPr>
  </w:style>
  <w:style w:type="paragraph" w:customStyle="1" w:styleId="aparagraphs">
    <w:name w:val="(a) paragraphs"/>
    <w:next w:val="Normal"/>
    <w:rsid w:val="001A06F8"/>
    <w:pPr>
      <w:spacing w:before="120" w:after="120"/>
      <w:jc w:val="both"/>
    </w:pPr>
    <w:rPr>
      <w:snapToGrid w:val="0"/>
      <w:lang w:val="es-ES_tradnl"/>
    </w:rPr>
  </w:style>
  <w:style w:type="paragraph" w:customStyle="1" w:styleId="SectionXH2">
    <w:name w:val="Section X H2"/>
    <w:basedOn w:val="Ttulo2"/>
    <w:rsid w:val="004D0292"/>
  </w:style>
  <w:style w:type="paragraph" w:customStyle="1" w:styleId="Index">
    <w:name w:val="Index"/>
    <w:basedOn w:val="Sangra2detindependiente"/>
    <w:rsid w:val="004D0292"/>
    <w:pPr>
      <w:spacing w:before="240" w:after="240"/>
      <w:jc w:val="center"/>
    </w:pPr>
    <w:rPr>
      <w:b/>
      <w:bCs/>
      <w:i w:val="0"/>
      <w:iCs w:val="0"/>
      <w:sz w:val="28"/>
    </w:rPr>
  </w:style>
  <w:style w:type="paragraph" w:customStyle="1" w:styleId="SectionIVH2">
    <w:name w:val="Section IV H2"/>
    <w:basedOn w:val="Ttulo2"/>
    <w:rsid w:val="004D0292"/>
  </w:style>
  <w:style w:type="paragraph" w:customStyle="1" w:styleId="Heading1-Clausename">
    <w:name w:val="Heading 1- Clause name"/>
    <w:basedOn w:val="Normal"/>
    <w:rsid w:val="004D0292"/>
    <w:pPr>
      <w:numPr>
        <w:numId w:val="25"/>
      </w:numPr>
      <w:spacing w:after="200"/>
      <w:ind w:left="360"/>
    </w:pPr>
    <w:rPr>
      <w:b/>
      <w:szCs w:val="20"/>
      <w:lang w:val="en-US"/>
    </w:rPr>
  </w:style>
  <w:style w:type="character" w:customStyle="1" w:styleId="TtuloCar">
    <w:name w:val="Título Car"/>
    <w:link w:val="Ttulo"/>
    <w:uiPriority w:val="99"/>
    <w:rsid w:val="004D0292"/>
    <w:rPr>
      <w:rFonts w:ascii="Times New Roman" w:eastAsia="Times New Roman" w:hAnsi="Times New Roman" w:cs="Times New Roman"/>
      <w:b/>
      <w:color w:val="000000"/>
      <w:spacing w:val="14"/>
      <w:sz w:val="40"/>
      <w:lang w:val="es-ES_tradnl"/>
    </w:rPr>
  </w:style>
  <w:style w:type="paragraph" w:customStyle="1" w:styleId="ColorfulShading-Accent11">
    <w:name w:val="Colorful Shading - Accent 11"/>
    <w:hidden/>
    <w:uiPriority w:val="99"/>
    <w:semiHidden/>
    <w:rsid w:val="001A06F8"/>
    <w:rPr>
      <w:lang w:val="es-ES_tradnl"/>
    </w:rPr>
  </w:style>
  <w:style w:type="paragraph" w:customStyle="1" w:styleId="SectionVHeading20">
    <w:name w:val="Section V. Heading 2"/>
    <w:basedOn w:val="Normal"/>
    <w:link w:val="SectionVHeading2Char"/>
    <w:rsid w:val="004D0292"/>
    <w:pPr>
      <w:spacing w:before="120" w:after="200"/>
      <w:jc w:val="center"/>
    </w:pPr>
    <w:rPr>
      <w:b/>
      <w:sz w:val="28"/>
      <w:szCs w:val="20"/>
    </w:rPr>
  </w:style>
  <w:style w:type="paragraph" w:customStyle="1" w:styleId="Head02">
    <w:name w:val="Head 0.2"/>
    <w:basedOn w:val="Ttulo1"/>
    <w:link w:val="Head02Char"/>
    <w:qFormat/>
    <w:rsid w:val="004D0292"/>
    <w:pPr>
      <w:keepNext w:val="0"/>
      <w:suppressAutoHyphens w:val="0"/>
      <w:spacing w:before="480" w:after="0"/>
    </w:pPr>
    <w:rPr>
      <w:rFonts w:cs="Arial"/>
      <w:smallCaps/>
      <w:color w:val="000000"/>
      <w:spacing w:val="0"/>
      <w:sz w:val="32"/>
      <w:szCs w:val="32"/>
      <w:lang w:val="en-US"/>
    </w:rPr>
  </w:style>
  <w:style w:type="character" w:customStyle="1" w:styleId="Head02Char">
    <w:name w:val="Head 0.2 Char"/>
    <w:link w:val="Head02"/>
    <w:rsid w:val="004D0292"/>
    <w:rPr>
      <w:rFonts w:ascii="Times New Roman Bold" w:eastAsia="Times New Roman" w:hAnsi="Times New Roman Bold" w:cs="Arial"/>
      <w:b/>
      <w:smallCaps/>
      <w:color w:val="000000"/>
      <w:sz w:val="32"/>
      <w:szCs w:val="32"/>
    </w:rPr>
  </w:style>
  <w:style w:type="character" w:customStyle="1" w:styleId="SectionVHeading2Char">
    <w:name w:val="Section V. Heading 2 Char"/>
    <w:link w:val="SectionVHeading20"/>
    <w:rsid w:val="004D0292"/>
    <w:rPr>
      <w:rFonts w:ascii="Times New Roman" w:eastAsia="Times New Roman" w:hAnsi="Times New Roman" w:cs="Times New Roman"/>
      <w:b/>
      <w:sz w:val="28"/>
      <w:szCs w:val="20"/>
      <w:lang w:val="es-ES_tradnl"/>
    </w:rPr>
  </w:style>
  <w:style w:type="paragraph" w:customStyle="1" w:styleId="ColorfulList-Accent11">
    <w:name w:val="Colorful List - Accent 11"/>
    <w:basedOn w:val="Normal"/>
    <w:uiPriority w:val="34"/>
    <w:qFormat/>
    <w:rsid w:val="004D0292"/>
    <w:pPr>
      <w:ind w:left="720"/>
      <w:contextualSpacing/>
    </w:pPr>
    <w:rPr>
      <w:lang w:val="en-US"/>
    </w:rPr>
  </w:style>
  <w:style w:type="paragraph" w:customStyle="1" w:styleId="Formulariossecciones">
    <w:name w:val="Formularios secciones"/>
    <w:basedOn w:val="SectionVHeading20"/>
    <w:link w:val="FormulariosseccionesChar"/>
    <w:qFormat/>
    <w:rsid w:val="004D0292"/>
  </w:style>
  <w:style w:type="character" w:customStyle="1" w:styleId="FormulariosseccionesChar">
    <w:name w:val="Formularios secciones Char"/>
    <w:link w:val="Formulariossecciones"/>
    <w:rsid w:val="004D0292"/>
    <w:rPr>
      <w:rFonts w:ascii="Times New Roman" w:eastAsia="Times New Roman" w:hAnsi="Times New Roman" w:cs="Times New Roman"/>
      <w:b/>
      <w:sz w:val="28"/>
      <w:szCs w:val="20"/>
      <w:lang w:val="es-ES_tradnl"/>
    </w:rPr>
  </w:style>
  <w:style w:type="paragraph" w:styleId="HTMLconformatoprevio">
    <w:name w:val="HTML Preformatted"/>
    <w:basedOn w:val="Normal"/>
    <w:link w:val="HTMLconformatoprevioCar"/>
    <w:uiPriority w:val="99"/>
    <w:unhideWhenUsed/>
    <w:rsid w:val="004D02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rPr>
  </w:style>
  <w:style w:type="character" w:customStyle="1" w:styleId="HTMLconformatoprevioCar">
    <w:name w:val="HTML con formato previo Car"/>
    <w:link w:val="HTMLconformatoprevio"/>
    <w:uiPriority w:val="99"/>
    <w:rsid w:val="004D0292"/>
    <w:rPr>
      <w:rFonts w:ascii="Courier New" w:eastAsia="Times New Roman" w:hAnsi="Courier New" w:cs="Courier New"/>
      <w:sz w:val="20"/>
      <w:szCs w:val="20"/>
    </w:rPr>
  </w:style>
  <w:style w:type="paragraph" w:styleId="Revisin">
    <w:name w:val="Revision"/>
    <w:hidden/>
    <w:uiPriority w:val="99"/>
    <w:semiHidden/>
    <w:rsid w:val="001A06F8"/>
    <w:rPr>
      <w:lang w:val="es-ES_tradnl"/>
    </w:rPr>
  </w:style>
  <w:style w:type="paragraph" w:customStyle="1" w:styleId="Outlinei">
    <w:name w:val="Outline i)"/>
    <w:basedOn w:val="Normal"/>
    <w:rsid w:val="004D0292"/>
    <w:pPr>
      <w:numPr>
        <w:numId w:val="23"/>
      </w:numPr>
      <w:spacing w:before="120"/>
    </w:pPr>
    <w:rPr>
      <w:rFonts w:ascii="Arial" w:hAnsi="Arial"/>
      <w:sz w:val="20"/>
      <w:szCs w:val="20"/>
      <w:lang w:val="en-US"/>
    </w:rPr>
  </w:style>
  <w:style w:type="paragraph" w:styleId="Prrafodelista">
    <w:name w:val="List Paragraph"/>
    <w:aliases w:val="Citation List,본문(내용),List Paragraph (numbered (a)),Conclusiones,TITULO A,Lista 123,paul2,viñeta,SCap1,FORMATO IMEEI,ASPECTOS GENERALES,Titulo de Fígura,Cuadro 2-1,Fundamentacion,Bulleted List,Lista vistosa - Énfasis 11,3,Párrafo de list"/>
    <w:basedOn w:val="Normal"/>
    <w:link w:val="PrrafodelistaCar"/>
    <w:uiPriority w:val="34"/>
    <w:qFormat/>
    <w:rsid w:val="004D0292"/>
    <w:pPr>
      <w:ind w:left="720"/>
      <w:contextualSpacing/>
    </w:pPr>
    <w:rPr>
      <w:lang w:val="en-US"/>
    </w:rPr>
  </w:style>
  <w:style w:type="character" w:customStyle="1" w:styleId="PrrafodelistaCar">
    <w:name w:val="Párrafo de lista Car"/>
    <w:aliases w:val="Citation List Car,본문(내용) Car,List Paragraph (numbered (a)) Car,Conclusiones Car,TITULO A Car,Lista 123 Car,paul2 Car,viñeta Car,SCap1 Car,FORMATO IMEEI Car,ASPECTOS GENERALES Car,Titulo de Fígura Car,Cuadro 2-1 Car,Bulleted List Car"/>
    <w:link w:val="Prrafodelista"/>
    <w:uiPriority w:val="34"/>
    <w:qFormat/>
    <w:rsid w:val="004D0292"/>
    <w:rPr>
      <w:rFonts w:ascii="Times New Roman" w:eastAsia="Times New Roman" w:hAnsi="Times New Roman" w:cs="Times New Roman"/>
    </w:rPr>
  </w:style>
  <w:style w:type="character" w:customStyle="1" w:styleId="Technical1">
    <w:name w:val="Technical 1"/>
    <w:rsid w:val="004D0292"/>
    <w:rPr>
      <w:rFonts w:ascii="Times" w:hAnsi="Times"/>
      <w:noProof w:val="0"/>
      <w:sz w:val="24"/>
      <w:lang w:val="es-ES"/>
    </w:rPr>
  </w:style>
  <w:style w:type="paragraph" w:customStyle="1" w:styleId="P3Header1-Clauses">
    <w:name w:val="P3 Header1-Clauses"/>
    <w:basedOn w:val="Normal"/>
    <w:rsid w:val="004D0292"/>
    <w:pPr>
      <w:tabs>
        <w:tab w:val="left" w:pos="972"/>
      </w:tabs>
      <w:spacing w:after="200"/>
      <w:jc w:val="both"/>
    </w:pPr>
    <w:rPr>
      <w:szCs w:val="20"/>
      <w:lang w:val="es-ES" w:eastAsia="es-ES" w:bidi="es-ES"/>
    </w:rPr>
  </w:style>
  <w:style w:type="paragraph" w:customStyle="1" w:styleId="Header1-Clauses">
    <w:name w:val="Header 1 - Clauses"/>
    <w:basedOn w:val="Normal"/>
    <w:rsid w:val="004D0292"/>
    <w:pPr>
      <w:tabs>
        <w:tab w:val="num" w:pos="858"/>
      </w:tabs>
      <w:ind w:left="858" w:hanging="432"/>
    </w:pPr>
    <w:rPr>
      <w:b/>
      <w:lang w:val="en-US"/>
    </w:rPr>
  </w:style>
  <w:style w:type="paragraph" w:customStyle="1" w:styleId="Header2-SubClauses">
    <w:name w:val="Header 2 - SubClauses"/>
    <w:basedOn w:val="Normal"/>
    <w:rsid w:val="004D0292"/>
    <w:pPr>
      <w:tabs>
        <w:tab w:val="num" w:pos="504"/>
        <w:tab w:val="left" w:pos="619"/>
      </w:tabs>
      <w:spacing w:after="200"/>
      <w:ind w:left="504" w:hanging="504"/>
    </w:pPr>
    <w:rPr>
      <w:lang w:val="en-US"/>
    </w:rPr>
  </w:style>
  <w:style w:type="paragraph" w:styleId="NormalWeb">
    <w:name w:val="Normal (Web)"/>
    <w:basedOn w:val="Normal"/>
    <w:uiPriority w:val="99"/>
    <w:rsid w:val="004D0292"/>
    <w:pPr>
      <w:spacing w:before="100" w:beforeAutospacing="1" w:after="100" w:afterAutospacing="1"/>
    </w:pPr>
    <w:rPr>
      <w:rFonts w:ascii="Arial Unicode MS" w:eastAsia="Arial Unicode MS" w:hAnsi="Arial Unicode MS"/>
      <w:sz w:val="20"/>
      <w:lang w:val="en-US"/>
    </w:rPr>
  </w:style>
  <w:style w:type="paragraph" w:customStyle="1" w:styleId="S1-Header2">
    <w:name w:val="S1-Header2"/>
    <w:basedOn w:val="Normal"/>
    <w:rsid w:val="004D0292"/>
    <w:pPr>
      <w:tabs>
        <w:tab w:val="num" w:pos="432"/>
      </w:tabs>
      <w:spacing w:after="200"/>
      <w:ind w:left="432" w:hanging="432"/>
    </w:pPr>
    <w:rPr>
      <w:b/>
      <w:lang w:val="en-US"/>
    </w:rPr>
  </w:style>
  <w:style w:type="paragraph" w:customStyle="1" w:styleId="explanatorynotes">
    <w:name w:val="explanatory_notes"/>
    <w:basedOn w:val="Normal"/>
    <w:link w:val="explanatorynotesChar"/>
    <w:rsid w:val="004D0292"/>
    <w:pPr>
      <w:suppressAutoHyphens/>
      <w:spacing w:after="240" w:line="360" w:lineRule="exact"/>
      <w:jc w:val="both"/>
    </w:pPr>
    <w:rPr>
      <w:rFonts w:ascii="Arial" w:hAnsi="Arial"/>
      <w:sz w:val="20"/>
      <w:szCs w:val="20"/>
      <w:lang w:val="en-US"/>
    </w:rPr>
  </w:style>
  <w:style w:type="paragraph" w:customStyle="1" w:styleId="S1-subpara">
    <w:name w:val="S1-sub para"/>
    <w:basedOn w:val="Normal"/>
    <w:link w:val="S1-subparaChar"/>
    <w:rsid w:val="004D0292"/>
    <w:pPr>
      <w:tabs>
        <w:tab w:val="num" w:pos="576"/>
      </w:tabs>
      <w:spacing w:after="200"/>
      <w:ind w:left="576" w:hanging="576"/>
      <w:jc w:val="both"/>
    </w:pPr>
    <w:rPr>
      <w:lang w:val="en-US"/>
    </w:rPr>
  </w:style>
  <w:style w:type="character" w:customStyle="1" w:styleId="S1-subparaChar">
    <w:name w:val="S1-sub para Char"/>
    <w:link w:val="S1-subpara"/>
    <w:rsid w:val="004D0292"/>
    <w:rPr>
      <w:rFonts w:ascii="Times New Roman" w:eastAsia="Times New Roman" w:hAnsi="Times New Roman" w:cs="Times New Roman"/>
    </w:rPr>
  </w:style>
  <w:style w:type="character" w:customStyle="1" w:styleId="explanatorynotesChar">
    <w:name w:val="explanatory_notes Char"/>
    <w:link w:val="explanatorynotes"/>
    <w:rsid w:val="004D0292"/>
    <w:rPr>
      <w:rFonts w:ascii="Arial" w:eastAsia="Times New Roman" w:hAnsi="Arial" w:cs="Times New Roman"/>
      <w:sz w:val="20"/>
      <w:szCs w:val="20"/>
    </w:rPr>
  </w:style>
  <w:style w:type="paragraph" w:customStyle="1" w:styleId="Sec1-ClausesAfter10pt1">
    <w:name w:val="Sec1-Clauses + After:  10 pt1"/>
    <w:basedOn w:val="Normal"/>
    <w:link w:val="Sec1-ClausesAfter10pt1Car"/>
    <w:rsid w:val="004D0292"/>
    <w:pPr>
      <w:numPr>
        <w:numId w:val="30"/>
      </w:numPr>
      <w:spacing w:after="200"/>
    </w:pPr>
    <w:rPr>
      <w:b/>
      <w:bCs/>
      <w:lang w:val="en-US"/>
    </w:rPr>
  </w:style>
  <w:style w:type="character" w:customStyle="1" w:styleId="Sec1-ClausesAfter10pt1Car">
    <w:name w:val="Sec1-Clauses + After:  10 pt1 Car"/>
    <w:link w:val="Sec1-ClausesAfter10pt1"/>
    <w:rsid w:val="004D0292"/>
    <w:rPr>
      <w:b/>
      <w:bCs/>
      <w:lang w:val="en-US"/>
    </w:rPr>
  </w:style>
  <w:style w:type="paragraph" w:customStyle="1" w:styleId="2AutoList1">
    <w:name w:val="2AutoList1"/>
    <w:basedOn w:val="Normal"/>
    <w:rsid w:val="004D0292"/>
    <w:pPr>
      <w:numPr>
        <w:ilvl w:val="1"/>
        <w:numId w:val="31"/>
      </w:numPr>
      <w:jc w:val="both"/>
    </w:pPr>
    <w:rPr>
      <w:rFonts w:ascii="Arial" w:hAnsi="Arial"/>
      <w:sz w:val="20"/>
      <w:szCs w:val="20"/>
      <w:lang w:val="en-US"/>
    </w:rPr>
  </w:style>
  <w:style w:type="table" w:styleId="Tablaconcuadrcula">
    <w:name w:val="Table Grid"/>
    <w:aliases w:val="Tabla Microsoft Servicios,Table1Formatting,Table Grid (MS Design format),JGP Tabla con cuadrícula,SGI,sin cuadricula,Tabla GEOCOL,Tabla con cuadrícula BISA,Tabla OK,Petrominerales,petro,Tabla sin cuadrícula,Tabla con cuadrícula-1"/>
    <w:basedOn w:val="Tablanormal"/>
    <w:uiPriority w:val="59"/>
    <w:qFormat/>
    <w:rsid w:val="004D02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itle2">
    <w:name w:val="Subtitle 2"/>
    <w:basedOn w:val="Piedepgina"/>
    <w:autoRedefine/>
    <w:rsid w:val="004D0292"/>
    <w:pPr>
      <w:tabs>
        <w:tab w:val="clear" w:pos="4320"/>
        <w:tab w:val="clear" w:pos="8640"/>
      </w:tabs>
      <w:ind w:left="281" w:right="288" w:hanging="281"/>
      <w:jc w:val="center"/>
      <w:outlineLvl w:val="1"/>
    </w:pPr>
    <w:rPr>
      <w:b/>
      <w:sz w:val="28"/>
      <w:szCs w:val="28"/>
      <w:lang w:val="en-US"/>
    </w:rPr>
  </w:style>
  <w:style w:type="character" w:customStyle="1" w:styleId="StyleHeader2-SubClausesItalicChar">
    <w:name w:val="Style Header 2 - SubClauses + Italic Char"/>
    <w:rsid w:val="00440D20"/>
    <w:rPr>
      <w:rFonts w:cs="Arial"/>
      <w:i/>
      <w:iCs/>
      <w:sz w:val="24"/>
      <w:szCs w:val="24"/>
      <w:lang w:val="en-US" w:eastAsia="en-US" w:bidi="ar-SA"/>
    </w:rPr>
  </w:style>
  <w:style w:type="paragraph" w:customStyle="1" w:styleId="Section8-Clauses">
    <w:name w:val="Section 8 - Clauses"/>
    <w:basedOn w:val="Normal"/>
    <w:qFormat/>
    <w:rsid w:val="00440D20"/>
    <w:pPr>
      <w:spacing w:after="200"/>
      <w:ind w:left="360" w:hanging="360"/>
    </w:pPr>
    <w:rPr>
      <w:b/>
      <w:bCs/>
      <w:szCs w:val="20"/>
      <w:lang w:val="es-ES"/>
    </w:rPr>
  </w:style>
  <w:style w:type="character" w:customStyle="1" w:styleId="Document5">
    <w:name w:val="Document 5"/>
    <w:basedOn w:val="Fuentedeprrafopredeter"/>
    <w:rsid w:val="00440D20"/>
  </w:style>
  <w:style w:type="paragraph" w:customStyle="1" w:styleId="FIDICClauseSubName">
    <w:name w:val="FIDIC_ClauseSubName"/>
    <w:basedOn w:val="Normal"/>
    <w:rsid w:val="005A4996"/>
    <w:pPr>
      <w:spacing w:before="240" w:after="240" w:line="240" w:lineRule="exact"/>
    </w:pPr>
    <w:rPr>
      <w:rFonts w:ascii="Arial" w:hAnsi="Arial" w:cs="Arial"/>
      <w:color w:val="0000CC"/>
      <w:spacing w:val="-5"/>
      <w:lang w:val="en-GB"/>
    </w:rPr>
  </w:style>
  <w:style w:type="paragraph" w:styleId="Lista">
    <w:name w:val="List"/>
    <w:basedOn w:val="Normal"/>
    <w:uiPriority w:val="99"/>
    <w:semiHidden/>
    <w:unhideWhenUsed/>
    <w:rsid w:val="008D0EB8"/>
    <w:pPr>
      <w:ind w:left="360" w:hanging="360"/>
      <w:contextualSpacing/>
    </w:pPr>
  </w:style>
  <w:style w:type="paragraph" w:styleId="Descripcin">
    <w:name w:val="caption"/>
    <w:basedOn w:val="Normal"/>
    <w:next w:val="Normal"/>
    <w:uiPriority w:val="35"/>
    <w:unhideWhenUsed/>
    <w:qFormat/>
    <w:rsid w:val="00F644BF"/>
    <w:pPr>
      <w:spacing w:after="200"/>
      <w:jc w:val="both"/>
    </w:pPr>
    <w:rPr>
      <w:rFonts w:asciiTheme="minorHAnsi" w:hAnsiTheme="minorHAnsi"/>
      <w:i/>
      <w:iCs/>
      <w:color w:val="44546A" w:themeColor="text2"/>
      <w:sz w:val="18"/>
      <w:szCs w:val="18"/>
      <w:lang w:val="es-PE" w:eastAsia="es-PE"/>
    </w:rPr>
  </w:style>
  <w:style w:type="paragraph" w:customStyle="1" w:styleId="NUEVOBID1">
    <w:name w:val="NUEVO BID 1"/>
    <w:basedOn w:val="Prrafodelista"/>
    <w:qFormat/>
    <w:rsid w:val="00E654A8"/>
    <w:pPr>
      <w:numPr>
        <w:numId w:val="41"/>
      </w:numPr>
      <w:spacing w:before="120" w:after="120"/>
      <w:jc w:val="both"/>
    </w:pPr>
    <w:rPr>
      <w:rFonts w:ascii="Calibri" w:hAnsi="Calibri" w:cs="Calibri"/>
      <w:b/>
      <w:lang w:val="es-PE" w:eastAsia="es-PE"/>
    </w:rPr>
  </w:style>
  <w:style w:type="paragraph" w:customStyle="1" w:styleId="NUEVOBID2">
    <w:name w:val="NUEVO BID 2"/>
    <w:basedOn w:val="NUEVOBID1"/>
    <w:link w:val="NUEVOBID2Car"/>
    <w:qFormat/>
    <w:rsid w:val="00E654A8"/>
    <w:pPr>
      <w:numPr>
        <w:ilvl w:val="1"/>
      </w:numPr>
    </w:pPr>
    <w:rPr>
      <w:sz w:val="22"/>
    </w:rPr>
  </w:style>
  <w:style w:type="paragraph" w:customStyle="1" w:styleId="NUEVOBID3">
    <w:name w:val="NUEVO BID 3"/>
    <w:basedOn w:val="NUEVOBID2"/>
    <w:link w:val="NUEVOBID3Car"/>
    <w:qFormat/>
    <w:rsid w:val="00E654A8"/>
    <w:pPr>
      <w:numPr>
        <w:ilvl w:val="2"/>
      </w:numPr>
      <w:ind w:hanging="360"/>
    </w:pPr>
    <w:rPr>
      <w:sz w:val="20"/>
    </w:rPr>
  </w:style>
  <w:style w:type="character" w:customStyle="1" w:styleId="NUEVOBID2Car">
    <w:name w:val="NUEVO BID 2 Car"/>
    <w:basedOn w:val="Fuentedeprrafopredeter"/>
    <w:link w:val="NUEVOBID2"/>
    <w:rsid w:val="00E654A8"/>
    <w:rPr>
      <w:rFonts w:ascii="Calibri" w:hAnsi="Calibri" w:cs="Calibri"/>
      <w:b/>
      <w:sz w:val="22"/>
      <w:lang w:val="es-PE" w:eastAsia="es-PE"/>
    </w:rPr>
  </w:style>
  <w:style w:type="character" w:customStyle="1" w:styleId="NUEVOBID3Car">
    <w:name w:val="NUEVO BID 3 Car"/>
    <w:basedOn w:val="NUEVOBID2Car"/>
    <w:link w:val="NUEVOBID3"/>
    <w:rsid w:val="00C63512"/>
    <w:rPr>
      <w:rFonts w:ascii="Calibri" w:hAnsi="Calibri" w:cs="Calibri"/>
      <w:b/>
      <w:sz w:val="20"/>
      <w:lang w:val="es-PE" w:eastAsia="es-PE"/>
    </w:rPr>
  </w:style>
  <w:style w:type="table" w:customStyle="1" w:styleId="1">
    <w:name w:val="1"/>
    <w:basedOn w:val="Tablanormal"/>
    <w:rsid w:val="00124C8B"/>
    <w:rPr>
      <w:lang w:val="es-ES_tradnl" w:eastAsia="es-PE"/>
    </w:rPr>
    <w:tblPr>
      <w:tblStyleRowBandSize w:val="1"/>
      <w:tblStyleColBandSize w:val="1"/>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08" w:type="dxa"/>
        <w:right w:w="108"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table" w:customStyle="1" w:styleId="a9">
    <w:basedOn w:val="TableNormal1"/>
    <w:tblPr>
      <w:tblStyleRowBandSize w:val="1"/>
      <w:tblStyleColBandSize w:val="1"/>
      <w:tblCellMar>
        <w:left w:w="115" w:type="dxa"/>
        <w:right w:w="115" w:type="dxa"/>
      </w:tblCellMar>
    </w:tblPr>
  </w:style>
  <w:style w:type="table" w:customStyle="1" w:styleId="aa">
    <w:basedOn w:val="TableNormal1"/>
    <w:tblPr>
      <w:tblStyleRowBandSize w:val="1"/>
      <w:tblStyleColBandSize w:val="1"/>
      <w:tblCellMar>
        <w:left w:w="115" w:type="dxa"/>
        <w:right w:w="115" w:type="dxa"/>
      </w:tblCellMar>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tblPr>
      <w:tblStyleRowBandSize w:val="1"/>
      <w:tblStyleColBandSize w:val="1"/>
      <w:tblCellMar>
        <w:left w:w="115" w:type="dxa"/>
        <w:right w:w="115" w:type="dxa"/>
      </w:tblCellMar>
    </w:tblPr>
  </w:style>
  <w:style w:type="table" w:customStyle="1" w:styleId="af">
    <w:basedOn w:val="TableNormal1"/>
    <w:tblPr>
      <w:tblStyleRowBandSize w:val="1"/>
      <w:tblStyleColBandSize w:val="1"/>
      <w:tblCellMar>
        <w:left w:w="108" w:type="dxa"/>
        <w:right w:w="108" w:type="dxa"/>
      </w:tblCellMar>
    </w:tblPr>
  </w:style>
  <w:style w:type="table" w:customStyle="1" w:styleId="af0">
    <w:basedOn w:val="TableNormal1"/>
    <w:tblPr>
      <w:tblStyleRowBandSize w:val="1"/>
      <w:tblStyleColBandSize w:val="1"/>
      <w:tblCellMar>
        <w:left w:w="108" w:type="dxa"/>
        <w:right w:w="108" w:type="dxa"/>
      </w:tblCellMar>
    </w:tblPr>
  </w:style>
  <w:style w:type="table" w:customStyle="1" w:styleId="af1">
    <w:basedOn w:val="TableNormal1"/>
    <w:tblPr>
      <w:tblStyleRowBandSize w:val="1"/>
      <w:tblStyleColBandSize w:val="1"/>
      <w:tblCellMar>
        <w:left w:w="108" w:type="dxa"/>
        <w:right w:w="108" w:type="dxa"/>
      </w:tblCellMar>
    </w:tblPr>
  </w:style>
  <w:style w:type="table" w:customStyle="1" w:styleId="af2">
    <w:basedOn w:val="TableNormal1"/>
    <w:tblPr>
      <w:tblStyleRowBandSize w:val="1"/>
      <w:tblStyleColBandSize w:val="1"/>
      <w:tblCellMar>
        <w:left w:w="108" w:type="dxa"/>
        <w:right w:w="108" w:type="dxa"/>
      </w:tblCellMar>
    </w:tblPr>
  </w:style>
  <w:style w:type="table" w:customStyle="1" w:styleId="af3">
    <w:basedOn w:val="TableNormal1"/>
    <w:tblPr>
      <w:tblStyleRowBandSize w:val="1"/>
      <w:tblStyleColBandSize w:val="1"/>
      <w:tblCellMar>
        <w:left w:w="108" w:type="dxa"/>
        <w:right w:w="108" w:type="dxa"/>
      </w:tblCellMar>
    </w:tblPr>
  </w:style>
  <w:style w:type="table" w:customStyle="1" w:styleId="af4">
    <w:basedOn w:val="TableNormal1"/>
    <w:tblPr>
      <w:tblStyleRowBandSize w:val="1"/>
      <w:tblStyleColBandSize w:val="1"/>
      <w:tblCellMar>
        <w:left w:w="108" w:type="dxa"/>
        <w:right w:w="108" w:type="dxa"/>
      </w:tblCellMar>
    </w:tblPr>
  </w:style>
  <w:style w:type="table" w:customStyle="1" w:styleId="af5">
    <w:basedOn w:val="TableNormal1"/>
    <w:tblPr>
      <w:tblStyleRowBandSize w:val="1"/>
      <w:tblStyleColBandSize w:val="1"/>
      <w:tblCellMar>
        <w:left w:w="108" w:type="dxa"/>
        <w:right w:w="108" w:type="dxa"/>
      </w:tblCellMar>
    </w:tblPr>
  </w:style>
  <w:style w:type="table" w:customStyle="1" w:styleId="af6">
    <w:basedOn w:val="TableNormal1"/>
    <w:tblPr>
      <w:tblStyleRowBandSize w:val="1"/>
      <w:tblStyleColBandSize w:val="1"/>
      <w:tblCellMar>
        <w:left w:w="108" w:type="dxa"/>
        <w:right w:w="108" w:type="dxa"/>
      </w:tblCellMar>
    </w:tblPr>
  </w:style>
  <w:style w:type="table" w:customStyle="1" w:styleId="af7">
    <w:basedOn w:val="TableNormal1"/>
    <w:tblPr>
      <w:tblStyleRowBandSize w:val="1"/>
      <w:tblStyleColBandSize w:val="1"/>
      <w:tblCellMar>
        <w:left w:w="108" w:type="dxa"/>
        <w:right w:w="108" w:type="dxa"/>
      </w:tblCellMar>
    </w:tblPr>
  </w:style>
  <w:style w:type="table" w:customStyle="1" w:styleId="af8">
    <w:basedOn w:val="TableNormal1"/>
    <w:tblPr>
      <w:tblStyleRowBandSize w:val="1"/>
      <w:tblStyleColBandSize w:val="1"/>
      <w:tblCellMar>
        <w:left w:w="115" w:type="dxa"/>
        <w:right w:w="115" w:type="dxa"/>
      </w:tblCellMar>
    </w:tblPr>
  </w:style>
  <w:style w:type="table" w:customStyle="1" w:styleId="af9">
    <w:basedOn w:val="TableNormal1"/>
    <w:tblPr>
      <w:tblStyleRowBandSize w:val="1"/>
      <w:tblStyleColBandSize w:val="1"/>
      <w:tblCellMar>
        <w:left w:w="115" w:type="dxa"/>
        <w:right w:w="115" w:type="dxa"/>
      </w:tblCellMar>
    </w:tblPr>
  </w:style>
  <w:style w:type="table" w:customStyle="1" w:styleId="afa">
    <w:basedOn w:val="TableNormal1"/>
    <w:tblPr>
      <w:tblStyleRowBandSize w:val="1"/>
      <w:tblStyleColBandSize w:val="1"/>
      <w:tblCellMar>
        <w:left w:w="115" w:type="dxa"/>
        <w:right w:w="115" w:type="dxa"/>
      </w:tblCellMar>
    </w:tblPr>
  </w:style>
  <w:style w:type="table" w:customStyle="1" w:styleId="afb">
    <w:basedOn w:val="TableNormal1"/>
    <w:tblPr>
      <w:tblStyleRowBandSize w:val="1"/>
      <w:tblStyleColBandSize w:val="1"/>
      <w:tblCellMar>
        <w:left w:w="115" w:type="dxa"/>
        <w:right w:w="115" w:type="dxa"/>
      </w:tblCellMar>
    </w:tblPr>
  </w:style>
  <w:style w:type="table" w:customStyle="1" w:styleId="afc">
    <w:basedOn w:val="TableNormal1"/>
    <w:tblPr>
      <w:tblStyleRowBandSize w:val="1"/>
      <w:tblStyleColBandSize w:val="1"/>
      <w:tblCellMar>
        <w:left w:w="115" w:type="dxa"/>
        <w:right w:w="115" w:type="dxa"/>
      </w:tblCellMar>
    </w:tblPr>
  </w:style>
  <w:style w:type="table" w:customStyle="1" w:styleId="afd">
    <w:basedOn w:val="TableNormal1"/>
    <w:tblPr>
      <w:tblStyleRowBandSize w:val="1"/>
      <w:tblStyleColBandSize w:val="1"/>
      <w:tblCellMar>
        <w:left w:w="108" w:type="dxa"/>
        <w:right w:w="108" w:type="dxa"/>
      </w:tblCellMar>
    </w:tblPr>
  </w:style>
  <w:style w:type="table" w:customStyle="1" w:styleId="afe">
    <w:basedOn w:val="TableNormal1"/>
    <w:tblPr>
      <w:tblStyleRowBandSize w:val="1"/>
      <w:tblStyleColBandSize w:val="1"/>
      <w:tblCellMar>
        <w:left w:w="115" w:type="dxa"/>
        <w:right w:w="115" w:type="dxa"/>
      </w:tblCellMar>
    </w:tblPr>
  </w:style>
  <w:style w:type="table" w:customStyle="1" w:styleId="aff">
    <w:basedOn w:val="TableNormal1"/>
    <w:tblPr>
      <w:tblStyleRowBandSize w:val="1"/>
      <w:tblStyleColBandSize w:val="1"/>
      <w:tblCellMar>
        <w:left w:w="115" w:type="dxa"/>
        <w:right w:w="115" w:type="dxa"/>
      </w:tblCellMar>
    </w:tblPr>
  </w:style>
  <w:style w:type="table" w:customStyle="1" w:styleId="aff0">
    <w:basedOn w:val="TableNormal1"/>
    <w:tblPr>
      <w:tblStyleRowBandSize w:val="1"/>
      <w:tblStyleColBandSize w:val="1"/>
      <w:tblCellMar>
        <w:left w:w="115" w:type="dxa"/>
        <w:right w:w="115" w:type="dxa"/>
      </w:tblCellMar>
    </w:tblPr>
  </w:style>
  <w:style w:type="table" w:customStyle="1" w:styleId="aff1">
    <w:basedOn w:val="TableNormal1"/>
    <w:tblPr>
      <w:tblStyleRowBandSize w:val="1"/>
      <w:tblStyleColBandSize w:val="1"/>
      <w:tblCellMar>
        <w:left w:w="115" w:type="dxa"/>
        <w:right w:w="115" w:type="dxa"/>
      </w:tblCellMar>
    </w:tblPr>
  </w:style>
  <w:style w:type="table" w:customStyle="1" w:styleId="aff2">
    <w:basedOn w:val="TableNormal1"/>
    <w:tblPr>
      <w:tblStyleRowBandSize w:val="1"/>
      <w:tblStyleColBandSize w:val="1"/>
      <w:tblCellMar>
        <w:left w:w="115" w:type="dxa"/>
        <w:right w:w="115" w:type="dxa"/>
      </w:tblCellMar>
    </w:tblPr>
  </w:style>
  <w:style w:type="table" w:customStyle="1" w:styleId="aff3">
    <w:basedOn w:val="TableNormal1"/>
    <w:tblPr>
      <w:tblStyleRowBandSize w:val="1"/>
      <w:tblStyleColBandSize w:val="1"/>
      <w:tblCellMar>
        <w:left w:w="115" w:type="dxa"/>
        <w:right w:w="115" w:type="dxa"/>
      </w:tblCellMar>
    </w:tblPr>
  </w:style>
  <w:style w:type="table" w:customStyle="1" w:styleId="aff4">
    <w:basedOn w:val="TableNormal1"/>
    <w:tblPr>
      <w:tblStyleRowBandSize w:val="1"/>
      <w:tblStyleColBandSize w:val="1"/>
      <w:tblCellMar>
        <w:left w:w="115" w:type="dxa"/>
        <w:right w:w="115" w:type="dxa"/>
      </w:tblCellMar>
    </w:tblPr>
  </w:style>
  <w:style w:type="table" w:customStyle="1" w:styleId="aff5">
    <w:basedOn w:val="TableNormal1"/>
    <w:tblPr>
      <w:tblStyleRowBandSize w:val="1"/>
      <w:tblStyleColBandSize w:val="1"/>
      <w:tblCellMar>
        <w:left w:w="115" w:type="dxa"/>
        <w:right w:w="115" w:type="dxa"/>
      </w:tblCellMar>
    </w:tblPr>
  </w:style>
  <w:style w:type="table" w:customStyle="1" w:styleId="aff6">
    <w:basedOn w:val="TableNormal1"/>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20384A"/>
    <w:rPr>
      <w:color w:val="605E5C"/>
      <w:shd w:val="clear" w:color="auto" w:fill="E1DFDD"/>
    </w:rPr>
  </w:style>
  <w:style w:type="character" w:styleId="nfasissutil">
    <w:name w:val="Subtle Emphasis"/>
    <w:basedOn w:val="Fuentedeprrafopredeter"/>
    <w:uiPriority w:val="19"/>
    <w:qFormat/>
    <w:rsid w:val="00C93F51"/>
    <w:rPr>
      <w:i/>
      <w:iCs/>
      <w:color w:val="404040" w:themeColor="text1" w:themeTint="BF"/>
    </w:rPr>
  </w:style>
  <w:style w:type="paragraph" w:customStyle="1" w:styleId="titulo">
    <w:name w:val="titulo"/>
    <w:basedOn w:val="Ttulo5"/>
    <w:rsid w:val="007208B2"/>
    <w:pPr>
      <w:keepNext w:val="0"/>
      <w:spacing w:after="240"/>
      <w:ind w:left="0" w:firstLine="0"/>
    </w:pPr>
    <w:rPr>
      <w:rFonts w:ascii="Times New Roman Bold" w:hAnsi="Times New Roman Bold"/>
      <w:bCs w:val="0"/>
      <w:sz w:val="24"/>
      <w:szCs w:val="20"/>
      <w:lang w:val="en-US" w:eastAsia="en-US"/>
    </w:rPr>
  </w:style>
  <w:style w:type="character" w:customStyle="1" w:styleId="Table">
    <w:name w:val="Table"/>
    <w:rsid w:val="00DA6999"/>
    <w:rPr>
      <w:rFonts w:ascii="Arial" w:hAnsi="Arial"/>
      <w:sz w:val="20"/>
    </w:rPr>
  </w:style>
  <w:style w:type="paragraph" w:customStyle="1" w:styleId="Outline1">
    <w:name w:val="Outline1"/>
    <w:basedOn w:val="Outline"/>
    <w:next w:val="Normal"/>
    <w:rsid w:val="00DA6999"/>
    <w:pPr>
      <w:keepNext/>
      <w:tabs>
        <w:tab w:val="num" w:pos="360"/>
        <w:tab w:val="num" w:pos="720"/>
      </w:tabs>
      <w:ind w:left="360" w:hanging="360"/>
    </w:pPr>
    <w:rPr>
      <w:lang w:eastAsia="en-US"/>
    </w:rPr>
  </w:style>
  <w:style w:type="paragraph" w:styleId="TtuloTDC">
    <w:name w:val="TOC Heading"/>
    <w:basedOn w:val="Ttulo1"/>
    <w:next w:val="Normal"/>
    <w:uiPriority w:val="39"/>
    <w:unhideWhenUsed/>
    <w:qFormat/>
    <w:rsid w:val="00BD2536"/>
    <w:pPr>
      <w:keepLines/>
      <w:suppressAutoHyphens w:val="0"/>
      <w:spacing w:after="0" w:line="259" w:lineRule="auto"/>
      <w:jc w:val="left"/>
      <w:outlineLvl w:val="9"/>
    </w:pPr>
    <w:rPr>
      <w:rFonts w:asciiTheme="majorHAnsi" w:eastAsiaTheme="majorEastAsia" w:hAnsiTheme="majorHAnsi" w:cstheme="majorBidi"/>
      <w:b w:val="0"/>
      <w:color w:val="2F5496" w:themeColor="accent1" w:themeShade="BF"/>
      <w:spacing w:val="0"/>
      <w:sz w:val="32"/>
      <w:szCs w:val="32"/>
      <w:lang w:val="es-PE" w:eastAsia="es-PE"/>
    </w:rPr>
  </w:style>
  <w:style w:type="paragraph" w:customStyle="1" w:styleId="Head03">
    <w:name w:val="Head 0.3"/>
    <w:basedOn w:val="Head02"/>
    <w:link w:val="Head03Car"/>
    <w:qFormat/>
    <w:rsid w:val="00BD2536"/>
    <w:rPr>
      <w:rFonts w:eastAsia="Times"/>
      <w:lang w:val="es-PE"/>
    </w:rPr>
  </w:style>
  <w:style w:type="character" w:customStyle="1" w:styleId="Head03Car">
    <w:name w:val="Head 0.3 Car"/>
    <w:basedOn w:val="Head02Char"/>
    <w:link w:val="Head03"/>
    <w:rsid w:val="00BD2536"/>
    <w:rPr>
      <w:rFonts w:ascii="Times New Roman Bold" w:eastAsia="Times" w:hAnsi="Times New Roman Bold" w:cs="Arial"/>
      <w:b/>
      <w:smallCaps/>
      <w:color w:val="000000"/>
      <w:sz w:val="32"/>
      <w:szCs w:val="32"/>
      <w:lang w:val="es-PE"/>
    </w:rPr>
  </w:style>
  <w:style w:type="character" w:customStyle="1" w:styleId="Mencinsinresolver2">
    <w:name w:val="Mención sin resolver2"/>
    <w:basedOn w:val="Fuentedeprrafopredeter"/>
    <w:uiPriority w:val="99"/>
    <w:semiHidden/>
    <w:unhideWhenUsed/>
    <w:rsid w:val="005A6CEF"/>
    <w:rPr>
      <w:color w:val="605E5C"/>
      <w:shd w:val="clear" w:color="auto" w:fill="E1DFDD"/>
    </w:rPr>
  </w:style>
  <w:style w:type="table" w:customStyle="1" w:styleId="Tablaconcuadrcula1">
    <w:name w:val="Tabla con cuadrícula1"/>
    <w:basedOn w:val="Tablanormal"/>
    <w:next w:val="Tablaconcuadrcula"/>
    <w:uiPriority w:val="59"/>
    <w:rsid w:val="005227FD"/>
    <w:rPr>
      <w:rFonts w:eastAsia="MS Mincho"/>
      <w:sz w:val="20"/>
      <w:szCs w:val="20"/>
      <w:lang w:val="es-PE"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752973">
      <w:bodyDiv w:val="1"/>
      <w:marLeft w:val="0"/>
      <w:marRight w:val="0"/>
      <w:marTop w:val="0"/>
      <w:marBottom w:val="0"/>
      <w:divBdr>
        <w:top w:val="none" w:sz="0" w:space="0" w:color="auto"/>
        <w:left w:val="none" w:sz="0" w:space="0" w:color="auto"/>
        <w:bottom w:val="none" w:sz="0" w:space="0" w:color="auto"/>
        <w:right w:val="none" w:sz="0" w:space="0" w:color="auto"/>
      </w:divBdr>
    </w:div>
    <w:div w:id="99683292">
      <w:bodyDiv w:val="1"/>
      <w:marLeft w:val="0"/>
      <w:marRight w:val="0"/>
      <w:marTop w:val="0"/>
      <w:marBottom w:val="0"/>
      <w:divBdr>
        <w:top w:val="none" w:sz="0" w:space="0" w:color="auto"/>
        <w:left w:val="none" w:sz="0" w:space="0" w:color="auto"/>
        <w:bottom w:val="none" w:sz="0" w:space="0" w:color="auto"/>
        <w:right w:val="none" w:sz="0" w:space="0" w:color="auto"/>
      </w:divBdr>
    </w:div>
    <w:div w:id="192883655">
      <w:bodyDiv w:val="1"/>
      <w:marLeft w:val="0"/>
      <w:marRight w:val="0"/>
      <w:marTop w:val="0"/>
      <w:marBottom w:val="0"/>
      <w:divBdr>
        <w:top w:val="none" w:sz="0" w:space="0" w:color="auto"/>
        <w:left w:val="none" w:sz="0" w:space="0" w:color="auto"/>
        <w:bottom w:val="none" w:sz="0" w:space="0" w:color="auto"/>
        <w:right w:val="none" w:sz="0" w:space="0" w:color="auto"/>
      </w:divBdr>
    </w:div>
    <w:div w:id="244340792">
      <w:bodyDiv w:val="1"/>
      <w:marLeft w:val="0"/>
      <w:marRight w:val="0"/>
      <w:marTop w:val="0"/>
      <w:marBottom w:val="0"/>
      <w:divBdr>
        <w:top w:val="none" w:sz="0" w:space="0" w:color="auto"/>
        <w:left w:val="none" w:sz="0" w:space="0" w:color="auto"/>
        <w:bottom w:val="none" w:sz="0" w:space="0" w:color="auto"/>
        <w:right w:val="none" w:sz="0" w:space="0" w:color="auto"/>
      </w:divBdr>
      <w:divsChild>
        <w:div w:id="1271619432">
          <w:marLeft w:val="0"/>
          <w:marRight w:val="0"/>
          <w:marTop w:val="0"/>
          <w:marBottom w:val="0"/>
          <w:divBdr>
            <w:top w:val="none" w:sz="0" w:space="0" w:color="auto"/>
            <w:left w:val="none" w:sz="0" w:space="0" w:color="auto"/>
            <w:bottom w:val="none" w:sz="0" w:space="0" w:color="auto"/>
            <w:right w:val="none" w:sz="0" w:space="0" w:color="auto"/>
          </w:divBdr>
        </w:div>
      </w:divsChild>
    </w:div>
    <w:div w:id="413086807">
      <w:bodyDiv w:val="1"/>
      <w:marLeft w:val="0"/>
      <w:marRight w:val="0"/>
      <w:marTop w:val="0"/>
      <w:marBottom w:val="0"/>
      <w:divBdr>
        <w:top w:val="none" w:sz="0" w:space="0" w:color="auto"/>
        <w:left w:val="none" w:sz="0" w:space="0" w:color="auto"/>
        <w:bottom w:val="none" w:sz="0" w:space="0" w:color="auto"/>
        <w:right w:val="none" w:sz="0" w:space="0" w:color="auto"/>
      </w:divBdr>
      <w:divsChild>
        <w:div w:id="1894149368">
          <w:marLeft w:val="-714"/>
          <w:marRight w:val="0"/>
          <w:marTop w:val="0"/>
          <w:marBottom w:val="0"/>
          <w:divBdr>
            <w:top w:val="none" w:sz="0" w:space="0" w:color="auto"/>
            <w:left w:val="none" w:sz="0" w:space="0" w:color="auto"/>
            <w:bottom w:val="none" w:sz="0" w:space="0" w:color="auto"/>
            <w:right w:val="none" w:sz="0" w:space="0" w:color="auto"/>
          </w:divBdr>
        </w:div>
      </w:divsChild>
    </w:div>
    <w:div w:id="523205755">
      <w:bodyDiv w:val="1"/>
      <w:marLeft w:val="0"/>
      <w:marRight w:val="0"/>
      <w:marTop w:val="0"/>
      <w:marBottom w:val="0"/>
      <w:divBdr>
        <w:top w:val="none" w:sz="0" w:space="0" w:color="auto"/>
        <w:left w:val="none" w:sz="0" w:space="0" w:color="auto"/>
        <w:bottom w:val="none" w:sz="0" w:space="0" w:color="auto"/>
        <w:right w:val="none" w:sz="0" w:space="0" w:color="auto"/>
      </w:divBdr>
    </w:div>
    <w:div w:id="527641388">
      <w:bodyDiv w:val="1"/>
      <w:marLeft w:val="0"/>
      <w:marRight w:val="0"/>
      <w:marTop w:val="0"/>
      <w:marBottom w:val="0"/>
      <w:divBdr>
        <w:top w:val="none" w:sz="0" w:space="0" w:color="auto"/>
        <w:left w:val="none" w:sz="0" w:space="0" w:color="auto"/>
        <w:bottom w:val="none" w:sz="0" w:space="0" w:color="auto"/>
        <w:right w:val="none" w:sz="0" w:space="0" w:color="auto"/>
      </w:divBdr>
    </w:div>
    <w:div w:id="584727949">
      <w:bodyDiv w:val="1"/>
      <w:marLeft w:val="0"/>
      <w:marRight w:val="0"/>
      <w:marTop w:val="0"/>
      <w:marBottom w:val="0"/>
      <w:divBdr>
        <w:top w:val="none" w:sz="0" w:space="0" w:color="auto"/>
        <w:left w:val="none" w:sz="0" w:space="0" w:color="auto"/>
        <w:bottom w:val="none" w:sz="0" w:space="0" w:color="auto"/>
        <w:right w:val="none" w:sz="0" w:space="0" w:color="auto"/>
      </w:divBdr>
    </w:div>
    <w:div w:id="674841748">
      <w:bodyDiv w:val="1"/>
      <w:marLeft w:val="0"/>
      <w:marRight w:val="0"/>
      <w:marTop w:val="0"/>
      <w:marBottom w:val="0"/>
      <w:divBdr>
        <w:top w:val="none" w:sz="0" w:space="0" w:color="auto"/>
        <w:left w:val="none" w:sz="0" w:space="0" w:color="auto"/>
        <w:bottom w:val="none" w:sz="0" w:space="0" w:color="auto"/>
        <w:right w:val="none" w:sz="0" w:space="0" w:color="auto"/>
      </w:divBdr>
    </w:div>
    <w:div w:id="787041368">
      <w:bodyDiv w:val="1"/>
      <w:marLeft w:val="0"/>
      <w:marRight w:val="0"/>
      <w:marTop w:val="0"/>
      <w:marBottom w:val="0"/>
      <w:divBdr>
        <w:top w:val="none" w:sz="0" w:space="0" w:color="auto"/>
        <w:left w:val="none" w:sz="0" w:space="0" w:color="auto"/>
        <w:bottom w:val="none" w:sz="0" w:space="0" w:color="auto"/>
        <w:right w:val="none" w:sz="0" w:space="0" w:color="auto"/>
      </w:divBdr>
    </w:div>
    <w:div w:id="1016077718">
      <w:bodyDiv w:val="1"/>
      <w:marLeft w:val="0"/>
      <w:marRight w:val="0"/>
      <w:marTop w:val="0"/>
      <w:marBottom w:val="0"/>
      <w:divBdr>
        <w:top w:val="none" w:sz="0" w:space="0" w:color="auto"/>
        <w:left w:val="none" w:sz="0" w:space="0" w:color="auto"/>
        <w:bottom w:val="none" w:sz="0" w:space="0" w:color="auto"/>
        <w:right w:val="none" w:sz="0" w:space="0" w:color="auto"/>
      </w:divBdr>
    </w:div>
    <w:div w:id="1221139799">
      <w:bodyDiv w:val="1"/>
      <w:marLeft w:val="0"/>
      <w:marRight w:val="0"/>
      <w:marTop w:val="0"/>
      <w:marBottom w:val="0"/>
      <w:divBdr>
        <w:top w:val="none" w:sz="0" w:space="0" w:color="auto"/>
        <w:left w:val="none" w:sz="0" w:space="0" w:color="auto"/>
        <w:bottom w:val="none" w:sz="0" w:space="0" w:color="auto"/>
        <w:right w:val="none" w:sz="0" w:space="0" w:color="auto"/>
      </w:divBdr>
      <w:divsChild>
        <w:div w:id="1581060957">
          <w:marLeft w:val="0"/>
          <w:marRight w:val="0"/>
          <w:marTop w:val="0"/>
          <w:marBottom w:val="0"/>
          <w:divBdr>
            <w:top w:val="none" w:sz="0" w:space="0" w:color="auto"/>
            <w:left w:val="none" w:sz="0" w:space="0" w:color="auto"/>
            <w:bottom w:val="none" w:sz="0" w:space="0" w:color="auto"/>
            <w:right w:val="none" w:sz="0" w:space="0" w:color="auto"/>
          </w:divBdr>
        </w:div>
      </w:divsChild>
    </w:div>
    <w:div w:id="1239251380">
      <w:bodyDiv w:val="1"/>
      <w:marLeft w:val="0"/>
      <w:marRight w:val="0"/>
      <w:marTop w:val="0"/>
      <w:marBottom w:val="0"/>
      <w:divBdr>
        <w:top w:val="none" w:sz="0" w:space="0" w:color="auto"/>
        <w:left w:val="none" w:sz="0" w:space="0" w:color="auto"/>
        <w:bottom w:val="none" w:sz="0" w:space="0" w:color="auto"/>
        <w:right w:val="none" w:sz="0" w:space="0" w:color="auto"/>
      </w:divBdr>
    </w:div>
    <w:div w:id="1455519315">
      <w:bodyDiv w:val="1"/>
      <w:marLeft w:val="0"/>
      <w:marRight w:val="0"/>
      <w:marTop w:val="0"/>
      <w:marBottom w:val="0"/>
      <w:divBdr>
        <w:top w:val="none" w:sz="0" w:space="0" w:color="auto"/>
        <w:left w:val="none" w:sz="0" w:space="0" w:color="auto"/>
        <w:bottom w:val="none" w:sz="0" w:space="0" w:color="auto"/>
        <w:right w:val="none" w:sz="0" w:space="0" w:color="auto"/>
      </w:divBdr>
      <w:divsChild>
        <w:div w:id="1824159597">
          <w:marLeft w:val="0"/>
          <w:marRight w:val="0"/>
          <w:marTop w:val="0"/>
          <w:marBottom w:val="0"/>
          <w:divBdr>
            <w:top w:val="none" w:sz="0" w:space="0" w:color="auto"/>
            <w:left w:val="none" w:sz="0" w:space="0" w:color="auto"/>
            <w:bottom w:val="none" w:sz="0" w:space="0" w:color="auto"/>
            <w:right w:val="none" w:sz="0" w:space="0" w:color="auto"/>
          </w:divBdr>
        </w:div>
      </w:divsChild>
    </w:div>
    <w:div w:id="1693604837">
      <w:bodyDiv w:val="1"/>
      <w:marLeft w:val="0"/>
      <w:marRight w:val="0"/>
      <w:marTop w:val="0"/>
      <w:marBottom w:val="0"/>
      <w:divBdr>
        <w:top w:val="none" w:sz="0" w:space="0" w:color="auto"/>
        <w:left w:val="none" w:sz="0" w:space="0" w:color="auto"/>
        <w:bottom w:val="none" w:sz="0" w:space="0" w:color="auto"/>
        <w:right w:val="none" w:sz="0" w:space="0" w:color="auto"/>
      </w:divBdr>
      <w:divsChild>
        <w:div w:id="1730302570">
          <w:marLeft w:val="0"/>
          <w:marRight w:val="0"/>
          <w:marTop w:val="0"/>
          <w:marBottom w:val="0"/>
          <w:divBdr>
            <w:top w:val="none" w:sz="0" w:space="0" w:color="auto"/>
            <w:left w:val="none" w:sz="0" w:space="0" w:color="auto"/>
            <w:bottom w:val="none" w:sz="0" w:space="0" w:color="auto"/>
            <w:right w:val="none" w:sz="0" w:space="0" w:color="auto"/>
          </w:divBdr>
        </w:div>
      </w:divsChild>
    </w:div>
    <w:div w:id="1925337778">
      <w:bodyDiv w:val="1"/>
      <w:marLeft w:val="0"/>
      <w:marRight w:val="0"/>
      <w:marTop w:val="0"/>
      <w:marBottom w:val="0"/>
      <w:divBdr>
        <w:top w:val="none" w:sz="0" w:space="0" w:color="auto"/>
        <w:left w:val="none" w:sz="0" w:space="0" w:color="auto"/>
        <w:bottom w:val="none" w:sz="0" w:space="0" w:color="auto"/>
        <w:right w:val="none" w:sz="0" w:space="0" w:color="auto"/>
      </w:divBdr>
    </w:div>
    <w:div w:id="20589715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header" Target="header14.xml"/><Relationship Id="rId39" Type="http://schemas.openxmlformats.org/officeDocument/2006/relationships/header" Target="header24.xml"/><Relationship Id="rId21" Type="http://schemas.openxmlformats.org/officeDocument/2006/relationships/hyperlink" Target="http://www.iadb.org/integrity" TargetMode="External"/><Relationship Id="rId34" Type="http://schemas.openxmlformats.org/officeDocument/2006/relationships/header" Target="header19.xml"/><Relationship Id="rId42" Type="http://schemas.openxmlformats.org/officeDocument/2006/relationships/header" Target="header26.xml"/><Relationship Id="rId47" Type="http://schemas.openxmlformats.org/officeDocument/2006/relationships/header" Target="header29.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7.xml"/><Relationship Id="rId29" Type="http://schemas.openxmlformats.org/officeDocument/2006/relationships/hyperlink" Target="https://enlinea.sunedu.gob.pe/" TargetMode="External"/><Relationship Id="rId11" Type="http://schemas.openxmlformats.org/officeDocument/2006/relationships/header" Target="header2.xml"/><Relationship Id="rId24" Type="http://schemas.openxmlformats.org/officeDocument/2006/relationships/header" Target="header13.xml"/><Relationship Id="rId32" Type="http://schemas.openxmlformats.org/officeDocument/2006/relationships/header" Target="header17.xml"/><Relationship Id="rId37" Type="http://schemas.openxmlformats.org/officeDocument/2006/relationships/header" Target="header22.xml"/><Relationship Id="rId40" Type="http://schemas.openxmlformats.org/officeDocument/2006/relationships/header" Target="header25.xml"/><Relationship Id="rId45" Type="http://schemas.openxmlformats.org/officeDocument/2006/relationships/header" Target="header27.xml"/><Relationship Id="rId5" Type="http://schemas.openxmlformats.org/officeDocument/2006/relationships/settings" Target="settings.xml"/><Relationship Id="rId15" Type="http://schemas.openxmlformats.org/officeDocument/2006/relationships/header" Target="header6.xml"/><Relationship Id="rId23" Type="http://schemas.openxmlformats.org/officeDocument/2006/relationships/header" Target="header12.xml"/><Relationship Id="rId28" Type="http://schemas.openxmlformats.org/officeDocument/2006/relationships/header" Target="header16.xml"/><Relationship Id="rId36" Type="http://schemas.openxmlformats.org/officeDocument/2006/relationships/header" Target="header21.xml"/><Relationship Id="rId49" Type="http://schemas.openxmlformats.org/officeDocument/2006/relationships/header" Target="header31.xml"/><Relationship Id="rId10" Type="http://schemas.openxmlformats.org/officeDocument/2006/relationships/footer" Target="footer1.xml"/><Relationship Id="rId19" Type="http://schemas.openxmlformats.org/officeDocument/2006/relationships/header" Target="header10.xml"/><Relationship Id="rId31" Type="http://schemas.openxmlformats.org/officeDocument/2006/relationships/hyperlink" Target="https://enlinea.sunedu.gob.pe/" TargetMode="External"/><Relationship Id="rId44" Type="http://schemas.openxmlformats.org/officeDocument/2006/relationships/hyperlink" Target="https://drive.google.com/drive/folders/1jUqnSmpGXQnyT3qfcf2JqKBz_svT7BAt?usp=sharing"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hyperlink" Target="https://apps.osce.gob.pe/perfilprov-ui/" TargetMode="External"/><Relationship Id="rId27" Type="http://schemas.openxmlformats.org/officeDocument/2006/relationships/header" Target="header15.xml"/><Relationship Id="rId30" Type="http://schemas.openxmlformats.org/officeDocument/2006/relationships/hyperlink" Target="https://enlinea.sunedu.gob.pe/" TargetMode="External"/><Relationship Id="rId35" Type="http://schemas.openxmlformats.org/officeDocument/2006/relationships/header" Target="header20.xml"/><Relationship Id="rId43" Type="http://schemas.openxmlformats.org/officeDocument/2006/relationships/hyperlink" Target="https://drive.google.com/drive/folders/189jrrrzMS2Kfv_5A_NslIEnrUDV2aJVp?usp=sharing" TargetMode="External"/><Relationship Id="rId48" Type="http://schemas.openxmlformats.org/officeDocument/2006/relationships/header" Target="header30.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hyperlink" Target="https://www.iadb.org/es/quienes-somos/transparencia/sistema-de-sanciones/empresas-e-individuos-sancionados" TargetMode="External"/><Relationship Id="rId33" Type="http://schemas.openxmlformats.org/officeDocument/2006/relationships/header" Target="header18.xml"/><Relationship Id="rId38" Type="http://schemas.openxmlformats.org/officeDocument/2006/relationships/header" Target="header23.xml"/><Relationship Id="rId46" Type="http://schemas.openxmlformats.org/officeDocument/2006/relationships/header" Target="header28.xml"/><Relationship Id="rId20" Type="http://schemas.openxmlformats.org/officeDocument/2006/relationships/header" Target="header11.xml"/><Relationship Id="rId41" Type="http://schemas.openxmlformats.org/officeDocument/2006/relationships/hyperlink" Target="https://drive.google.com/drive/folders/1505aPV2x9ENkLGQcXhKNl3AhOFwYs1k7?usp=sharing"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TAHlaCYbKcTkp2giq2zMnzrwbA==">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</go:docsCustomData>
</go:gDocsCustomXmlDataStorage>
</file>

<file path=customXml/itemProps1.xml><?xml version="1.0" encoding="utf-8"?>
<ds:datastoreItem xmlns:ds="http://schemas.openxmlformats.org/officeDocument/2006/customXml" ds:itemID="{0277939D-8BD5-4969-975A-6ED7275C557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160</Pages>
  <Words>45211</Words>
  <Characters>248666</Characters>
  <Application>Microsoft Office Word</Application>
  <DocSecurity>0</DocSecurity>
  <Lines>2072</Lines>
  <Paragraphs>586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293291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Efraim Jimenez</dc:creator>
  <cp:keywords/>
  <cp:lastModifiedBy>PIASAR - PNSR</cp:lastModifiedBy>
  <cp:revision>2</cp:revision>
  <cp:lastPrinted>2025-01-15T23:46:00Z</cp:lastPrinted>
  <dcterms:created xsi:type="dcterms:W3CDTF">2025-03-14T21:13:00Z</dcterms:created>
  <dcterms:modified xsi:type="dcterms:W3CDTF">2025-03-14T21:13:00Z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0x010100AE091D973F908947948F9D50837E2B8D00DD7170FD6F55134A8139140F30142952</vt:lpwstr>
  </property>
  <property fmtid="{D5CDD505-2E9C-101B-9397-08002B2CF9AE}" pid="3" name="TaxKeyword">
    <vt:lpwstr>TaxKeyword</vt:lpwstr>
  </property>
  <property fmtid="{D5CDD505-2E9C-101B-9397-08002B2CF9AE}" pid="4" name="Series Corporate IDB">
    <vt:lpwstr>336;#GOV-07 Policies and Procedures|3b89635c-b6ec-4e08-819f-3881ddae0f5b</vt:lpwstr>
  </property>
  <property fmtid="{D5CDD505-2E9C-101B-9397-08002B2CF9AE}" pid="5" name="TaxKeywordTaxHTField">
    <vt:lpwstr>TaxKeywordTaxHTField</vt:lpwstr>
  </property>
  <property fmtid="{D5CDD505-2E9C-101B-9397-08002B2CF9AE}" pid="6" name="Country">
    <vt:lpwstr>Country</vt:lpwstr>
  </property>
  <property fmtid="{D5CDD505-2E9C-101B-9397-08002B2CF9AE}" pid="7" name="Function Corporate IDB">
    <vt:lpwstr>335;#4 Governance|d48f69c4-9785-416c-9a0f-b99285e2bde9</vt:lpwstr>
  </property>
  <property fmtid="{D5CDD505-2E9C-101B-9397-08002B2CF9AE}" pid="8" name="_dlc_DocIdItemGuid">
    <vt:lpwstr>4a4b28c1-45a9-459c-a57f-0ed480a27d92</vt:lpwstr>
  </property>
  <property fmtid="{D5CDD505-2E9C-101B-9397-08002B2CF9AE}" pid="9" name="Disclosed">
    <vt:lpwstr>false</vt:lpwstr>
  </property>
  <property fmtid="{D5CDD505-2E9C-101B-9397-08002B2CF9AE}" pid="10" name="Stage">
    <vt:lpwstr>Support Document</vt:lpwstr>
  </property>
  <property fmtid="{D5CDD505-2E9C-101B-9397-08002B2CF9AE}" pid="11" name="Abstract">
    <vt:lpwstr>Abstract</vt:lpwstr>
  </property>
  <property fmtid="{D5CDD505-2E9C-101B-9397-08002B2CF9AE}" pid="12" name="Disclosure Activity">
    <vt:lpwstr>Procurement</vt:lpwstr>
  </property>
  <property fmtid="{D5CDD505-2E9C-101B-9397-08002B2CF9AE}" pid="13" name="Webtopic">
    <vt:lpwstr>Webtopic</vt:lpwstr>
  </property>
</Properties>
</file>